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rPr>
      </w:pPr>
      <w:r>
        <w:rPr>
          <w:rFonts w:hint="eastAsia" w:ascii="黑体" w:hAnsi="黑体" w:eastAsia="黑体" w:cs="黑体"/>
        </w:rPr>
        <w:t>卫东区税务局</w:t>
      </w:r>
    </w:p>
    <w:p>
      <w:pPr>
        <w:pStyle w:val="2"/>
        <w:bidi w:val="0"/>
        <w:jc w:val="center"/>
        <w:rPr>
          <w:rFonts w:hint="eastAsia" w:ascii="黑体" w:hAnsi="黑体" w:eastAsia="黑体" w:cs="黑体"/>
        </w:rPr>
      </w:pPr>
      <w:r>
        <w:rPr>
          <w:rFonts w:hint="eastAsia" w:ascii="黑体" w:hAnsi="黑体" w:eastAsia="黑体" w:cs="黑体"/>
        </w:rPr>
        <w:t>“万人助万企”惠企利企政策落实情况报告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微软雅黑 Light" w:hAnsi="微软雅黑 Light" w:eastAsia="微软雅黑 Light" w:cs="微软雅黑 Light"/>
          <w:sz w:val="32"/>
          <w:szCs w:val="32"/>
          <w:lang w:val="en-US" w:eastAsia="zh-CN"/>
        </w:rPr>
      </w:pPr>
      <w:r>
        <w:rPr>
          <w:rFonts w:hint="eastAsia" w:ascii="微软雅黑 Light" w:hAnsi="微软雅黑 Light" w:eastAsia="微软雅黑 Light" w:cs="微软雅黑 Light"/>
          <w:sz w:val="32"/>
          <w:szCs w:val="32"/>
          <w:lang w:val="en-US" w:eastAsia="zh-CN"/>
        </w:rPr>
        <w:t>根据</w:t>
      </w:r>
      <w:r>
        <w:rPr>
          <w:rFonts w:hint="eastAsia" w:ascii="微软雅黑 Light" w:hAnsi="微软雅黑 Light" w:eastAsia="微软雅黑 Light" w:cs="微软雅黑 Light"/>
          <w:sz w:val="32"/>
          <w:szCs w:val="32"/>
        </w:rPr>
        <w:t>《税务总局等十部门关于进一步加大出口退税支持力度促进外贸平稳发展的通知》（税总货劳发〔2022〕36号)</w:t>
      </w:r>
      <w:r>
        <w:rPr>
          <w:rFonts w:hint="eastAsia" w:ascii="微软雅黑 Light" w:hAnsi="微软雅黑 Light" w:eastAsia="微软雅黑 Light" w:cs="微软雅黑 Light"/>
          <w:sz w:val="32"/>
          <w:szCs w:val="32"/>
          <w:lang w:val="en-US" w:eastAsia="zh-CN"/>
        </w:rPr>
        <w:t>和《河南省人民政府办公厅关于进一步做好惠企纾困工作促进经济平稳健康发展的通知》（豫政办〔2022〕14号）中的相关要求</w:t>
      </w:r>
      <w:r>
        <w:rPr>
          <w:rFonts w:hint="eastAsia" w:ascii="微软雅黑 Light" w:hAnsi="微软雅黑 Light" w:eastAsia="微软雅黑 Light" w:cs="微软雅黑 Light"/>
          <w:sz w:val="32"/>
          <w:szCs w:val="32"/>
        </w:rPr>
        <w:t>，</w:t>
      </w:r>
      <w:r>
        <w:rPr>
          <w:rFonts w:hint="eastAsia" w:ascii="微软雅黑 Light" w:hAnsi="微软雅黑 Light" w:eastAsia="微软雅黑 Light" w:cs="微软雅黑 Light"/>
          <w:sz w:val="32"/>
          <w:szCs w:val="32"/>
          <w:lang w:val="en-US" w:eastAsia="zh-CN"/>
        </w:rPr>
        <w:t>更好利用</w:t>
      </w:r>
      <w:r>
        <w:rPr>
          <w:rFonts w:hint="eastAsia" w:ascii="微软雅黑 Light" w:hAnsi="微软雅黑 Light" w:eastAsia="微软雅黑 Light" w:cs="微软雅黑 Light"/>
          <w:sz w:val="32"/>
          <w:szCs w:val="32"/>
        </w:rPr>
        <w:t>出口退税</w:t>
      </w:r>
      <w:r>
        <w:rPr>
          <w:rFonts w:hint="eastAsia" w:ascii="微软雅黑 Light" w:hAnsi="微软雅黑 Light" w:eastAsia="微软雅黑 Light" w:cs="微软雅黑 Light"/>
          <w:sz w:val="32"/>
          <w:szCs w:val="32"/>
          <w:lang w:val="en-US" w:eastAsia="zh-CN"/>
        </w:rPr>
        <w:t>政策</w:t>
      </w:r>
      <w:r>
        <w:rPr>
          <w:rFonts w:hint="eastAsia" w:ascii="微软雅黑 Light" w:hAnsi="微软雅黑 Light" w:eastAsia="微软雅黑 Light" w:cs="微软雅黑 Light"/>
          <w:sz w:val="32"/>
          <w:szCs w:val="32"/>
        </w:rPr>
        <w:t>，助力出口企业纾困解难，优化外贸营商环境，更好促进全</w:t>
      </w:r>
      <w:r>
        <w:rPr>
          <w:rFonts w:hint="eastAsia" w:ascii="微软雅黑 Light" w:hAnsi="微软雅黑 Light" w:eastAsia="微软雅黑 Light" w:cs="微软雅黑 Light"/>
          <w:sz w:val="32"/>
          <w:szCs w:val="32"/>
          <w:lang w:val="en-US" w:eastAsia="zh-CN"/>
        </w:rPr>
        <w:t>区</w:t>
      </w:r>
      <w:r>
        <w:rPr>
          <w:rFonts w:hint="eastAsia" w:ascii="微软雅黑 Light" w:hAnsi="微软雅黑 Light" w:eastAsia="微软雅黑 Light" w:cs="微软雅黑 Light"/>
          <w:sz w:val="32"/>
          <w:szCs w:val="32"/>
        </w:rPr>
        <w:t>外贸平稳高质量发展</w:t>
      </w: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32"/>
          <w:szCs w:val="32"/>
          <w:lang w:val="en-US" w:eastAsia="zh-CN"/>
        </w:rPr>
        <w:t>卫东局加快出口退税办理进度，优化出口退税办理流程，在宣传辅导、主动服务、精准监管等方面持续发力，助力企业提升对外竞争力。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微软雅黑 Light" w:hAnsi="微软雅黑 Light" w:eastAsia="微软雅黑 Light" w:cs="微软雅黑 Light"/>
          <w:sz w:val="32"/>
          <w:szCs w:val="32"/>
          <w:lang w:val="en-US" w:eastAsia="zh-CN"/>
        </w:rPr>
      </w:pPr>
      <w:r>
        <w:rPr>
          <w:rFonts w:hint="eastAsia" w:ascii="微软雅黑 Light" w:hAnsi="微软雅黑 Light" w:eastAsia="微软雅黑 Light" w:cs="微软雅黑 Light"/>
          <w:sz w:val="32"/>
          <w:szCs w:val="32"/>
          <w:lang w:val="en-US" w:eastAsia="zh-CN"/>
        </w:rPr>
        <w:t>卫东区税务局设置专人专岗，积极与出口企业沟通，辅导企业办理出口退税相关业务，及时收集资料解决出口退税业务中的“疑难杂症”，做到在整个办理流程中无需处理疑点。2023年以来，卫东局为神马实业股份有限公司和河南省蓝鲸鱼商贸有限公司办理出口退税业务13笔，共计办理出口退税17071.84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YTAzNTRkNjBjZmQyZDI1MjQ4MGY2N2UwZDM5NmEifQ=="/>
  </w:docVars>
  <w:rsids>
    <w:rsidRoot w:val="00000000"/>
    <w:rsid w:val="211102B1"/>
    <w:rsid w:val="39305969"/>
    <w:rsid w:val="4D4E16B7"/>
    <w:rsid w:val="5A275E8E"/>
    <w:rsid w:val="608D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463</Characters>
  <Lines>0</Lines>
  <Paragraphs>0</Paragraphs>
  <TotalTime>15</TotalTime>
  <ScaleCrop>false</ScaleCrop>
  <LinksUpToDate>false</LinksUpToDate>
  <CharactersWithSpaces>463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2022-12-05T07:01:00Z</dcterms:created>
  <dc:creator>18503</dc:creator>
  <cp:lastModifiedBy>hideam</cp:lastModifiedBy>
  <dcterms:modified xsi:type="dcterms:W3CDTF">2023-12-26T02:15:33Z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FC6DB1E6612F4A848D0AEDA19BCA8E67</vt:lpwstr>
  </property>
</Properties>
</file>