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both"/>
        <w:rPr>
          <w:rFonts w:hint="eastAsia" w:ascii="仿宋" w:hAnsi="仿宋" w:eastAsia="仿宋" w:cs="仿宋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平卫文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广旅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 w:val="0"/>
          <w:color w:val="222222"/>
          <w:sz w:val="44"/>
          <w:lang w:val="en-US" w:eastAsia="zh-CN"/>
        </w:rPr>
      </w:pPr>
      <w:r>
        <w:rPr>
          <w:rFonts w:hint="eastAsia" w:ascii="宋体" w:hAnsi="宋体" w:cs="宋体"/>
          <w:b/>
          <w:bCs w:val="0"/>
          <w:color w:val="222222"/>
          <w:sz w:val="44"/>
          <w:lang w:val="en-US" w:eastAsia="zh-CN"/>
        </w:rPr>
        <w:t>卫东区文化广电和旅游局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 w:val="0"/>
          <w:color w:val="222222"/>
          <w:sz w:val="44"/>
          <w:lang w:val="en-US" w:eastAsia="zh-CN"/>
        </w:rPr>
      </w:pPr>
      <w:r>
        <w:rPr>
          <w:rFonts w:hint="eastAsia" w:ascii="宋体" w:hAnsi="宋体" w:cs="宋体"/>
          <w:b/>
          <w:bCs w:val="0"/>
          <w:color w:val="222222"/>
          <w:sz w:val="44"/>
          <w:lang w:val="en-US" w:eastAsia="zh-CN"/>
        </w:rPr>
        <w:t>关于印发《2022年度“双随机、一公开”抽查工作计划》的通知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 w:val="0"/>
          <w:color w:val="222222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22222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222222"/>
          <w:sz w:val="32"/>
          <w:szCs w:val="32"/>
          <w:lang w:val="en-US" w:eastAsia="zh-CN"/>
        </w:rPr>
        <w:t>局属各股室、二级机构：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22222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222222"/>
          <w:sz w:val="32"/>
          <w:szCs w:val="32"/>
          <w:lang w:val="en-US" w:eastAsia="zh-CN"/>
        </w:rPr>
        <w:t>为加强文化市场监管系统内部“双随机、一公开”工作抽查工作的统一化、制度化、规范化，有效支撑事中事后监管，在广泛征求意见的基础上，制定了卫东区文化广电和旅游局《2022年度“双随机、一公开”抽查工作计划》（以下简称《计划》），现印发你们，请严格按照《计划》要求和规定的时间节点，做好系统内部“双随机、一公开”抽查检查工作，努力实现“双随机、一公开”监管工作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/>
          <w:bCs w:val="0"/>
          <w:color w:val="222222"/>
          <w:sz w:val="4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222222"/>
          <w:sz w:val="32"/>
          <w:szCs w:val="32"/>
          <w:lang w:val="en-US" w:eastAsia="zh-CN"/>
        </w:rPr>
        <w:t xml:space="preserve">                                    2022年6月20日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color w:val="222222"/>
          <w:sz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color w:val="222222"/>
          <w:sz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222222"/>
          <w:sz w:val="44"/>
          <w:lang w:val="en-US" w:eastAsia="zh-CN"/>
        </w:rPr>
        <w:t>卫东区文化广电和旅游局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color w:val="222222"/>
          <w:sz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222222"/>
          <w:sz w:val="44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 w:val="0"/>
          <w:color w:val="222222"/>
          <w:sz w:val="44"/>
        </w:rPr>
        <w:t>年度“双随机、一公开”抽查</w:t>
      </w:r>
      <w:r>
        <w:rPr>
          <w:rFonts w:hint="eastAsia" w:asciiTheme="majorEastAsia" w:hAnsiTheme="majorEastAsia" w:eastAsiaTheme="majorEastAsia" w:cstheme="majorEastAsia"/>
          <w:b/>
          <w:bCs w:val="0"/>
          <w:color w:val="222222"/>
          <w:sz w:val="44"/>
          <w:lang w:eastAsia="zh-CN"/>
        </w:rPr>
        <w:t>计划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为认真贯彻落实省、市、区“双随机、一公开”监管工作领导小组和区政府工作要求，推广随机抽查，规范事中事后监管，推进行政监管科学化、规范化，结合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我区文化市场实际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，制订本计划。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2"/>
        <w:textAlignment w:val="auto"/>
        <w:outlineLvl w:val="9"/>
        <w:rPr>
          <w:rFonts w:hint="eastAsia" w:ascii="仿宋" w:hAnsi="仿宋" w:eastAsia="仿宋" w:cs="仿宋"/>
          <w:color w:val="222222"/>
          <w:sz w:val="32"/>
        </w:rPr>
      </w:pPr>
      <w:r>
        <w:rPr>
          <w:rFonts w:hint="eastAsia" w:ascii="仿宋" w:hAnsi="仿宋" w:eastAsia="仿宋" w:cs="仿宋"/>
          <w:color w:val="222222"/>
          <w:sz w:val="32"/>
        </w:rPr>
        <w:t>一、时间安排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2"/>
        <w:textAlignment w:val="auto"/>
        <w:outlineLvl w:val="9"/>
        <w:rPr>
          <w:rFonts w:hint="eastAsia" w:ascii="仿宋" w:hAnsi="仿宋" w:eastAsia="仿宋" w:cs="仿宋"/>
          <w:color w:val="222222"/>
          <w:sz w:val="32"/>
          <w:lang w:eastAsia="zh-CN"/>
        </w:rPr>
      </w:pPr>
      <w:r>
        <w:rPr>
          <w:rFonts w:hint="eastAsia" w:ascii="仿宋" w:hAnsi="仿宋" w:eastAsia="仿宋" w:cs="仿宋"/>
          <w:color w:val="222222"/>
          <w:sz w:val="32"/>
          <w:lang w:eastAsia="zh-CN"/>
        </w:rPr>
        <w:t>第一次抽查：202</w:t>
      </w:r>
      <w:r>
        <w:rPr>
          <w:rFonts w:hint="eastAsia" w:ascii="仿宋" w:hAnsi="仿宋" w:eastAsia="仿宋" w:cs="仿宋"/>
          <w:color w:val="222222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222222"/>
          <w:sz w:val="32"/>
        </w:rPr>
        <w:t>年</w:t>
      </w:r>
      <w:r>
        <w:rPr>
          <w:rFonts w:hint="eastAsia" w:ascii="仿宋" w:hAnsi="仿宋" w:eastAsia="仿宋" w:cs="仿宋"/>
          <w:color w:val="222222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222222"/>
          <w:sz w:val="32"/>
        </w:rPr>
        <w:t>月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（旅游经营场所）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2"/>
        <w:textAlignment w:val="auto"/>
        <w:outlineLvl w:val="9"/>
        <w:rPr>
          <w:rFonts w:hint="eastAsia" w:ascii="仿宋" w:hAnsi="仿宋" w:eastAsia="仿宋" w:cs="仿宋"/>
          <w:color w:val="222222"/>
          <w:sz w:val="32"/>
          <w:lang w:eastAsia="zh-CN"/>
        </w:rPr>
      </w:pPr>
      <w:r>
        <w:rPr>
          <w:rFonts w:hint="eastAsia" w:ascii="仿宋" w:hAnsi="仿宋" w:eastAsia="仿宋" w:cs="仿宋"/>
          <w:color w:val="222222"/>
          <w:sz w:val="32"/>
          <w:lang w:eastAsia="zh-CN"/>
        </w:rPr>
        <w:t>第二次抽查：202</w:t>
      </w:r>
      <w:r>
        <w:rPr>
          <w:rFonts w:hint="eastAsia" w:ascii="仿宋" w:hAnsi="仿宋" w:eastAsia="仿宋" w:cs="仿宋"/>
          <w:color w:val="222222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222222"/>
          <w:sz w:val="32"/>
        </w:rPr>
        <w:t>年</w:t>
      </w:r>
      <w:r>
        <w:rPr>
          <w:rFonts w:hint="eastAsia" w:ascii="仿宋" w:hAnsi="仿宋" w:eastAsia="仿宋" w:cs="仿宋"/>
          <w:color w:val="222222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222222"/>
          <w:sz w:val="32"/>
        </w:rPr>
        <w:t>月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（互联网上网服务场所）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2"/>
        <w:textAlignment w:val="auto"/>
        <w:outlineLvl w:val="9"/>
        <w:rPr>
          <w:rFonts w:hint="eastAsia" w:ascii="仿宋" w:hAnsi="仿宋" w:eastAsia="仿宋" w:cs="仿宋"/>
          <w:color w:val="222222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32"/>
          <w:lang w:eastAsia="zh-CN"/>
        </w:rPr>
        <w:t>第三次抽查：</w:t>
      </w:r>
      <w:r>
        <w:rPr>
          <w:rFonts w:hint="eastAsia" w:ascii="仿宋" w:hAnsi="仿宋" w:eastAsia="仿宋" w:cs="仿宋"/>
          <w:color w:val="222222"/>
          <w:sz w:val="32"/>
          <w:lang w:val="en-US" w:eastAsia="zh-CN"/>
        </w:rPr>
        <w:t>2022年8月（校外艺术培训机构）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2"/>
        <w:textAlignment w:val="auto"/>
        <w:outlineLvl w:val="9"/>
        <w:rPr>
          <w:rFonts w:hint="eastAsia" w:ascii="仿宋" w:hAnsi="仿宋" w:eastAsia="仿宋" w:cs="仿宋"/>
          <w:color w:val="222222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32"/>
          <w:lang w:eastAsia="zh-CN"/>
        </w:rPr>
        <w:t>第</w:t>
      </w:r>
      <w:r>
        <w:rPr>
          <w:rFonts w:hint="eastAsia" w:ascii="仿宋" w:hAnsi="仿宋" w:eastAsia="仿宋" w:cs="仿宋"/>
          <w:color w:val="222222"/>
          <w:sz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次抽查：</w:t>
      </w:r>
      <w:r>
        <w:rPr>
          <w:rFonts w:hint="eastAsia" w:ascii="仿宋" w:hAnsi="仿宋" w:eastAsia="仿宋" w:cs="仿宋"/>
          <w:color w:val="222222"/>
          <w:sz w:val="32"/>
          <w:lang w:val="en-US" w:eastAsia="zh-CN"/>
        </w:rPr>
        <w:t>2022年12月（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歌舞娱乐场所</w:t>
      </w:r>
      <w:r>
        <w:rPr>
          <w:rFonts w:hint="eastAsia" w:ascii="仿宋" w:hAnsi="仿宋" w:eastAsia="仿宋" w:cs="仿宋"/>
          <w:color w:val="222222"/>
          <w:sz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222222"/>
          <w:sz w:val="32"/>
        </w:rPr>
      </w:pPr>
      <w:r>
        <w:rPr>
          <w:rFonts w:hint="eastAsia" w:ascii="仿宋" w:hAnsi="仿宋" w:eastAsia="仿宋" w:cs="仿宋"/>
          <w:color w:val="222222"/>
          <w:sz w:val="32"/>
        </w:rPr>
        <w:t xml:space="preserve">    二、抽查范围及内容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222222"/>
          <w:sz w:val="32"/>
        </w:rPr>
      </w:pPr>
      <w:r>
        <w:rPr>
          <w:rFonts w:hint="eastAsia" w:ascii="仿宋" w:hAnsi="仿宋" w:eastAsia="仿宋" w:cs="仿宋"/>
          <w:color w:val="222222"/>
          <w:sz w:val="32"/>
        </w:rPr>
        <w:t xml:space="preserve">    抽查对象：从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卫东区文化广电和旅游局“双随机、一公开”</w:t>
      </w:r>
      <w:r>
        <w:rPr>
          <w:rFonts w:hint="eastAsia" w:ascii="仿宋" w:hAnsi="仿宋" w:eastAsia="仿宋" w:cs="仿宋"/>
          <w:color w:val="222222"/>
          <w:sz w:val="32"/>
        </w:rPr>
        <w:t>抽查对象名录库中随机抽取。抽查范围：按</w:t>
      </w:r>
      <w:r>
        <w:rPr>
          <w:rFonts w:hint="eastAsia" w:ascii="仿宋" w:hAnsi="仿宋" w:eastAsia="仿宋" w:cs="仿宋"/>
          <w:color w:val="222222"/>
          <w:sz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222222"/>
          <w:sz w:val="32"/>
        </w:rPr>
        <w:t>%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、</w:t>
      </w:r>
      <w:r>
        <w:rPr>
          <w:rFonts w:hint="eastAsia" w:ascii="仿宋" w:hAnsi="仿宋" w:eastAsia="仿宋" w:cs="仿宋"/>
          <w:color w:val="222222"/>
          <w:sz w:val="32"/>
          <w:lang w:val="en-US" w:eastAsia="zh-CN"/>
        </w:rPr>
        <w:t>20%、20%、20%</w:t>
      </w:r>
      <w:r>
        <w:rPr>
          <w:rFonts w:hint="eastAsia" w:ascii="仿宋" w:hAnsi="仿宋" w:eastAsia="仿宋" w:cs="仿宋"/>
          <w:color w:val="222222"/>
          <w:sz w:val="32"/>
        </w:rPr>
        <w:t>比例，从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经营范围含互联网上网服务场所、歌舞娱乐场所、旅游经营场所、</w:t>
      </w:r>
      <w:r>
        <w:rPr>
          <w:rFonts w:hint="eastAsia" w:ascii="仿宋" w:hAnsi="仿宋" w:eastAsia="仿宋" w:cs="仿宋"/>
          <w:color w:val="222222"/>
          <w:sz w:val="32"/>
          <w:lang w:val="en-US" w:eastAsia="zh-CN"/>
        </w:rPr>
        <w:t>校外艺术培训机构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抽取</w:t>
      </w:r>
      <w:r>
        <w:rPr>
          <w:rFonts w:hint="eastAsia" w:ascii="仿宋" w:hAnsi="仿宋" w:eastAsia="仿宋" w:cs="仿宋"/>
          <w:color w:val="222222"/>
          <w:sz w:val="32"/>
        </w:rPr>
        <w:t>；抽查内容：从《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卫东区文化广电和和旅游局“双随机、一公开”随机</w:t>
      </w:r>
      <w:r>
        <w:rPr>
          <w:rFonts w:hint="eastAsia" w:ascii="仿宋" w:hAnsi="仿宋" w:eastAsia="仿宋" w:cs="仿宋"/>
          <w:color w:val="222222"/>
          <w:sz w:val="32"/>
        </w:rPr>
        <w:t>抽查事项清单》中产生。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222222"/>
          <w:sz w:val="32"/>
        </w:rPr>
      </w:pPr>
      <w:r>
        <w:rPr>
          <w:rFonts w:hint="eastAsia" w:ascii="仿宋" w:hAnsi="仿宋" w:eastAsia="仿宋" w:cs="仿宋"/>
          <w:color w:val="222222"/>
          <w:sz w:val="32"/>
        </w:rPr>
        <w:t xml:space="preserve">    三、名单抽取及派发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222222"/>
          <w:sz w:val="32"/>
        </w:rPr>
      </w:pPr>
      <w:r>
        <w:rPr>
          <w:rFonts w:hint="eastAsia" w:ascii="仿宋" w:hAnsi="仿宋" w:eastAsia="仿宋" w:cs="仿宋"/>
          <w:color w:val="222222"/>
          <w:sz w:val="32"/>
        </w:rPr>
        <w:t>（一）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本年度“双随机、一公开”抽查工作通过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“国家企业信用信息公示系统（部门协同监管平台-河南）”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随机</w:t>
      </w:r>
      <w:r>
        <w:rPr>
          <w:rFonts w:hint="eastAsia" w:ascii="仿宋" w:hAnsi="仿宋" w:eastAsia="仿宋" w:cs="仿宋"/>
          <w:color w:val="222222"/>
          <w:sz w:val="32"/>
        </w:rPr>
        <w:t>抽取的方式，从抽查对象名录库中确定被检查对象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222222"/>
          <w:sz w:val="32"/>
        </w:rPr>
      </w:pPr>
      <w:r>
        <w:rPr>
          <w:rFonts w:hint="eastAsia" w:ascii="仿宋" w:hAnsi="仿宋" w:eastAsia="仿宋" w:cs="仿宋"/>
          <w:color w:val="222222"/>
          <w:sz w:val="32"/>
        </w:rPr>
        <w:t xml:space="preserve">   （二）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双随机执法检查人员</w:t>
      </w:r>
      <w:r>
        <w:rPr>
          <w:rFonts w:hint="eastAsia" w:ascii="仿宋" w:hAnsi="仿宋" w:eastAsia="仿宋" w:cs="仿宋"/>
          <w:color w:val="222222"/>
          <w:sz w:val="32"/>
        </w:rPr>
        <w:t>通过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“国家企业信用信息公示系统（部门协同监管平台-河南）”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随机</w:t>
      </w:r>
      <w:r>
        <w:rPr>
          <w:rFonts w:hint="eastAsia" w:ascii="仿宋" w:hAnsi="仿宋" w:eastAsia="仿宋" w:cs="仿宋"/>
          <w:color w:val="222222"/>
          <w:sz w:val="32"/>
        </w:rPr>
        <w:t>抽取的方式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，</w:t>
      </w:r>
      <w:r>
        <w:rPr>
          <w:rFonts w:hint="eastAsia" w:ascii="仿宋" w:hAnsi="仿宋" w:eastAsia="仿宋" w:cs="仿宋"/>
          <w:color w:val="222222"/>
          <w:sz w:val="32"/>
        </w:rPr>
        <w:t>从执法人员名录库中随机抽取执法检查人员。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222222"/>
          <w:sz w:val="32"/>
        </w:rPr>
      </w:pPr>
      <w:r>
        <w:rPr>
          <w:rFonts w:hint="eastAsia" w:ascii="仿宋" w:hAnsi="仿宋" w:eastAsia="仿宋" w:cs="仿宋"/>
          <w:color w:val="222222"/>
          <w:sz w:val="32"/>
        </w:rPr>
        <w:t xml:space="preserve">   （三）被检查对象和检查人员确定后，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制作</w:t>
      </w:r>
      <w:r>
        <w:rPr>
          <w:rFonts w:hint="eastAsia" w:ascii="仿宋" w:hAnsi="仿宋" w:eastAsia="仿宋" w:cs="仿宋"/>
          <w:color w:val="222222"/>
          <w:sz w:val="32"/>
        </w:rPr>
        <w:t>一户企业一份随机抽查检查记录表（简称“一企一表”），派发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给</w:t>
      </w:r>
      <w:r>
        <w:rPr>
          <w:rFonts w:hint="eastAsia" w:ascii="仿宋" w:hAnsi="仿宋" w:eastAsia="仿宋" w:cs="仿宋"/>
          <w:color w:val="222222"/>
          <w:sz w:val="32"/>
        </w:rPr>
        <w:t>执法检查人员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，实施检查</w:t>
      </w:r>
      <w:r>
        <w:rPr>
          <w:rFonts w:hint="eastAsia" w:ascii="仿宋" w:hAnsi="仿宋" w:eastAsia="仿宋" w:cs="仿宋"/>
          <w:color w:val="22222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222222"/>
          <w:sz w:val="32"/>
        </w:rPr>
      </w:pPr>
      <w:r>
        <w:rPr>
          <w:rFonts w:hint="eastAsia" w:ascii="仿宋" w:hAnsi="仿宋" w:eastAsia="仿宋" w:cs="仿宋"/>
          <w:color w:val="222222"/>
          <w:sz w:val="32"/>
        </w:rPr>
        <w:t>四、组织实施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color w:val="222222"/>
          <w:sz w:val="32"/>
        </w:rPr>
      </w:pPr>
      <w:r>
        <w:rPr>
          <w:rFonts w:hint="eastAsia" w:ascii="仿宋" w:hAnsi="仿宋" w:eastAsia="仿宋" w:cs="仿宋"/>
          <w:color w:val="222222"/>
          <w:sz w:val="32"/>
        </w:rPr>
        <w:t>（一）任务分工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color w:val="222222"/>
          <w:sz w:val="32"/>
        </w:rPr>
      </w:pPr>
      <w:r>
        <w:rPr>
          <w:rFonts w:hint="eastAsia" w:ascii="仿宋" w:hAnsi="仿宋" w:eastAsia="仿宋" w:cs="仿宋"/>
          <w:color w:val="222222"/>
          <w:sz w:val="32"/>
          <w:lang w:eastAsia="zh-CN"/>
        </w:rPr>
        <w:t>区文化市场综合执法大队</w:t>
      </w:r>
      <w:r>
        <w:rPr>
          <w:rFonts w:hint="eastAsia" w:ascii="仿宋" w:hAnsi="仿宋" w:eastAsia="仿宋" w:cs="仿宋"/>
          <w:color w:val="222222"/>
          <w:sz w:val="32"/>
        </w:rPr>
        <w:t>具体实施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本年度</w:t>
      </w:r>
      <w:r>
        <w:rPr>
          <w:rFonts w:hint="eastAsia" w:ascii="仿宋" w:hAnsi="仿宋" w:eastAsia="仿宋" w:cs="仿宋"/>
          <w:color w:val="222222"/>
          <w:sz w:val="32"/>
        </w:rPr>
        <w:t>“双随机、一公开”抽查工作。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color w:val="222222"/>
          <w:sz w:val="32"/>
        </w:rPr>
      </w:pPr>
      <w:r>
        <w:rPr>
          <w:rFonts w:hint="eastAsia" w:ascii="仿宋" w:hAnsi="仿宋" w:eastAsia="仿宋" w:cs="仿宋"/>
          <w:color w:val="222222"/>
          <w:sz w:val="32"/>
        </w:rPr>
        <w:t>（二）检查方式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color w:val="222222"/>
          <w:sz w:val="32"/>
        </w:rPr>
      </w:pPr>
      <w:r>
        <w:rPr>
          <w:rFonts w:hint="eastAsia" w:ascii="仿宋" w:hAnsi="仿宋" w:eastAsia="仿宋" w:cs="仿宋"/>
          <w:color w:val="222222"/>
          <w:sz w:val="32"/>
        </w:rPr>
        <w:t>1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、</w:t>
      </w:r>
      <w:r>
        <w:rPr>
          <w:rFonts w:hint="eastAsia" w:ascii="仿宋" w:hAnsi="仿宋" w:eastAsia="仿宋" w:cs="仿宋"/>
          <w:color w:val="222222"/>
          <w:sz w:val="32"/>
        </w:rPr>
        <w:t>现场检查一般采取信息比对、实地核查等方法。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color w:val="222222"/>
          <w:sz w:val="32"/>
          <w:lang w:eastAsia="zh-CN"/>
        </w:rPr>
      </w:pPr>
      <w:r>
        <w:rPr>
          <w:rFonts w:hint="eastAsia" w:ascii="仿宋" w:hAnsi="仿宋" w:eastAsia="仿宋" w:cs="仿宋"/>
          <w:color w:val="222222"/>
          <w:sz w:val="32"/>
        </w:rPr>
        <w:t>2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、</w:t>
      </w:r>
      <w:r>
        <w:rPr>
          <w:rFonts w:hint="eastAsia" w:ascii="仿宋" w:hAnsi="仿宋" w:eastAsia="仿宋" w:cs="仿宋"/>
          <w:color w:val="222222"/>
          <w:sz w:val="32"/>
        </w:rPr>
        <w:t>对企业进行实地核查时，检查人员不少于2人，并应当出示执法证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color w:val="222222"/>
          <w:sz w:val="32"/>
        </w:rPr>
      </w:pPr>
      <w:r>
        <w:rPr>
          <w:rFonts w:hint="eastAsia" w:ascii="仿宋" w:hAnsi="仿宋" w:eastAsia="仿宋" w:cs="仿宋"/>
          <w:color w:val="222222"/>
          <w:sz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222222"/>
          <w:sz w:val="32"/>
        </w:rPr>
        <w:t>检查人员应当填写“一企一表”，并由被检查企业法定代表人签字盖章确认；被检查对象拒绝签字的应当在“一企一表”上如实记录。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color w:val="222222"/>
          <w:sz w:val="32"/>
        </w:rPr>
      </w:pPr>
      <w:r>
        <w:rPr>
          <w:rFonts w:hint="eastAsia" w:ascii="仿宋" w:hAnsi="仿宋" w:eastAsia="仿宋" w:cs="仿宋"/>
          <w:color w:val="222222"/>
          <w:sz w:val="32"/>
        </w:rPr>
        <w:t>（三）抽查结果公示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32"/>
        </w:rPr>
        <w:t>执法检查人员要自完成“双随机、一公开”抽查工作后</w:t>
      </w:r>
      <w:r>
        <w:rPr>
          <w:rFonts w:hint="eastAsia" w:ascii="仿宋" w:hAnsi="仿宋" w:eastAsia="仿宋" w:cs="仿宋"/>
          <w:color w:val="222222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222222"/>
          <w:sz w:val="32"/>
        </w:rPr>
        <w:t>个工作日内，将抽查结果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在卫东区政府网站进行公示</w:t>
      </w:r>
      <w:r>
        <w:rPr>
          <w:rFonts w:hint="eastAsia" w:ascii="仿宋" w:hAnsi="仿宋" w:eastAsia="仿宋" w:cs="仿宋"/>
          <w:color w:val="22222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color w:val="222222"/>
          <w:sz w:val="32"/>
        </w:rPr>
      </w:pPr>
      <w:r>
        <w:rPr>
          <w:rFonts w:hint="eastAsia" w:ascii="仿宋" w:hAnsi="仿宋" w:eastAsia="仿宋" w:cs="仿宋"/>
          <w:color w:val="222222"/>
          <w:sz w:val="32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color w:val="222222"/>
          <w:sz w:val="32"/>
          <w:lang w:eastAsia="zh-CN"/>
        </w:rPr>
      </w:pPr>
      <w:r>
        <w:rPr>
          <w:rFonts w:hint="eastAsia" w:ascii="仿宋" w:hAnsi="仿宋" w:eastAsia="仿宋" w:cs="仿宋"/>
          <w:color w:val="222222"/>
          <w:sz w:val="32"/>
          <w:lang w:eastAsia="zh-CN"/>
        </w:rPr>
        <w:t>（一）明确工作职责，做好组织保障。建立健全政府主导、市场监管部门牵头、各有关部门协调联动、统筹推进的工作机制，强化组织保障、机制保障、经费保障，确保各项措施有序推进。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color w:val="222222"/>
          <w:sz w:val="32"/>
        </w:rPr>
      </w:pPr>
      <w:r>
        <w:rPr>
          <w:rFonts w:hint="eastAsia" w:ascii="仿宋" w:hAnsi="仿宋" w:eastAsia="仿宋" w:cs="仿宋"/>
          <w:color w:val="222222"/>
          <w:sz w:val="32"/>
        </w:rPr>
        <w:t>（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二</w:t>
      </w:r>
      <w:r>
        <w:rPr>
          <w:rFonts w:hint="eastAsia" w:ascii="仿宋" w:hAnsi="仿宋" w:eastAsia="仿宋" w:cs="仿宋"/>
          <w:color w:val="222222"/>
          <w:sz w:val="32"/>
        </w:rPr>
        <w:t>）周密制定计划，认真抓好落实。积极筹划，精心组织，加强宣传，认真制定具体工作方案，严格按照《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卫东区文化广电和旅游局</w:t>
      </w:r>
      <w:r>
        <w:rPr>
          <w:rFonts w:hint="eastAsia" w:ascii="仿宋" w:hAnsi="仿宋" w:eastAsia="仿宋" w:cs="仿宋"/>
          <w:color w:val="222222"/>
          <w:sz w:val="32"/>
        </w:rPr>
        <w:t>“双随机、一公开”抽查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工作</w:t>
      </w:r>
      <w:r>
        <w:rPr>
          <w:rFonts w:hint="eastAsia" w:ascii="仿宋" w:hAnsi="仿宋" w:eastAsia="仿宋" w:cs="仿宋"/>
          <w:color w:val="222222"/>
          <w:sz w:val="32"/>
        </w:rPr>
        <w:t>实施细则》要求，按时完成各项检查工作。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222222"/>
          <w:sz w:val="32"/>
        </w:rPr>
      </w:pPr>
      <w:r>
        <w:rPr>
          <w:rFonts w:hint="eastAsia" w:ascii="仿宋" w:hAnsi="仿宋" w:eastAsia="仿宋" w:cs="仿宋"/>
          <w:color w:val="222222"/>
          <w:sz w:val="32"/>
        </w:rPr>
        <w:t xml:space="preserve"> (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三</w:t>
      </w:r>
      <w:r>
        <w:rPr>
          <w:rFonts w:hint="eastAsia" w:ascii="仿宋" w:hAnsi="仿宋" w:eastAsia="仿宋" w:cs="仿宋"/>
          <w:color w:val="222222"/>
          <w:sz w:val="32"/>
        </w:rPr>
        <w:t>)统一监管服务，减轻企业负担。在抽查工作中，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，为企业解疑答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222222"/>
          <w:sz w:val="32"/>
        </w:rPr>
      </w:pPr>
      <w:r>
        <w:rPr>
          <w:rFonts w:hint="eastAsia" w:ascii="仿宋" w:hAnsi="仿宋" w:eastAsia="仿宋" w:cs="仿宋"/>
          <w:color w:val="222222"/>
          <w:sz w:val="32"/>
        </w:rPr>
        <w:t>(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四</w:t>
      </w:r>
      <w:r>
        <w:rPr>
          <w:rFonts w:hint="eastAsia" w:ascii="仿宋" w:hAnsi="仿宋" w:eastAsia="仿宋" w:cs="仿宋"/>
          <w:color w:val="222222"/>
          <w:sz w:val="32"/>
        </w:rPr>
        <w:t>)做好信息公示，促进信用监管。抽查工作要做好检查结果的公示，严格按照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《卫东区文化广电和旅游局</w:t>
      </w:r>
      <w:r>
        <w:rPr>
          <w:rFonts w:hint="eastAsia" w:ascii="仿宋" w:hAnsi="仿宋" w:eastAsia="仿宋" w:cs="仿宋"/>
          <w:color w:val="222222"/>
          <w:sz w:val="32"/>
        </w:rPr>
        <w:t>“双随机、一公开”抽查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工作</w:t>
      </w:r>
      <w:r>
        <w:rPr>
          <w:rFonts w:hint="eastAsia" w:ascii="仿宋" w:hAnsi="仿宋" w:eastAsia="仿宋" w:cs="仿宋"/>
          <w:color w:val="222222"/>
          <w:sz w:val="32"/>
        </w:rPr>
        <w:t>实施细则》的要求，及时回填检查结果，抽查结果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应及时</w:t>
      </w:r>
      <w:r>
        <w:rPr>
          <w:rFonts w:hint="eastAsia" w:ascii="仿宋" w:hAnsi="仿宋" w:eastAsia="仿宋" w:cs="仿宋"/>
          <w:color w:val="222222"/>
          <w:sz w:val="32"/>
        </w:rPr>
        <w:t>向社会公示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；同时，对抽查中发现的问题及时依法处理并公示</w:t>
      </w:r>
      <w:r>
        <w:rPr>
          <w:rFonts w:hint="eastAsia" w:ascii="仿宋" w:hAnsi="仿宋" w:eastAsia="仿宋" w:cs="仿宋"/>
          <w:color w:val="22222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222222"/>
          <w:sz w:val="32"/>
          <w:lang w:eastAsia="zh-CN"/>
        </w:rPr>
      </w:pPr>
      <w:r>
        <w:rPr>
          <w:rFonts w:hint="eastAsia" w:ascii="仿宋" w:hAnsi="仿宋" w:eastAsia="仿宋" w:cs="仿宋"/>
          <w:color w:val="222222"/>
          <w:sz w:val="32"/>
        </w:rPr>
        <w:t>(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五</w:t>
      </w:r>
      <w:r>
        <w:rPr>
          <w:rFonts w:hint="eastAsia" w:ascii="仿宋" w:hAnsi="仿宋" w:eastAsia="仿宋" w:cs="仿宋"/>
          <w:color w:val="222222"/>
          <w:sz w:val="32"/>
        </w:rPr>
        <w:t>)认真总结经验，及时反馈情况。要认真总结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抽查中的</w:t>
      </w:r>
      <w:r>
        <w:rPr>
          <w:rFonts w:hint="eastAsia" w:ascii="仿宋" w:hAnsi="仿宋" w:eastAsia="仿宋" w:cs="仿宋"/>
          <w:color w:val="222222"/>
          <w:sz w:val="32"/>
        </w:rPr>
        <w:t>经验做法及存在问题</w:t>
      </w:r>
      <w:r>
        <w:rPr>
          <w:rFonts w:hint="eastAsia" w:ascii="仿宋" w:hAnsi="仿宋" w:eastAsia="仿宋" w:cs="仿宋"/>
          <w:color w:val="22222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22222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color w:val="222222"/>
          <w:sz w:val="32"/>
          <w:lang w:eastAsia="zh-CN"/>
        </w:rPr>
      </w:pPr>
    </w:p>
    <w:p>
      <w:pPr>
        <w:spacing w:line="600" w:lineRule="exact"/>
        <w:ind w:left="640" w:hanging="640" w:hanging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32"/>
          <w:lang w:eastAsia="zh-CN"/>
        </w:rPr>
        <w:t>附：</w:t>
      </w:r>
      <w:r>
        <w:rPr>
          <w:rFonts w:hint="eastAsia" w:ascii="仿宋" w:hAnsi="仿宋" w:eastAsia="仿宋" w:cs="仿宋"/>
          <w:color w:val="222222"/>
          <w:spacing w:val="-20"/>
          <w:sz w:val="32"/>
          <w:lang w:eastAsia="zh-CN"/>
        </w:rPr>
        <w:t>卫东区文化广电和旅游局</w:t>
      </w:r>
      <w:r>
        <w:rPr>
          <w:rFonts w:hint="eastAsia" w:ascii="仿宋" w:hAnsi="仿宋" w:eastAsia="仿宋" w:cs="仿宋"/>
          <w:color w:val="222222"/>
          <w:spacing w:val="-20"/>
          <w:sz w:val="32"/>
          <w:lang w:val="en-US" w:eastAsia="zh-CN"/>
        </w:rPr>
        <w:t>2022年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度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“双随机、一公开”随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</w:rPr>
        <w:t>机抽查事项清单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222222"/>
          <w:spacing w:val="-2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480" w:lineRule="auto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平顶山市卫东区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文化广电和旅游局2022年度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“双随机、一公开”随机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抽查事项清单</w:t>
      </w:r>
    </w:p>
    <w:tbl>
      <w:tblPr>
        <w:tblStyle w:val="5"/>
        <w:tblW w:w="14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7"/>
        <w:gridCol w:w="1716"/>
        <w:gridCol w:w="1584"/>
        <w:gridCol w:w="3068"/>
        <w:gridCol w:w="1395"/>
        <w:gridCol w:w="1017"/>
        <w:gridCol w:w="1463"/>
        <w:gridCol w:w="1025"/>
        <w:gridCol w:w="812"/>
        <w:gridCol w:w="1163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4" w:hRule="atLeast"/>
          <w:tblHeader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tabs>
                <w:tab w:val="left" w:pos="287"/>
              </w:tabs>
              <w:snapToGrid w:val="0"/>
              <w:spacing w:line="340" w:lineRule="exact"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抽查事项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抽查依据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检查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主体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抽查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比例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抽查频次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次/年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检查方式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区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文化广电和旅游局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对互联网上网服务营业场所经营活动检查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《互联网上网服务营业场所管理条例》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文化广电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和旅游局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一般检查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事项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互联网上网服务营业场所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区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文化广电和旅游局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pacing w:val="-10"/>
                <w:kern w:val="0"/>
                <w:sz w:val="24"/>
                <w:szCs w:val="24"/>
              </w:rPr>
              <w:t>对旅游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spacing w:val="-1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spacing w:val="-10"/>
                <w:kern w:val="0"/>
                <w:sz w:val="24"/>
                <w:szCs w:val="24"/>
              </w:rPr>
              <w:t>场监督检查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《中华人民共和国旅游法》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《旅行社条例》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文化广电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和旅游局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一般检查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事项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旅行社业务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经营者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8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区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文化广电和旅游局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对歌舞娱乐场所检查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《娱乐场所管理条例》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文化广电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和旅游局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一般检查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事项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歌舞娱乐场所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8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ind w:left="482" w:hanging="482" w:hangingChars="20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区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文化广电和旅游局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对校外艺术类培训机构监督检查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河南省文化艺术类校外培训机构设置和管理指南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》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文化广电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和旅游局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一般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检查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事项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校外艺术类培训机构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20%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5D2FF2-E3AF-45B9-9D67-F673BFF05E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4A6A39DD-C910-4AA9-B16E-3E85BD276179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4B14C8F7-24CB-479C-A9EB-BBAF959801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4E03FE0-8DE1-4676-AAC6-7C4AA01707C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28913FB7-4C17-4884-AB7D-365AAD61B0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DA629487-3311-4197-B265-1AF0E6D892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NTE3N2UxMmZlMzQwYzU0ZWM1OWI1MzNjOTIxYzMifQ=="/>
  </w:docVars>
  <w:rsids>
    <w:rsidRoot w:val="0C573B1F"/>
    <w:rsid w:val="00733E26"/>
    <w:rsid w:val="009752EF"/>
    <w:rsid w:val="01311D17"/>
    <w:rsid w:val="019422A6"/>
    <w:rsid w:val="02116959"/>
    <w:rsid w:val="02421D02"/>
    <w:rsid w:val="02CB619B"/>
    <w:rsid w:val="03092820"/>
    <w:rsid w:val="030D2310"/>
    <w:rsid w:val="034877EC"/>
    <w:rsid w:val="040B458F"/>
    <w:rsid w:val="04573CF5"/>
    <w:rsid w:val="04BA64C7"/>
    <w:rsid w:val="04F25C61"/>
    <w:rsid w:val="053E0EA6"/>
    <w:rsid w:val="05F17CC7"/>
    <w:rsid w:val="06A25110"/>
    <w:rsid w:val="080B4BAB"/>
    <w:rsid w:val="083E2F6B"/>
    <w:rsid w:val="091343F8"/>
    <w:rsid w:val="0B04224A"/>
    <w:rsid w:val="0B255059"/>
    <w:rsid w:val="0B4E7969"/>
    <w:rsid w:val="0B884C29"/>
    <w:rsid w:val="0BF16C73"/>
    <w:rsid w:val="0C573B1F"/>
    <w:rsid w:val="0C6C00A7"/>
    <w:rsid w:val="0CA43CE5"/>
    <w:rsid w:val="0CB8153E"/>
    <w:rsid w:val="0CF62067"/>
    <w:rsid w:val="0DB52846"/>
    <w:rsid w:val="0E76345F"/>
    <w:rsid w:val="109220A6"/>
    <w:rsid w:val="110D797F"/>
    <w:rsid w:val="11B04EDA"/>
    <w:rsid w:val="128F2D41"/>
    <w:rsid w:val="135B0E75"/>
    <w:rsid w:val="135C674F"/>
    <w:rsid w:val="137D0DEC"/>
    <w:rsid w:val="138E0B87"/>
    <w:rsid w:val="13D80718"/>
    <w:rsid w:val="13E76BAD"/>
    <w:rsid w:val="14BE790E"/>
    <w:rsid w:val="15113EE2"/>
    <w:rsid w:val="154D2A40"/>
    <w:rsid w:val="15D849FF"/>
    <w:rsid w:val="168D4E74"/>
    <w:rsid w:val="16C46D32"/>
    <w:rsid w:val="197B7B7C"/>
    <w:rsid w:val="197F2BE5"/>
    <w:rsid w:val="19A846E9"/>
    <w:rsid w:val="1A0377C6"/>
    <w:rsid w:val="1A9D0F5D"/>
    <w:rsid w:val="1AD559B1"/>
    <w:rsid w:val="1B5508A0"/>
    <w:rsid w:val="1B610FF3"/>
    <w:rsid w:val="1BD712B5"/>
    <w:rsid w:val="1C162BA1"/>
    <w:rsid w:val="1C204A0A"/>
    <w:rsid w:val="1C613D33"/>
    <w:rsid w:val="1D9A07EC"/>
    <w:rsid w:val="1EA77665"/>
    <w:rsid w:val="1FDC50EC"/>
    <w:rsid w:val="204A02A8"/>
    <w:rsid w:val="20790B8D"/>
    <w:rsid w:val="20B10327"/>
    <w:rsid w:val="20E93A14"/>
    <w:rsid w:val="21983295"/>
    <w:rsid w:val="21DA1AFF"/>
    <w:rsid w:val="224C47AB"/>
    <w:rsid w:val="22E91FFA"/>
    <w:rsid w:val="231B5F2B"/>
    <w:rsid w:val="23282F99"/>
    <w:rsid w:val="24A73F1B"/>
    <w:rsid w:val="251E1D03"/>
    <w:rsid w:val="25BD151C"/>
    <w:rsid w:val="25EC3BAF"/>
    <w:rsid w:val="26663961"/>
    <w:rsid w:val="267F1AAF"/>
    <w:rsid w:val="26924756"/>
    <w:rsid w:val="275B0FEC"/>
    <w:rsid w:val="275D2FB6"/>
    <w:rsid w:val="284F7E2A"/>
    <w:rsid w:val="294E705B"/>
    <w:rsid w:val="296D5007"/>
    <w:rsid w:val="2A554419"/>
    <w:rsid w:val="2B3109E2"/>
    <w:rsid w:val="2B4A5600"/>
    <w:rsid w:val="2C2422F5"/>
    <w:rsid w:val="2C363DD6"/>
    <w:rsid w:val="2D3A16A4"/>
    <w:rsid w:val="2D5E35E4"/>
    <w:rsid w:val="2DF31F7F"/>
    <w:rsid w:val="2F1C5505"/>
    <w:rsid w:val="300A7A53"/>
    <w:rsid w:val="301F34FF"/>
    <w:rsid w:val="304271ED"/>
    <w:rsid w:val="30B92C15"/>
    <w:rsid w:val="310E5321"/>
    <w:rsid w:val="31766255"/>
    <w:rsid w:val="31B23EFF"/>
    <w:rsid w:val="31BB1005"/>
    <w:rsid w:val="322841C1"/>
    <w:rsid w:val="328E04C8"/>
    <w:rsid w:val="33775400"/>
    <w:rsid w:val="340547BA"/>
    <w:rsid w:val="34CB5A03"/>
    <w:rsid w:val="35643762"/>
    <w:rsid w:val="360C7E57"/>
    <w:rsid w:val="37A34A15"/>
    <w:rsid w:val="37A60062"/>
    <w:rsid w:val="38042FDA"/>
    <w:rsid w:val="384A522A"/>
    <w:rsid w:val="389B56ED"/>
    <w:rsid w:val="391B42BE"/>
    <w:rsid w:val="392B4CC2"/>
    <w:rsid w:val="39665CFB"/>
    <w:rsid w:val="396C12EA"/>
    <w:rsid w:val="39B8407C"/>
    <w:rsid w:val="3A23599A"/>
    <w:rsid w:val="3A2B0CF2"/>
    <w:rsid w:val="3ACC6031"/>
    <w:rsid w:val="3B251BE5"/>
    <w:rsid w:val="3B5F0C53"/>
    <w:rsid w:val="3BBF5B96"/>
    <w:rsid w:val="3C90308E"/>
    <w:rsid w:val="3CF11D7F"/>
    <w:rsid w:val="3DD516A1"/>
    <w:rsid w:val="3E2D5039"/>
    <w:rsid w:val="3E500D27"/>
    <w:rsid w:val="3E702338"/>
    <w:rsid w:val="3E9230EE"/>
    <w:rsid w:val="3F00274D"/>
    <w:rsid w:val="3F0264C5"/>
    <w:rsid w:val="3F051B12"/>
    <w:rsid w:val="3F073ADC"/>
    <w:rsid w:val="3F852C53"/>
    <w:rsid w:val="3FD61700"/>
    <w:rsid w:val="40624D42"/>
    <w:rsid w:val="40D20119"/>
    <w:rsid w:val="422E5823"/>
    <w:rsid w:val="42440BA3"/>
    <w:rsid w:val="42554B5E"/>
    <w:rsid w:val="42F04887"/>
    <w:rsid w:val="4341424F"/>
    <w:rsid w:val="44C304A5"/>
    <w:rsid w:val="45091C30"/>
    <w:rsid w:val="45603F46"/>
    <w:rsid w:val="45997458"/>
    <w:rsid w:val="45E00BE3"/>
    <w:rsid w:val="46584C1D"/>
    <w:rsid w:val="46B67B95"/>
    <w:rsid w:val="47242D51"/>
    <w:rsid w:val="473F7B8B"/>
    <w:rsid w:val="49C820BA"/>
    <w:rsid w:val="4A2117CA"/>
    <w:rsid w:val="4A541B9F"/>
    <w:rsid w:val="4A62250E"/>
    <w:rsid w:val="4A7933B4"/>
    <w:rsid w:val="4B12122F"/>
    <w:rsid w:val="4B35552D"/>
    <w:rsid w:val="4B427C4A"/>
    <w:rsid w:val="4B4425A0"/>
    <w:rsid w:val="4BB70638"/>
    <w:rsid w:val="4C213D03"/>
    <w:rsid w:val="4C7107E7"/>
    <w:rsid w:val="4C787DC7"/>
    <w:rsid w:val="4CE52F83"/>
    <w:rsid w:val="4DBF37D4"/>
    <w:rsid w:val="4E3E6DEE"/>
    <w:rsid w:val="4FB1539E"/>
    <w:rsid w:val="511D2CEB"/>
    <w:rsid w:val="51C92E73"/>
    <w:rsid w:val="527B23BF"/>
    <w:rsid w:val="530F2B07"/>
    <w:rsid w:val="53FD6E04"/>
    <w:rsid w:val="55DA73FC"/>
    <w:rsid w:val="56262642"/>
    <w:rsid w:val="562C39D0"/>
    <w:rsid w:val="56BF65F2"/>
    <w:rsid w:val="575651A9"/>
    <w:rsid w:val="5A056964"/>
    <w:rsid w:val="5A987886"/>
    <w:rsid w:val="5ABD553F"/>
    <w:rsid w:val="5B863B83"/>
    <w:rsid w:val="5BCB77E7"/>
    <w:rsid w:val="5C1D6295"/>
    <w:rsid w:val="5C490390"/>
    <w:rsid w:val="5C4E28F2"/>
    <w:rsid w:val="5C95407D"/>
    <w:rsid w:val="5CB309A7"/>
    <w:rsid w:val="5D8A795A"/>
    <w:rsid w:val="5DCD7847"/>
    <w:rsid w:val="5E084D23"/>
    <w:rsid w:val="5F816B3B"/>
    <w:rsid w:val="5FB7255D"/>
    <w:rsid w:val="5FBA07E1"/>
    <w:rsid w:val="60675D31"/>
    <w:rsid w:val="611F660B"/>
    <w:rsid w:val="62FB6C04"/>
    <w:rsid w:val="633938C8"/>
    <w:rsid w:val="63624ED5"/>
    <w:rsid w:val="649015CE"/>
    <w:rsid w:val="65A43583"/>
    <w:rsid w:val="674212A6"/>
    <w:rsid w:val="67BC2E06"/>
    <w:rsid w:val="67F105D6"/>
    <w:rsid w:val="693D1D24"/>
    <w:rsid w:val="69464CB3"/>
    <w:rsid w:val="69E06B54"/>
    <w:rsid w:val="6B581098"/>
    <w:rsid w:val="6B9E2823"/>
    <w:rsid w:val="6BC404DB"/>
    <w:rsid w:val="6C07486C"/>
    <w:rsid w:val="6C8639E2"/>
    <w:rsid w:val="6D513FF0"/>
    <w:rsid w:val="6E4F3358"/>
    <w:rsid w:val="6EF07839"/>
    <w:rsid w:val="6FD131C7"/>
    <w:rsid w:val="702D459E"/>
    <w:rsid w:val="703379DD"/>
    <w:rsid w:val="72233A82"/>
    <w:rsid w:val="72316D82"/>
    <w:rsid w:val="724C122A"/>
    <w:rsid w:val="74122000"/>
    <w:rsid w:val="741F114B"/>
    <w:rsid w:val="74341F76"/>
    <w:rsid w:val="74CE23CA"/>
    <w:rsid w:val="753F6E24"/>
    <w:rsid w:val="757840E4"/>
    <w:rsid w:val="757A4300"/>
    <w:rsid w:val="75DA2C7D"/>
    <w:rsid w:val="761402B1"/>
    <w:rsid w:val="761E4C8C"/>
    <w:rsid w:val="763E532E"/>
    <w:rsid w:val="76E00193"/>
    <w:rsid w:val="76F37EC6"/>
    <w:rsid w:val="787E7C64"/>
    <w:rsid w:val="78AE7AE9"/>
    <w:rsid w:val="78F341AE"/>
    <w:rsid w:val="791F31F5"/>
    <w:rsid w:val="793F3897"/>
    <w:rsid w:val="794C7D62"/>
    <w:rsid w:val="795C61F7"/>
    <w:rsid w:val="79BD47BC"/>
    <w:rsid w:val="7A500910"/>
    <w:rsid w:val="7A903C7E"/>
    <w:rsid w:val="7A996FD7"/>
    <w:rsid w:val="7AE244DA"/>
    <w:rsid w:val="7BB57E40"/>
    <w:rsid w:val="7BDD1145"/>
    <w:rsid w:val="7D891584"/>
    <w:rsid w:val="7DAE4B47"/>
    <w:rsid w:val="7E244E09"/>
    <w:rsid w:val="7E290672"/>
    <w:rsid w:val="7E462FD2"/>
    <w:rsid w:val="7EA67F14"/>
    <w:rsid w:val="7EF132F2"/>
    <w:rsid w:val="7F736048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1877</Words>
  <Characters>1929</Characters>
  <Lines>0</Lines>
  <Paragraphs>0</Paragraphs>
  <TotalTime>0</TotalTime>
  <ScaleCrop>false</ScaleCrop>
  <LinksUpToDate>false</LinksUpToDate>
  <CharactersWithSpaces>2003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2021-04-12T02:07:00Z</dcterms:created>
  <dc:creator>ROCKETBUNNY</dc:creator>
  <cp:lastModifiedBy>Administrator</cp:lastModifiedBy>
  <cp:lastPrinted>2022-07-25T08:19:51Z</cp:lastPrinted>
  <dcterms:modified xsi:type="dcterms:W3CDTF">2022-07-25T08:21:07Z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26DA7F67B5524A98806BAA217948A789</vt:lpwstr>
  </property>
</Properties>
</file>