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方正小标宋_GBK" w:hAnsi="宋体" w:eastAsia="方正小标宋_GBK" w:cs="宋体"/>
          <w:sz w:val="40"/>
          <w:szCs w:val="40"/>
        </w:rPr>
      </w:pPr>
      <w:r>
        <w:rPr>
          <w:rFonts w:hint="eastAsia" w:ascii="方正小标宋_GBK" w:hAnsi="宋体" w:eastAsia="方正小标宋_GBK" w:cs="宋体"/>
          <w:sz w:val="40"/>
          <w:szCs w:val="40"/>
        </w:rPr>
        <w:t>平顶山市</w:t>
      </w:r>
      <w:r>
        <w:rPr>
          <w:rFonts w:hint="eastAsia" w:ascii="方正小标宋_GBK" w:hAnsi="宋体" w:eastAsia="方正小标宋_GBK" w:cs="宋体"/>
          <w:sz w:val="40"/>
          <w:szCs w:val="40"/>
          <w:lang w:eastAsia="zh-CN"/>
        </w:rPr>
        <w:t>卫东区财政局</w:t>
      </w:r>
      <w:r>
        <w:rPr>
          <w:rFonts w:hint="eastAsia" w:ascii="方正小标宋_GBK" w:hAnsi="宋体" w:eastAsia="方正小标宋_GBK" w:cs="宋体"/>
          <w:sz w:val="40"/>
          <w:szCs w:val="40"/>
        </w:rPr>
        <w:t>音像记录管理制度</w:t>
      </w:r>
    </w:p>
    <w:p>
      <w:pPr>
        <w:spacing w:beforeLines="0" w:afterLines="0"/>
        <w:jc w:val="both"/>
        <w:rPr>
          <w:rFonts w:hint="eastAsia" w:ascii="方正小标宋_GBK" w:hAnsi="宋体" w:eastAsia="方正小标宋_GBK" w:cs="宋体"/>
          <w:sz w:val="40"/>
          <w:szCs w:val="40"/>
        </w:rPr>
      </w:pPr>
    </w:p>
    <w:p>
      <w:pPr>
        <w:spacing w:beforeLines="0" w:afterLines="0"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第一条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为进一步规范行政执法音像记录设备的使用和管理，保障和监督行政执法人员依法履行职责，维护行政相对人合法权益，结合我局实际，制定本规定。</w:t>
      </w:r>
    </w:p>
    <w:p>
      <w:pPr>
        <w:spacing w:beforeLines="0" w:afterLines="0" w:line="580" w:lineRule="exact"/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第二条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本规定所称行政执法音像记录设备是指行政执法机关及其执法人员，在行政执法中进行音像记录所使用的照相机、录音机、摄像机、执法记录仪、手持执法终端、视频监控等记录设备和相关音像资料采集存储设备。</w:t>
      </w:r>
    </w:p>
    <w:p>
      <w:pPr>
        <w:spacing w:beforeLines="0" w:afterLines="0" w:line="580" w:lineRule="exact"/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第三条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音像记录设备的配备比例、技术性能要求应当严格按照《河南省行政执法音像记录设备配备办法》的规定执行。</w:t>
      </w:r>
    </w:p>
    <w:p>
      <w:pPr>
        <w:spacing w:beforeLines="0" w:afterLines="0" w:line="580" w:lineRule="exact"/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第四条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办公室</w:t>
      </w:r>
      <w:r>
        <w:rPr>
          <w:rFonts w:hint="eastAsia" w:ascii="仿宋_GB2312" w:hAnsi="仿宋" w:eastAsia="仿宋_GB2312" w:cs="仿宋"/>
          <w:sz w:val="32"/>
          <w:szCs w:val="32"/>
        </w:rPr>
        <w:t>负责音像记录设备的日常管理和保养工作，确保设备正常使用；建立执法记录仪使用情况台账，载明执法记录仪使用人员，交接时间、记录内容等有关信息。</w:t>
      </w:r>
    </w:p>
    <w:p>
      <w:pPr>
        <w:spacing w:beforeLines="0" w:afterLines="0" w:line="580" w:lineRule="exact"/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第五条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音像记录应客观、真实地记录行政执法工作情况，固定相关证据。音像记录设备禁止摄录存储与工作无关</w:t>
      </w:r>
    </w:p>
    <w:p>
      <w:pPr>
        <w:spacing w:beforeLines="0" w:afterLines="0" w:line="58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的内容，禁止在非执法工作中使用执法记录仪。</w:t>
      </w:r>
    </w:p>
    <w:p>
      <w:pPr>
        <w:spacing w:beforeLines="0" w:afterLines="0" w:line="58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</w:t>
      </w:r>
      <w:r>
        <w:rPr>
          <w:rFonts w:hint="eastAsia" w:ascii="黑体" w:hAnsi="仿宋" w:eastAsia="黑体" w:cs="仿宋"/>
          <w:sz w:val="32"/>
          <w:szCs w:val="32"/>
        </w:rPr>
        <w:t>第六条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现场执法、调查取证、举行听证、留置送达和公告送达等容易引发争议的行政执法过程，应当按照《平顶山市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卫东区财政局</w:t>
      </w:r>
      <w:r>
        <w:rPr>
          <w:rFonts w:hint="eastAsia" w:ascii="仿宋_GB2312" w:hAnsi="仿宋" w:eastAsia="仿宋_GB2312" w:cs="仿宋"/>
          <w:sz w:val="32"/>
          <w:szCs w:val="32"/>
        </w:rPr>
        <w:t>执法音像记录事项清单》规定的内容进行音像记录。</w:t>
      </w:r>
    </w:p>
    <w:p>
      <w:pPr>
        <w:spacing w:beforeLines="0" w:afterLines="0"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第七条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使用音像记录设备前，操作人员应当对音像记录设备进行全面检查，确保设备正常使用，电池电量充足，</w:t>
      </w:r>
    </w:p>
    <w:p>
      <w:pPr>
        <w:spacing w:beforeLines="0" w:afterLines="0" w:line="58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有足够存储空问，并按照当前日期、时间调整好设备时间。</w:t>
      </w:r>
    </w:p>
    <w:p>
      <w:pPr>
        <w:spacing w:beforeLines="0" w:afterLines="0"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第八条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采取音像记录方式对现场执法活动进行全程记录的，应当自行政执法人员到达现场开展执法活动时开始，至执法活动结束离开现场时结束。行政执法人员到达现场开启执法记录仪后，应按照执法行为用语指引，将执法行动目的、任务、执法人员情况的语音同期录入。</w:t>
      </w:r>
    </w:p>
    <w:p>
      <w:pPr>
        <w:spacing w:beforeLines="0" w:afterLines="0"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第九条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行政执法人员在执法过程中，应当事先告知当事人使用音像记录设备，并严格按照省级行政执法部门统一制定的执法行为用语，规范文明开展音像记录。</w:t>
      </w:r>
    </w:p>
    <w:p>
      <w:pPr>
        <w:spacing w:beforeLines="0" w:afterLines="0"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第十条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行政执法过程音像记录应反映行政执法活动现场的地点、时间、场景、参与人员、行政执法人员行为、</w:t>
      </w:r>
    </w:p>
    <w:p>
      <w:pPr>
        <w:spacing w:beforeLines="0" w:afterLines="0" w:line="58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行政相对人行为、有无违法行为、重要涉案物品及相关证据等。</w:t>
      </w:r>
    </w:p>
    <w:p>
      <w:pPr>
        <w:spacing w:beforeLines="0" w:afterLines="0"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第十一条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使用音像记录设备应当注意拍摄的角度、模式，确保画质清晰、内容完整、记录有效。对行政执法工作进行过程记录时，应当使用执法记录仪，并在针对相关证据及关键执法节点进行照相机拍照。</w:t>
      </w:r>
    </w:p>
    <w:p>
      <w:pPr>
        <w:spacing w:beforeLines="0" w:afterLines="0" w:line="580" w:lineRule="exact"/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第十二条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在行政执法中遇有下列情形，可以停止使用音像记录设备：</w:t>
      </w:r>
    </w:p>
    <w:p>
      <w:pPr>
        <w:spacing w:beforeLines="0" w:afterLines="0"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（一）因设备故障、损坏或者电量不足、存储空间不足的；</w:t>
      </w:r>
    </w:p>
    <w:p>
      <w:pPr>
        <w:spacing w:beforeLines="0" w:afterLines="0" w:line="580" w:lineRule="exact"/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（二）因天气情况恶劣等自然原因无法使用的；</w:t>
      </w:r>
    </w:p>
    <w:p>
      <w:pPr>
        <w:spacing w:beforeLines="0" w:afterLines="0" w:line="580" w:lineRule="exact"/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（三）行政管理相对人或其他人员阻碍正常执法无法继续使用的；</w:t>
      </w:r>
    </w:p>
    <w:p>
      <w:pPr>
        <w:spacing w:beforeLines="0" w:afterLines="0" w:line="580" w:lineRule="exact"/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（四）其他不可抗力因素不能使用的；</w:t>
      </w:r>
    </w:p>
    <w:p>
      <w:pPr>
        <w:spacing w:beforeLines="0" w:afterLines="0" w:line="580" w:lineRule="exact"/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对上述情况，执法人员应当在执法结束后及时制作工作记录，写明无法使用的原因和依据，报本单位主要领导审核后，一并备案存档。</w:t>
      </w:r>
    </w:p>
    <w:p>
      <w:pPr>
        <w:numPr>
          <w:ilvl w:val="0"/>
          <w:numId w:val="1"/>
        </w:numPr>
        <w:spacing w:beforeLines="0" w:afterLines="0" w:line="580" w:lineRule="exact"/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行政执法人员应当在每次执法活动结束后，将音像记录设备记录的声像资料交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办公室</w:t>
      </w:r>
      <w:r>
        <w:rPr>
          <w:rFonts w:hint="eastAsia" w:ascii="仿宋_GB2312" w:hAnsi="仿宋" w:eastAsia="仿宋_GB2312" w:cs="仿宋"/>
          <w:sz w:val="32"/>
          <w:szCs w:val="32"/>
        </w:rPr>
        <w:t>下载、存储，并建立执法记录档案，统一规范管理声像资料；在边远、水上、交通不便地区执法或异地执法、连续执法确实无法及时按规定储存的，行政执法人员应当在返回单位后24小时内予以储存。</w:t>
      </w:r>
    </w:p>
    <w:p>
      <w:pPr>
        <w:numPr>
          <w:ilvl w:val="0"/>
          <w:numId w:val="1"/>
        </w:numPr>
        <w:spacing w:beforeLines="0" w:afterLines="0" w:line="580" w:lineRule="exact"/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涉及国家秘密、商业秘密和个人隐私的行政执法记录信息，应当严格按照保密规定进行保存、管理、使用。</w:t>
      </w:r>
    </w:p>
    <w:p>
      <w:pPr>
        <w:spacing w:beforeLines="0" w:afterLines="0" w:line="580" w:lineRule="exact"/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第十五条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音像记录设备记录的声像资料保存期限为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>个月。到期后，管理人员根据情况对无保存意义的进行清除处理。</w:t>
      </w:r>
    </w:p>
    <w:p>
      <w:pPr>
        <w:spacing w:beforeLines="0" w:afterLines="0" w:line="580" w:lineRule="exact"/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第十六条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遇有以下情形，应当采取刻录光盘等方式长期保存音像记录设备记录的声像资料：</w:t>
      </w:r>
    </w:p>
    <w:p>
      <w:pPr>
        <w:spacing w:beforeLines="0" w:afterLines="0" w:line="580" w:lineRule="exact"/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（一）行政管理相对人对执法人员现场执法办案有异议，可能投诉、上访的；</w:t>
      </w:r>
    </w:p>
    <w:p>
      <w:pPr>
        <w:spacing w:beforeLines="0" w:afterLines="0" w:line="580" w:lineRule="exact"/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（二）行政管理相对人逃避、拒绝、阻碍执法人员依法执行公务，或者谩骂、侮辱、殴打执法人员的；</w:t>
      </w:r>
    </w:p>
    <w:p>
      <w:pPr>
        <w:spacing w:beforeLines="0" w:afterLines="0" w:line="580" w:lineRule="exact"/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（三）其他重大、敏感情况有必要保存的。</w:t>
      </w:r>
    </w:p>
    <w:p>
      <w:pPr>
        <w:spacing w:beforeLines="0" w:afterLines="0" w:line="580" w:lineRule="exact"/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刻录光盘保存的，应当制作一式两份，在光盘标签或者封套上标明制作单位、制作人、制作时间、执法活动或者案件名称及标号等主要信息。</w:t>
      </w:r>
    </w:p>
    <w:p>
      <w:pPr>
        <w:spacing w:beforeLines="0" w:afterLines="0"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 xml:space="preserve">第十七条 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办公室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应当不定期对本单位安全生产监督执法人员佩戴、使用音像记录设备等情况进行检查和督导；每年应当至少组织一次音像记录资料评查，提高音像记录水平。</w:t>
      </w:r>
    </w:p>
    <w:p>
      <w:pPr>
        <w:spacing w:beforeLines="0" w:afterLines="0"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第十八条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执法人员使用音像记录设备时，有下列行为之一，予以批评教育；情节严重的，按照有关规定处理，同时追究有关人员的责任： </w:t>
      </w:r>
    </w:p>
    <w:p>
      <w:pPr>
        <w:spacing w:beforeLines="0" w:afterLines="0"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（一）在执法过程中不按规定佩戴、使用音像记录设备记录的；</w:t>
      </w:r>
    </w:p>
    <w:p>
      <w:pPr>
        <w:spacing w:beforeLines="0" w:afterLines="0"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（二）对执法信息进行删减、修改、弄虚作假的； </w:t>
      </w:r>
    </w:p>
    <w:p>
      <w:pPr>
        <w:spacing w:beforeLines="0" w:afterLines="0"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（三）滥用、私用音像记录设备，或者将音像记录设备交由非本单位人员使用的；</w:t>
      </w:r>
    </w:p>
    <w:p>
      <w:pPr>
        <w:spacing w:beforeLines="0" w:afterLines="0"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（四）私自复制、保存或者传播、泄露执法声像信息的；</w:t>
      </w:r>
    </w:p>
    <w:p>
      <w:pPr>
        <w:spacing w:beforeLines="0" w:afterLines="0"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（五）故意毁坏音像记录设备或者声像资料存储设备的；</w:t>
      </w:r>
    </w:p>
    <w:p>
      <w:pPr>
        <w:spacing w:beforeLines="0" w:afterLines="0"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（六）有其他严重违反音像记录设备使用管理规定行为的。 </w:t>
      </w:r>
    </w:p>
    <w:p>
      <w:pPr>
        <w:spacing w:beforeLines="0" w:afterLines="0"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第十九条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本规定自印发之日起施行。</w:t>
      </w: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BEFD36"/>
    <w:multiLevelType w:val="multilevel"/>
    <w:tmpl w:val="46BEFD36"/>
    <w:lvl w:ilvl="0" w:tentative="0">
      <w:start w:val="13"/>
      <w:numFmt w:val="chineseCounting"/>
      <w:suff w:val="space"/>
      <w:lvlText w:val="第%1条"/>
      <w:lvlJc w:val="left"/>
      <w:rPr>
        <w:rFonts w:hint="eastAsia" w:ascii="黑体" w:hAnsi="Calibri" w:eastAsia="黑体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NWQ2Y2Y0MjljMjdhOWUwNWQ5YmJiYzUzMTJkYTYifQ=="/>
  </w:docVars>
  <w:rsids>
    <w:rsidRoot w:val="00172A27"/>
    <w:rsid w:val="012D17C2"/>
    <w:rsid w:val="0BB03A3B"/>
    <w:rsid w:val="1B3B56EF"/>
    <w:rsid w:val="34357203"/>
    <w:rsid w:val="3F4F45C8"/>
    <w:rsid w:val="41641985"/>
    <w:rsid w:val="5D3D7FFA"/>
    <w:rsid w:val="628C22FA"/>
    <w:rsid w:val="6DB52F94"/>
    <w:rsid w:val="729B566F"/>
    <w:rsid w:val="7B03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宋体" w:hAnsi="宋体" w:eastAsia="宋体"/>
      <w:b/>
      <w:kern w:val="44"/>
      <w:sz w:val="24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320" w:firstLineChars="100"/>
      <w:outlineLvl w:val="1"/>
    </w:pPr>
    <w:rPr>
      <w:rFonts w:ascii="宋体" w:hAnsi="宋体" w:eastAsia="宋体"/>
      <w:sz w:val="24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320" w:firstLineChars="100"/>
      <w:outlineLvl w:val="2"/>
    </w:pPr>
    <w:rPr>
      <w:rFonts w:eastAsia="宋体" w:asciiTheme="minorAscii" w:hAnsiTheme="minorAscii"/>
      <w:b/>
      <w:sz w:val="24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目录标题-营商环境答题"/>
    <w:basedOn w:val="1"/>
    <w:qFormat/>
    <w:uiPriority w:val="0"/>
    <w:pPr>
      <w:spacing w:beforeAutospacing="0" w:afterAutospacing="0" w:line="540" w:lineRule="exact"/>
      <w:ind w:firstLine="321" w:firstLineChars="100"/>
      <w:jc w:val="left"/>
    </w:pPr>
    <w:rPr>
      <w:rFonts w:ascii="宋体" w:hAnsi="宋体" w:eastAsia="宋体" w:cs="宋体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2022-02-12T10:39:00Z</dcterms:created>
  <dc:creator>Administrator</dc:creator>
  <cp:lastModifiedBy>微凉。</cp:lastModifiedBy>
  <dcterms:modified xsi:type="dcterms:W3CDTF">2022-06-01T08:37:36Z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61E9B978D200415A988C25189440C116</vt:lpwstr>
  </property>
</Properties>
</file>