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3" w:firstLineChars="200"/>
        <w:jc w:val="center"/>
        <w:rPr>
          <w:rFonts w:hint="eastAsia" w:ascii="宋体" w:hAnsi="宋体" w:cs="宋体"/>
          <w:b/>
          <w:bCs/>
          <w:kern w:val="0"/>
          <w:sz w:val="44"/>
          <w:szCs w:val="44"/>
        </w:rPr>
      </w:pPr>
      <w:r>
        <w:rPr>
          <w:rFonts w:hint="eastAsia" w:ascii="宋体" w:hAnsi="宋体" w:cs="宋体"/>
          <w:b/>
          <w:bCs/>
          <w:kern w:val="0"/>
          <w:sz w:val="44"/>
          <w:szCs w:val="44"/>
        </w:rPr>
        <w:t>2021年平顶山市卫东区人民政府办公室</w:t>
      </w:r>
    </w:p>
    <w:p>
      <w:pPr>
        <w:ind w:firstLine="883" w:firstLineChars="200"/>
        <w:jc w:val="center"/>
        <w:rPr>
          <w:rFonts w:ascii="宋体" w:hAnsi="宋体" w:cs="宋体"/>
          <w:b/>
          <w:bCs/>
          <w:kern w:val="0"/>
          <w:sz w:val="44"/>
          <w:szCs w:val="44"/>
        </w:rPr>
      </w:pPr>
      <w:r>
        <w:rPr>
          <w:rFonts w:hint="eastAsia" w:ascii="宋体" w:hAnsi="宋体" w:cs="宋体"/>
          <w:b/>
          <w:bCs/>
          <w:kern w:val="0"/>
          <w:sz w:val="44"/>
          <w:szCs w:val="44"/>
        </w:rPr>
        <w:t>部门预算说明</w:t>
      </w:r>
    </w:p>
    <w:p>
      <w:pPr>
        <w:ind w:firstLine="542" w:firstLineChars="200"/>
        <w:rPr>
          <w:rFonts w:ascii="宋体" w:hAnsi="宋体" w:cs="宋体"/>
          <w:b/>
          <w:bCs/>
          <w:kern w:val="0"/>
          <w:sz w:val="27"/>
          <w:szCs w:val="27"/>
        </w:rPr>
      </w:pPr>
    </w:p>
    <w:p>
      <w:pPr>
        <w:jc w:val="center"/>
        <w:rPr>
          <w:rFonts w:hint="eastAsia" w:ascii="宋体" w:hAnsi="宋体" w:cs="宋体"/>
          <w:b/>
          <w:bCs/>
          <w:kern w:val="0"/>
          <w:sz w:val="44"/>
          <w:szCs w:val="44"/>
        </w:rPr>
      </w:pPr>
      <w:r>
        <w:rPr>
          <w:rFonts w:hint="eastAsia" w:ascii="宋体" w:hAnsi="宋体" w:cs="宋体"/>
          <w:b/>
          <w:bCs/>
          <w:kern w:val="0"/>
          <w:sz w:val="44"/>
          <w:szCs w:val="44"/>
        </w:rPr>
        <w:t>目　录</w:t>
      </w:r>
    </w:p>
    <w:p>
      <w:pPr>
        <w:ind w:firstLine="643" w:firstLineChars="200"/>
        <w:rPr>
          <w:rFonts w:ascii="宋体" w:hAnsi="宋体" w:cs="宋体"/>
          <w:b/>
          <w:bCs w:val="0"/>
          <w:kern w:val="0"/>
          <w:sz w:val="32"/>
          <w:szCs w:val="32"/>
        </w:rPr>
      </w:pPr>
      <w:r>
        <w:rPr>
          <w:rFonts w:hint="eastAsia" w:ascii="宋体" w:hAnsi="宋体" w:cs="宋体"/>
          <w:b/>
          <w:bCs w:val="0"/>
          <w:kern w:val="0"/>
          <w:sz w:val="32"/>
          <w:szCs w:val="32"/>
        </w:rPr>
        <w:t>第一部分　平顶山市卫东区人民政府办公室概况</w:t>
      </w:r>
    </w:p>
    <w:p>
      <w:pPr>
        <w:ind w:firstLine="960" w:firstLineChars="3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一、主要职</w:t>
      </w:r>
      <w:r>
        <w:rPr>
          <w:rFonts w:hint="eastAsia" w:ascii="仿宋" w:hAnsi="仿宋" w:eastAsia="仿宋" w:cs="仿宋"/>
          <w:bCs/>
          <w:kern w:val="0"/>
          <w:sz w:val="32"/>
          <w:szCs w:val="32"/>
          <w:lang w:eastAsia="zh-CN"/>
        </w:rPr>
        <w:t>能</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二、部门预算单位构成</w:t>
      </w:r>
    </w:p>
    <w:p>
      <w:pPr>
        <w:ind w:left="638" w:leftChars="304" w:firstLine="0" w:firstLineChars="0"/>
        <w:rPr>
          <w:rFonts w:ascii="宋体" w:hAnsi="宋体" w:cs="宋体"/>
          <w:b/>
          <w:kern w:val="0"/>
          <w:sz w:val="32"/>
          <w:szCs w:val="32"/>
        </w:rPr>
      </w:pPr>
      <w:r>
        <w:rPr>
          <w:rFonts w:hint="eastAsia" w:ascii="宋体" w:hAnsi="宋体" w:cs="宋体"/>
          <w:b/>
          <w:kern w:val="0"/>
          <w:sz w:val="32"/>
          <w:szCs w:val="32"/>
        </w:rPr>
        <w:t>第二部分　平顶山市卫东区人民政府办公室2021年部门预算情况说明</w:t>
      </w:r>
    </w:p>
    <w:p>
      <w:pPr>
        <w:ind w:firstLine="643" w:firstLineChars="200"/>
        <w:rPr>
          <w:rFonts w:ascii="宋体" w:hAnsi="宋体" w:cs="宋体"/>
          <w:b/>
          <w:kern w:val="0"/>
          <w:sz w:val="32"/>
          <w:szCs w:val="32"/>
        </w:rPr>
      </w:pPr>
      <w:r>
        <w:rPr>
          <w:rFonts w:hint="eastAsia" w:ascii="宋体" w:hAnsi="宋体" w:cs="宋体"/>
          <w:b/>
          <w:kern w:val="0"/>
          <w:sz w:val="32"/>
          <w:szCs w:val="32"/>
        </w:rPr>
        <w:t>第三部分　名词解释</w:t>
      </w:r>
    </w:p>
    <w:p>
      <w:pPr>
        <w:ind w:firstLine="643" w:firstLineChars="200"/>
        <w:rPr>
          <w:rFonts w:ascii="宋体" w:hAnsi="宋体" w:cs="宋体"/>
          <w:b/>
          <w:kern w:val="0"/>
          <w:sz w:val="32"/>
          <w:szCs w:val="32"/>
        </w:rPr>
      </w:pPr>
      <w:r>
        <w:rPr>
          <w:rFonts w:hint="eastAsia" w:ascii="宋体" w:hAnsi="宋体" w:cs="宋体"/>
          <w:b/>
          <w:kern w:val="0"/>
          <w:sz w:val="32"/>
          <w:szCs w:val="32"/>
        </w:rPr>
        <w:t>附件： 平顶山市卫东区人民政府办公室2021年部门预算表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一、部门收支总体情况表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二、部门收入总体情况表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三、部门支出总体情况表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四、财政拨款收支总体情况表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五、一般公共预算支出情况表</w:t>
      </w:r>
    </w:p>
    <w:p>
      <w:pPr>
        <w:ind w:firstLine="960" w:firstLineChars="300"/>
        <w:rPr>
          <w:rFonts w:hint="eastAsia" w:ascii="仿宋" w:hAnsi="仿宋" w:eastAsia="仿宋" w:cs="仿宋"/>
          <w:kern w:val="0"/>
          <w:sz w:val="32"/>
          <w:szCs w:val="32"/>
        </w:rPr>
      </w:pPr>
      <w:r>
        <w:rPr>
          <w:rFonts w:hint="eastAsia" w:ascii="仿宋" w:hAnsi="仿宋" w:eastAsia="仿宋" w:cs="仿宋"/>
          <w:kern w:val="0"/>
          <w:sz w:val="32"/>
          <w:szCs w:val="32"/>
        </w:rPr>
        <w:t>六、支出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ind w:firstLine="960" w:firstLineChars="3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九、</w:t>
      </w:r>
      <w:r>
        <w:rPr>
          <w:rFonts w:hint="eastAsia" w:ascii="仿宋" w:hAnsi="仿宋" w:eastAsia="仿宋" w:cs="仿宋"/>
          <w:bCs/>
          <w:kern w:val="0"/>
          <w:sz w:val="32"/>
          <w:szCs w:val="32"/>
          <w:lang w:eastAsia="zh-CN"/>
        </w:rPr>
        <w:t>部门（单位）整体绩效目标表</w:t>
      </w:r>
    </w:p>
    <w:p>
      <w:pPr>
        <w:ind w:firstLine="960" w:firstLineChars="3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ind w:firstLine="540" w:firstLineChars="200"/>
        <w:rPr>
          <w:rFonts w:hint="eastAsia" w:ascii="宋体" w:hAnsi="宋体" w:cs="宋体"/>
          <w:bCs/>
          <w:kern w:val="0"/>
          <w:sz w:val="27"/>
          <w:szCs w:val="27"/>
        </w:rPr>
      </w:pPr>
    </w:p>
    <w:p>
      <w:pPr>
        <w:ind w:firstLine="560" w:firstLineChars="200"/>
        <w:rPr>
          <w:rFonts w:ascii="宋体" w:hAnsi="宋体" w:cs="宋体"/>
          <w:sz w:val="28"/>
          <w:szCs w:val="28"/>
        </w:rPr>
      </w:pPr>
    </w:p>
    <w:p>
      <w:pPr>
        <w:jc w:val="center"/>
        <w:rPr>
          <w:rFonts w:hint="eastAsia" w:ascii="宋体" w:hAnsi="宋体" w:cs="宋体"/>
          <w:b/>
          <w:bCs/>
          <w:kern w:val="0"/>
          <w:sz w:val="32"/>
          <w:szCs w:val="32"/>
        </w:rPr>
      </w:pPr>
      <w:r>
        <w:rPr>
          <w:rFonts w:hint="eastAsia" w:ascii="宋体" w:hAnsi="宋体" w:cs="宋体"/>
          <w:b/>
          <w:bCs/>
          <w:kern w:val="0"/>
          <w:sz w:val="32"/>
          <w:szCs w:val="32"/>
        </w:rPr>
        <w:t>第一部分</w:t>
      </w:r>
    </w:p>
    <w:p>
      <w:pPr>
        <w:ind w:firstLine="1606" w:firstLineChars="500"/>
        <w:rPr>
          <w:rFonts w:hint="eastAsia" w:ascii="宋体" w:hAnsi="宋体" w:cs="宋体"/>
          <w:b/>
          <w:bCs/>
          <w:kern w:val="0"/>
          <w:sz w:val="32"/>
          <w:szCs w:val="32"/>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 xml:space="preserve"> 平顶山市卫东区人民政府办公室概况</w:t>
      </w:r>
    </w:p>
    <w:p>
      <w:pPr>
        <w:ind w:firstLine="3084" w:firstLineChars="1097"/>
        <w:rPr>
          <w:rFonts w:hint="eastAsia" w:ascii="宋体" w:hAnsi="宋体" w:cs="宋体"/>
          <w:b/>
          <w:bCs/>
          <w:kern w:val="0"/>
          <w:sz w:val="32"/>
          <w:szCs w:val="32"/>
        </w:rPr>
      </w:pPr>
      <w:r>
        <w:rPr>
          <w:rFonts w:hint="eastAsia" w:ascii="宋体" w:hAnsi="宋体" w:cs="宋体"/>
          <w:b/>
          <w:bCs/>
          <w:color w:val="0000FF"/>
          <w:kern w:val="0"/>
          <w:sz w:val="28"/>
          <w:szCs w:val="28"/>
        </w:rPr>
        <w:t xml:space="preserve"> </w:t>
      </w:r>
    </w:p>
    <w:p>
      <w:pPr>
        <w:spacing w:line="560" w:lineRule="exact"/>
        <w:ind w:left="159" w:firstLine="643" w:firstLineChars="200"/>
        <w:rPr>
          <w:rFonts w:hint="eastAsia"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平顶山市卫东区人民政府办公室</w:t>
      </w:r>
      <w:r>
        <w:rPr>
          <w:rFonts w:hint="eastAsia" w:ascii="宋体" w:hAnsi="宋体" w:cs="宋体"/>
          <w:b/>
          <w:bCs/>
          <w:sz w:val="32"/>
          <w:szCs w:val="32"/>
        </w:rPr>
        <w:t>主要职能</w:t>
      </w:r>
      <w:r>
        <w:rPr>
          <w:rFonts w:hint="eastAsia" w:ascii="仿宋" w:hAnsi="仿宋" w:eastAsia="仿宋" w:cs="仿宋"/>
          <w:sz w:val="32"/>
          <w:szCs w:val="32"/>
        </w:rPr>
        <w:tab/>
      </w:r>
    </w:p>
    <w:p>
      <w:pPr>
        <w:pStyle w:val="7"/>
        <w:widowControl w:val="0"/>
        <w:overflowPunct w:val="0"/>
        <w:ind w:firstLine="640" w:firstLineChars="200"/>
        <w:textAlignment w:val="baseline"/>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（一）</w:t>
      </w:r>
      <w:r>
        <w:rPr>
          <w:rFonts w:hint="eastAsia" w:ascii="仿宋_GB2312" w:hAnsi="仿宋" w:eastAsia="仿宋_GB2312" w:cs="仿宋"/>
          <w:kern w:val="2"/>
          <w:sz w:val="32"/>
          <w:szCs w:val="32"/>
        </w:rPr>
        <w:t>负责党中央、国务院、省委、省政府及市委、市政府重大政策措施和区政府决定事项贯彻落实情况的督促检查；负责党中央、国务院、省委、省政府及市委、市政府领导同志有关指示批示的督查督办；负责办理区政府工作范围内的人大代表建议和政协委员提案工作。</w:t>
      </w:r>
    </w:p>
    <w:p>
      <w:pPr>
        <w:pStyle w:val="7"/>
        <w:widowControl w:val="0"/>
        <w:overflowPunct w:val="0"/>
        <w:ind w:firstLine="640" w:firstLineChars="200"/>
        <w:textAlignment w:val="baseline"/>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（二）</w:t>
      </w:r>
      <w:r>
        <w:rPr>
          <w:rFonts w:hint="eastAsia" w:ascii="仿宋_GB2312" w:hAnsi="仿宋" w:eastAsia="仿宋_GB2312" w:cs="仿宋"/>
          <w:kern w:val="2"/>
          <w:sz w:val="32"/>
          <w:szCs w:val="32"/>
        </w:rPr>
        <w:t>围绕区政府中心工作和区政府领导同志指示，组织专题调查研究。</w:t>
      </w:r>
    </w:p>
    <w:p>
      <w:pPr>
        <w:pStyle w:val="7"/>
        <w:widowControl w:val="0"/>
        <w:overflowPunct w:val="0"/>
        <w:ind w:firstLine="640" w:firstLineChars="200"/>
        <w:textAlignment w:val="baseline"/>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（三）</w:t>
      </w:r>
      <w:r>
        <w:rPr>
          <w:rFonts w:hint="eastAsia" w:ascii="仿宋_GB2312" w:hAnsi="仿宋" w:eastAsia="仿宋_GB2312" w:cs="仿宋"/>
          <w:kern w:val="2"/>
          <w:sz w:val="32"/>
          <w:szCs w:val="32"/>
        </w:rPr>
        <w:t>负责区政府有关会议的组织准备工作，协助区政府领导同志组织实施会议决定事项。</w:t>
      </w:r>
    </w:p>
    <w:p>
      <w:pPr>
        <w:pStyle w:val="7"/>
        <w:widowControl w:val="0"/>
        <w:overflowPunct w:val="0"/>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组织起草或审核以区政府、区政府办名义印发的公文；负责审核区政府、区政府各部门请示市政府有关事项，提出拟办意见，报区政府领导同志审批；负责审核街道办事处、区政府各部门请示区政府有关事项，提出拟办意见，报区政府领导同志审批。</w:t>
      </w:r>
    </w:p>
    <w:p>
      <w:pPr>
        <w:pStyle w:val="7"/>
        <w:widowControl w:val="0"/>
        <w:overflowPunct w:val="0"/>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负责起草《政府工作报告》，对区政府大型会议上的综合性材料进行审核把关。</w:t>
      </w:r>
    </w:p>
    <w:p>
      <w:pPr>
        <w:pStyle w:val="7"/>
        <w:widowControl w:val="0"/>
        <w:overflowPunct w:val="0"/>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负责全区政务信息采编和分析，指导协调全区政府系统信息工作；负责区政府政务公开、信息公开、政策解读、舆情应对等工作。</w:t>
      </w:r>
    </w:p>
    <w:p>
      <w:pPr>
        <w:pStyle w:val="7"/>
        <w:widowControl w:val="0"/>
        <w:overflowPunct w:val="0"/>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负责区政府、区政府办公室公文收发、运转、印制工作，指导全区政府系统的文秘工作。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督促检查各街道办事处、区政府各部门对区政府决定事项及区政府领导同志有关指示的贯彻落实情况，并及时向区政府领导同志报告。</w:t>
      </w:r>
    </w:p>
    <w:p>
      <w:pPr>
        <w:pStyle w:val="7"/>
        <w:widowControl w:val="0"/>
        <w:overflowPunct w:val="0"/>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负责协调、督促全区“放管服”改革工作，对区政府部门进行考核。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（十）</w:t>
      </w:r>
      <w:r>
        <w:rPr>
          <w:rFonts w:hint="eastAsia" w:ascii="仿宋_GB2312" w:hAnsi="仿宋_GB2312" w:eastAsia="仿宋_GB2312" w:cs="仿宋_GB2312"/>
          <w:sz w:val="32"/>
          <w:szCs w:val="32"/>
        </w:rPr>
        <w:t>负责区政府值班工作，及时按程序报告重要情况，传达和督促落实区政府领导同志指示；协助处理各街道办事处和区政府各部门向区政府反映的重要问题；协调各单位值班工作，要求各单位及时上报值班信息。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负责市长（区长）热线办理工作，做好</w:t>
      </w:r>
      <w:r>
        <w:rPr>
          <w:rFonts w:hint="eastAsia" w:ascii="仿宋_GB2312" w:eastAsia="仿宋_GB2312"/>
          <w:sz w:val="32"/>
          <w:szCs w:val="32"/>
        </w:rPr>
        <w:t>热线件的受理、转办并督促各承办单位按时办结，指导全区市长热线办理工作。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指导、监督全区的行政复议和行政应诉工作。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完成区委、区政府交办的其他事项。</w:t>
      </w:r>
    </w:p>
    <w:p>
      <w:pPr>
        <w:snapToGrid w:val="0"/>
        <w:spacing w:line="560" w:lineRule="exact"/>
        <w:ind w:firstLine="643" w:firstLineChars="200"/>
        <w:rPr>
          <w:rFonts w:hint="eastAsia" w:ascii="宋体" w:hAnsi="宋体" w:cs="宋体"/>
          <w:b/>
          <w:bCs/>
          <w:sz w:val="32"/>
          <w:szCs w:val="32"/>
        </w:rPr>
      </w:pPr>
      <w:r>
        <w:rPr>
          <w:rFonts w:hint="eastAsia" w:ascii="宋体" w:hAnsi="宋体" w:cs="宋体"/>
          <w:b/>
          <w:bCs/>
          <w:sz w:val="32"/>
          <w:szCs w:val="32"/>
        </w:rPr>
        <w:t>二、</w:t>
      </w:r>
      <w:r>
        <w:rPr>
          <w:rFonts w:hint="eastAsia" w:ascii="宋体" w:hAnsi="宋体" w:cs="宋体"/>
          <w:b/>
          <w:bCs/>
          <w:kern w:val="0"/>
          <w:sz w:val="32"/>
          <w:szCs w:val="32"/>
        </w:rPr>
        <w:t>平顶山市卫东区人民政府办公室</w:t>
      </w:r>
      <w:r>
        <w:rPr>
          <w:rFonts w:hint="eastAsia" w:ascii="宋体" w:hAnsi="宋体" w:cs="宋体"/>
          <w:b/>
          <w:bCs/>
          <w:sz w:val="32"/>
          <w:szCs w:val="32"/>
        </w:rPr>
        <w:t>预算单位构成</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highlight w:val="none"/>
          <w:lang w:val="zh-TW" w:eastAsia="zh-TW" w:bidi="zh-TW"/>
        </w:rPr>
        <w:t>平顶山市卫东区</w:t>
      </w:r>
      <w:r>
        <w:rPr>
          <w:rFonts w:hint="eastAsia" w:ascii="仿宋_GB2312" w:hAnsi="宋体" w:eastAsia="仿宋_GB2312" w:cs="宋体"/>
          <w:bCs/>
          <w:kern w:val="0"/>
          <w:sz w:val="32"/>
          <w:szCs w:val="32"/>
          <w:highlight w:val="none"/>
          <w:lang w:val="zh-TW" w:eastAsia="zh-CN" w:bidi="zh-TW"/>
        </w:rPr>
        <w:t>人</w:t>
      </w:r>
      <w:r>
        <w:rPr>
          <w:rFonts w:hint="eastAsia" w:ascii="仿宋_GB2312" w:hAnsi="宋体" w:eastAsia="仿宋_GB2312" w:cs="宋体"/>
          <w:bCs/>
          <w:kern w:val="0"/>
          <w:sz w:val="32"/>
          <w:szCs w:val="32"/>
        </w:rPr>
        <w:t>民政府办公室</w:t>
      </w:r>
      <w:r>
        <w:rPr>
          <w:rFonts w:hint="eastAsia" w:ascii="仿宋_GB2312" w:hAnsi="宋体" w:eastAsia="仿宋_GB2312" w:cs="宋体"/>
          <w:bCs/>
          <w:kern w:val="0"/>
          <w:sz w:val="32"/>
          <w:szCs w:val="32"/>
          <w:highlight w:val="none"/>
          <w:lang w:val="zh-TW" w:eastAsia="zh-TW" w:bidi="zh-TW"/>
        </w:rPr>
        <w:t>202</w:t>
      </w:r>
      <w:r>
        <w:rPr>
          <w:rFonts w:hint="eastAsia" w:ascii="仿宋_GB2312" w:hAnsi="宋体" w:eastAsia="仿宋_GB2312" w:cs="宋体"/>
          <w:bCs/>
          <w:kern w:val="0"/>
          <w:sz w:val="32"/>
          <w:szCs w:val="32"/>
          <w:highlight w:val="none"/>
          <w:lang w:bidi="zh-TW"/>
        </w:rPr>
        <w:t>1</w:t>
      </w:r>
      <w:r>
        <w:rPr>
          <w:rFonts w:hint="eastAsia" w:ascii="仿宋_GB2312" w:hAnsi="宋体" w:eastAsia="仿宋_GB2312" w:cs="宋体"/>
          <w:bCs/>
          <w:kern w:val="0"/>
          <w:sz w:val="32"/>
          <w:szCs w:val="32"/>
          <w:highlight w:val="none"/>
          <w:lang w:val="zh-TW" w:eastAsia="zh-TW" w:bidi="zh-TW"/>
        </w:rPr>
        <w:t>年度部门预算</w:t>
      </w:r>
      <w:r>
        <w:rPr>
          <w:rFonts w:ascii="仿宋_GB2312" w:hAnsi="仿宋_GB2312" w:eastAsia="仿宋_GB2312" w:cs="仿宋_GB2312"/>
          <w:sz w:val="32"/>
          <w:szCs w:val="32"/>
          <w:highlight w:val="none"/>
        </w:rPr>
        <w:t>包含本级预算和所属单位预算在内的汇总预算</w:t>
      </w:r>
      <w:r>
        <w:rPr>
          <w:rFonts w:hint="eastAsia" w:ascii="仿宋_GB2312" w:hAnsi="仿宋_GB2312" w:eastAsia="仿宋_GB2312" w:cs="仿宋_GB2312"/>
          <w:sz w:val="32"/>
          <w:szCs w:val="32"/>
          <w:highlight w:val="none"/>
          <w:lang w:eastAsia="zh-CN"/>
        </w:rPr>
        <w:t>。</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卫东区人民政府办公室机关内设3个内设机构,并含工农关系协调办、经济发展研究中心、高质量发展评价服务中心三个事业单位。</w:t>
      </w:r>
    </w:p>
    <w:p>
      <w:pPr>
        <w:ind w:firstLine="640" w:firstLineChars="200"/>
        <w:jc w:val="center"/>
        <w:rPr>
          <w:rFonts w:ascii="仿宋_GB2312" w:hAnsi="宋体" w:eastAsia="仿宋_GB2312" w:cs="宋体"/>
          <w:bCs/>
          <w:kern w:val="0"/>
          <w:sz w:val="32"/>
          <w:szCs w:val="32"/>
        </w:rPr>
      </w:pPr>
    </w:p>
    <w:p>
      <w:pPr>
        <w:jc w:val="center"/>
        <w:rPr>
          <w:rFonts w:hint="eastAsia" w:ascii="宋体" w:hAnsi="宋体" w:cs="宋体"/>
          <w:b/>
          <w:bCs/>
          <w:kern w:val="0"/>
          <w:sz w:val="32"/>
          <w:szCs w:val="32"/>
        </w:rPr>
      </w:pPr>
      <w:r>
        <w:rPr>
          <w:rFonts w:hint="eastAsia" w:ascii="宋体" w:hAnsi="宋体" w:cs="宋体"/>
          <w:b/>
          <w:bCs/>
          <w:kern w:val="0"/>
          <w:sz w:val="32"/>
          <w:szCs w:val="32"/>
        </w:rPr>
        <w:t>第二部分</w:t>
      </w:r>
    </w:p>
    <w:p>
      <w:pPr>
        <w:ind w:firstLine="643" w:firstLineChars="200"/>
        <w:rPr>
          <w:rFonts w:hint="eastAsia" w:ascii="宋体" w:hAnsi="宋体" w:cs="宋体"/>
          <w:b/>
          <w:bCs/>
          <w:kern w:val="0"/>
          <w:sz w:val="32"/>
          <w:szCs w:val="32"/>
        </w:rPr>
      </w:pPr>
      <w:r>
        <w:rPr>
          <w:rFonts w:hint="eastAsia" w:ascii="宋体" w:hAnsi="宋体" w:cs="宋体"/>
          <w:b/>
          <w:bCs/>
          <w:kern w:val="0"/>
          <w:sz w:val="32"/>
          <w:szCs w:val="32"/>
        </w:rPr>
        <w:t>平顶山市卫东区人民政府办公室2021年部门预算情况说明</w:t>
      </w:r>
    </w:p>
    <w:p>
      <w:pPr>
        <w:ind w:firstLine="3084" w:firstLineChars="1097"/>
        <w:rPr>
          <w:rFonts w:hint="eastAsia" w:ascii="宋体" w:hAnsi="宋体" w:cs="宋体"/>
          <w:b/>
          <w:bCs/>
          <w:kern w:val="0"/>
          <w:sz w:val="32"/>
          <w:szCs w:val="32"/>
          <w:highlight w:val="yellow"/>
        </w:rPr>
      </w:pPr>
      <w:r>
        <w:rPr>
          <w:rFonts w:hint="eastAsia" w:ascii="宋体" w:hAnsi="宋体" w:cs="宋体"/>
          <w:b/>
          <w:bCs/>
          <w:color w:val="0000FF"/>
          <w:kern w:val="0"/>
          <w:sz w:val="28"/>
          <w:szCs w:val="28"/>
        </w:rPr>
        <w:t xml:space="preserve"> </w:t>
      </w:r>
    </w:p>
    <w:p>
      <w:pPr>
        <w:spacing w:line="560" w:lineRule="exact"/>
        <w:ind w:firstLine="643" w:firstLineChars="200"/>
        <w:rPr>
          <w:rFonts w:hint="eastAsia" w:ascii="宋体" w:hAnsi="宋体" w:cs="宋体"/>
          <w:b/>
          <w:kern w:val="0"/>
          <w:sz w:val="32"/>
          <w:szCs w:val="32"/>
        </w:rPr>
      </w:pPr>
      <w:r>
        <w:rPr>
          <w:rFonts w:hint="eastAsia" w:ascii="宋体" w:hAnsi="宋体" w:cs="宋体"/>
          <w:b/>
          <w:kern w:val="0"/>
          <w:sz w:val="32"/>
          <w:szCs w:val="32"/>
        </w:rPr>
        <w:t>一、收入支出预算总体情况说明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2021年收、支总计均为718.39万元，与2020年相比，收、支总计均减少15.2万元。主要原因：由于机构改革，部分事业单位注销及人员经费减少等原因，造成经费减少。</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2021年收入预算718.39万元，其中财政拨款收入718.39万元。比上年减少15.2万元。</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支出预算718.39万元，其中财政拨款支出718.39万元。2021年支出预算按用途划分：工资福利支出588.32万元，占81.9%；商品服务支出25.06万元，占3.4%；对个人和家庭的补助5.02万元，占0.07%；项目支出100万元，占13.92%。</w:t>
      </w:r>
    </w:p>
    <w:p>
      <w:pPr>
        <w:spacing w:line="560" w:lineRule="exact"/>
        <w:ind w:firstLine="643" w:firstLineChars="200"/>
        <w:rPr>
          <w:rFonts w:ascii="宋体" w:hAnsi="宋体" w:cs="宋体"/>
          <w:b/>
          <w:kern w:val="0"/>
          <w:sz w:val="32"/>
          <w:szCs w:val="32"/>
        </w:rPr>
      </w:pPr>
      <w:r>
        <w:rPr>
          <w:rFonts w:hint="eastAsia" w:ascii="宋体" w:hAnsi="宋体" w:cs="宋体"/>
          <w:b/>
          <w:kern w:val="0"/>
          <w:sz w:val="32"/>
          <w:szCs w:val="32"/>
        </w:rPr>
        <w:t>四、财政拨款收入支出预算总体情况说明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2021年一般公共预算收支预算718.39万元，与2020年相比，一般公共预算收支预算减少15.2万元，主要原因：由于机构改革，部分事业单位注销及人员经费减少等原因，造成经费减少</w:t>
      </w:r>
    </w:p>
    <w:p>
      <w:pPr>
        <w:spacing w:line="560" w:lineRule="exact"/>
        <w:ind w:firstLine="643" w:firstLineChars="200"/>
        <w:rPr>
          <w:rFonts w:ascii="宋体" w:hAnsi="宋体" w:cs="宋体"/>
          <w:b/>
          <w:kern w:val="0"/>
          <w:sz w:val="32"/>
          <w:szCs w:val="32"/>
        </w:rPr>
      </w:pPr>
      <w:r>
        <w:rPr>
          <w:rFonts w:hint="eastAsia" w:ascii="宋体" w:hAnsi="宋体" w:cs="宋体"/>
          <w:b/>
          <w:kern w:val="0"/>
          <w:sz w:val="32"/>
          <w:szCs w:val="32"/>
        </w:rPr>
        <w:t>五、一般公共预算支出预算情况说明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2021年一般公共预算支出年初预算为718.39万元。主要用于以下方面：一般公共服务（类）支出583.32万元，占81.</w:t>
      </w:r>
      <w:r>
        <w:rPr>
          <w:rFonts w:hint="eastAsia" w:ascii="仿宋_GB2312" w:hAnsi="宋体" w:eastAsia="仿宋_GB2312" w:cs="宋体"/>
          <w:bCs/>
          <w:kern w:val="0"/>
          <w:sz w:val="32"/>
          <w:szCs w:val="32"/>
          <w:lang w:val="en-US" w:eastAsia="zh-CN"/>
        </w:rPr>
        <w:t>20</w:t>
      </w:r>
      <w:r>
        <w:rPr>
          <w:rFonts w:hint="eastAsia" w:ascii="仿宋_GB2312" w:hAnsi="宋体" w:eastAsia="仿宋_GB2312" w:cs="宋体"/>
          <w:bCs/>
          <w:kern w:val="0"/>
          <w:sz w:val="32"/>
          <w:szCs w:val="32"/>
        </w:rPr>
        <w:t>%；社会保障和就业（类）支出55.01万元，占7.66%；医疗卫生（类）支出42.52万元，占5.92%；住房保障（类）支出37.54万元，占5.22%.</w:t>
      </w:r>
    </w:p>
    <w:p>
      <w:pPr>
        <w:spacing w:line="560" w:lineRule="exact"/>
        <w:ind w:firstLine="643" w:firstLineChars="200"/>
        <w:rPr>
          <w:rFonts w:ascii="宋体" w:hAnsi="宋体" w:cs="宋体"/>
          <w:b/>
          <w:kern w:val="0"/>
          <w:sz w:val="32"/>
          <w:szCs w:val="32"/>
        </w:rPr>
      </w:pPr>
      <w:r>
        <w:rPr>
          <w:rFonts w:hint="eastAsia" w:ascii="宋体" w:hAnsi="宋体" w:cs="宋体"/>
          <w:b/>
          <w:kern w:val="0"/>
          <w:sz w:val="32"/>
          <w:szCs w:val="32"/>
        </w:rPr>
        <w:t>六、支出预算经济分类情况说明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预算支出718.39万元，其中：人员经费588.31万元，主要包括：基本工资、津贴补贴、奖金、绩效工资、机关事业单位基本养老保险缴费、职业年金缴费、医疗保险缴费、其他社会保障缴费、住房公积金、其他工资福利支出、退休费、其他对个人和家庭的补助支出；项目支出100万元，主要包括：办公费、印刷费、邮电费、差旅费、维修（护）费、租赁费、会议费、培训费、公务接待费、劳务费、福利费、公务用车运行维护费、其他交通费用、其他商品和服务支出、办公设备购置等支出。</w:t>
      </w:r>
    </w:p>
    <w:p>
      <w:pPr>
        <w:spacing w:line="560" w:lineRule="exact"/>
        <w:ind w:firstLine="643" w:firstLineChars="200"/>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2021年 “三公”经费公共预算39.5万元。其中：</w:t>
      </w:r>
    </w:p>
    <w:p>
      <w:pPr>
        <w:ind w:firstLine="643" w:firstLineChars="200"/>
        <w:rPr>
          <w:rFonts w:ascii="仿宋_GB2312" w:hAnsi="宋体" w:eastAsia="仿宋_GB2312" w:cs="宋体"/>
          <w:bCs/>
          <w:kern w:val="0"/>
          <w:sz w:val="32"/>
          <w:szCs w:val="32"/>
        </w:rPr>
      </w:pPr>
      <w:r>
        <w:rPr>
          <w:rFonts w:hint="eastAsia" w:ascii="仿宋_GB2312" w:hAnsi="仿宋" w:eastAsia="仿宋_GB2312" w:cs="仿宋"/>
          <w:b/>
          <w:bCs/>
          <w:sz w:val="32"/>
          <w:szCs w:val="32"/>
        </w:rPr>
        <w:t>（一）因公出国（境）费</w:t>
      </w:r>
      <w:r>
        <w:rPr>
          <w:rFonts w:hint="eastAsia" w:ascii="仿宋_GB2312" w:hAnsi="宋体" w:eastAsia="仿宋_GB2312" w:cs="宋体"/>
          <w:bCs/>
          <w:kern w:val="0"/>
          <w:sz w:val="32"/>
          <w:szCs w:val="32"/>
        </w:rPr>
        <w:t>预算0万元，预算数比2019年增加0万元，占“三公”经费总额的0%。</w:t>
      </w:r>
    </w:p>
    <w:p>
      <w:pPr>
        <w:ind w:firstLine="643" w:firstLineChars="200"/>
        <w:rPr>
          <w:rFonts w:ascii="仿宋_GB2312" w:hAnsi="宋体" w:eastAsia="仿宋_GB2312" w:cs="宋体"/>
          <w:bCs/>
          <w:kern w:val="0"/>
          <w:sz w:val="32"/>
          <w:szCs w:val="32"/>
        </w:rPr>
      </w:pPr>
      <w:r>
        <w:rPr>
          <w:rFonts w:hint="eastAsia" w:ascii="仿宋" w:hAnsi="仿宋" w:eastAsia="仿宋" w:cs="仿宋"/>
          <w:b/>
          <w:bCs w:val="0"/>
          <w:kern w:val="0"/>
          <w:sz w:val="32"/>
          <w:szCs w:val="32"/>
        </w:rPr>
        <w:t>（二）公务用车</w:t>
      </w:r>
      <w:r>
        <w:rPr>
          <w:rFonts w:hint="eastAsia" w:ascii="仿宋" w:hAnsi="仿宋" w:eastAsia="仿宋" w:cs="仿宋"/>
          <w:b/>
          <w:bCs w:val="0"/>
          <w:kern w:val="0"/>
          <w:sz w:val="32"/>
          <w:szCs w:val="32"/>
          <w:lang w:eastAsia="zh-CN"/>
        </w:rPr>
        <w:t>购置及运行费</w:t>
      </w:r>
      <w:r>
        <w:rPr>
          <w:rFonts w:hint="eastAsia" w:ascii="仿宋_GB2312" w:hAnsi="宋体" w:eastAsia="仿宋_GB2312" w:cs="宋体"/>
          <w:bCs/>
          <w:kern w:val="0"/>
          <w:sz w:val="32"/>
          <w:szCs w:val="32"/>
        </w:rPr>
        <w:t>预算27.5万元，预算数比2020年上升5.5万元。主要原因是办公任务增多，公车老化程度加重，日常维修和维护费用增加，主要用于日常公务发生的燃料费、维修费、过路过桥费、保险费等支出；公务用车购置0万元，预算数比2020年增加0万元。占“三公”经费总额的69.62%。</w:t>
      </w:r>
    </w:p>
    <w:p>
      <w:pPr>
        <w:ind w:firstLine="643" w:firstLineChars="200"/>
        <w:rPr>
          <w:rFonts w:hint="eastAsia" w:ascii="仿宋_GB2312" w:hAnsi="仿宋" w:eastAsia="仿宋_GB2312" w:cs="仿宋"/>
          <w:bCs/>
          <w:kern w:val="0"/>
          <w:sz w:val="32"/>
          <w:szCs w:val="32"/>
        </w:rPr>
      </w:pPr>
      <w:r>
        <w:rPr>
          <w:rFonts w:hint="eastAsia" w:ascii="仿宋_GB2312" w:hAnsi="仿宋" w:eastAsia="仿宋_GB2312" w:cs="仿宋"/>
          <w:b/>
          <w:bCs/>
          <w:sz w:val="32"/>
          <w:szCs w:val="32"/>
        </w:rPr>
        <w:t>（三）公务接待费</w:t>
      </w:r>
      <w:r>
        <w:rPr>
          <w:rFonts w:hint="eastAsia" w:ascii="仿宋_GB2312" w:hAnsi="宋体" w:eastAsia="仿宋_GB2312" w:cs="宋体"/>
          <w:bCs/>
          <w:kern w:val="0"/>
          <w:sz w:val="32"/>
          <w:szCs w:val="32"/>
        </w:rPr>
        <w:t>预算12万元，预算数与2020年减少1.1万元，占“三公”经费总额的30.38%</w:t>
      </w:r>
      <w:r>
        <w:rPr>
          <w:rFonts w:hint="eastAsia" w:ascii="仿宋_GB2312" w:hAnsi="宋体" w:eastAsia="仿宋_GB2312" w:cs="宋体"/>
          <w:bCs/>
          <w:kern w:val="0"/>
          <w:sz w:val="32"/>
          <w:szCs w:val="32"/>
          <w:lang w:eastAsia="zh-CN"/>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pacing w:line="560" w:lineRule="exact"/>
        <w:ind w:firstLine="643" w:firstLineChars="200"/>
        <w:rPr>
          <w:rFonts w:hint="eastAsia" w:ascii="宋体" w:hAnsi="宋体" w:cs="宋体"/>
          <w:b/>
          <w:color w:val="1F497D"/>
          <w:kern w:val="0"/>
          <w:sz w:val="18"/>
          <w:szCs w:val="18"/>
        </w:rPr>
      </w:pPr>
      <w:r>
        <w:rPr>
          <w:rFonts w:hint="eastAsia" w:ascii="宋体" w:hAnsi="宋体" w:cs="宋体"/>
          <w:b/>
          <w:kern w:val="0"/>
          <w:sz w:val="32"/>
          <w:szCs w:val="32"/>
          <w:lang w:eastAsia="zh-CN"/>
        </w:rPr>
        <w:t>八</w:t>
      </w:r>
      <w:r>
        <w:rPr>
          <w:rFonts w:hint="eastAsia" w:ascii="宋体" w:hAnsi="宋体" w:cs="宋体"/>
          <w:b/>
          <w:kern w:val="0"/>
          <w:sz w:val="32"/>
          <w:szCs w:val="32"/>
        </w:rPr>
        <w:t>、政府性基金预算支出预算情况说明</w:t>
      </w:r>
    </w:p>
    <w:p>
      <w:pPr>
        <w:spacing w:line="560" w:lineRule="exact"/>
        <w:ind w:firstLine="640" w:firstLineChars="200"/>
        <w:rPr>
          <w:rFonts w:hint="eastAsia" w:ascii="仿宋_GB2312" w:hAnsi="宋体" w:eastAsia="仿宋_GB2312" w:cs="宋体"/>
          <w:bCs/>
          <w:kern w:val="0"/>
          <w:sz w:val="32"/>
          <w:szCs w:val="32"/>
        </w:rPr>
      </w:pPr>
      <w:r>
        <w:rPr>
          <w:rFonts w:hint="eastAsia" w:ascii="仿宋_GB2312" w:hAnsi="仿宋" w:eastAsia="仿宋_GB2312" w:cs="仿宋"/>
          <w:sz w:val="32"/>
          <w:szCs w:val="32"/>
        </w:rPr>
        <w:t>部门2021年政府性基金预算支出0万元，预算数与上年持平。</w:t>
      </w:r>
    </w:p>
    <w:p>
      <w:pPr>
        <w:pStyle w:val="8"/>
        <w:widowControl/>
        <w:spacing w:before="0" w:beforeAutospacing="0" w:after="0" w:afterAutospacing="0" w:line="560" w:lineRule="exact"/>
        <w:ind w:firstLine="643" w:firstLineChars="200"/>
        <w:jc w:val="both"/>
        <w:rPr>
          <w:rFonts w:hint="eastAsia" w:ascii="宋体" w:hAnsi="宋体" w:cs="宋体"/>
          <w:b/>
          <w:bCs/>
          <w:sz w:val="32"/>
          <w:szCs w:val="32"/>
        </w:rPr>
      </w:pPr>
      <w:r>
        <w:rPr>
          <w:rFonts w:hint="eastAsia" w:ascii="宋体" w:hAnsi="宋体" w:cs="宋体"/>
          <w:b/>
          <w:bCs/>
          <w:sz w:val="32"/>
          <w:szCs w:val="32"/>
        </w:rPr>
        <w:t>九、其他重要事项情况说明</w:t>
      </w:r>
    </w:p>
    <w:p>
      <w:pPr>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（一）机关运行经费预算</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2021年，机关运行经费支出预算125.06万元，主要用于办公及印刷费、邮电费、差旅费、会议费、水、电、暖、物业管理等运行维护费、公务用车运行维护费以及其他费用。</w:t>
      </w:r>
    </w:p>
    <w:p>
      <w:pPr>
        <w:ind w:firstLine="803" w:firstLineChars="25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 政府采购情况说明</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2021，政府采购预算安排20万元,主要用于印刷服务</w:t>
      </w:r>
    </w:p>
    <w:p>
      <w:pPr>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（三）绩效目标设置情况</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我单位</w:t>
      </w:r>
      <w:r>
        <w:rPr>
          <w:rFonts w:hint="eastAsia" w:ascii="仿宋_GB2312" w:hAnsi="宋体" w:eastAsia="仿宋_GB2312"/>
          <w:sz w:val="32"/>
          <w:szCs w:val="32"/>
        </w:rPr>
        <w:t>2021年按要求编制了绩效目标，从项目产出、项目效益、满意度等方面设置了绩效指标，综合反映项目预期完成的数量、实效、质量，预期达到的社会经济效益、可持续影响以及服务对象满意度等情况。</w:t>
      </w:r>
    </w:p>
    <w:p>
      <w:pPr>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（四）国有资产占用情况。</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2020年期末，我单位共有车辆4辆，其中：一般公务用车4辆。</w:t>
      </w:r>
    </w:p>
    <w:p>
      <w:pPr>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（五）专项转移支付项目情况</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我单位2021年没有专项转移支付项目。</w:t>
      </w:r>
    </w:p>
    <w:p>
      <w:pPr>
        <w:ind w:firstLine="640" w:firstLineChars="200"/>
        <w:rPr>
          <w:rFonts w:ascii="宋体" w:hAnsi="宋体" w:cs="宋体"/>
          <w:b/>
          <w:bCs/>
          <w:kern w:val="0"/>
          <w:sz w:val="32"/>
          <w:szCs w:val="32"/>
        </w:rPr>
      </w:pPr>
      <w:r>
        <w:rPr>
          <w:rFonts w:ascii="仿宋_GB2312" w:hAnsi="宋体" w:eastAsia="仿宋_GB2312" w:cs="宋体"/>
          <w:bCs/>
          <w:kern w:val="0"/>
          <w:sz w:val="32"/>
          <w:szCs w:val="32"/>
        </w:rPr>
        <w:t xml:space="preserve"> </w:t>
      </w:r>
    </w:p>
    <w:p>
      <w:pPr>
        <w:jc w:val="center"/>
        <w:rPr>
          <w:rFonts w:hint="eastAsia" w:ascii="宋体" w:hAnsi="宋体" w:cs="宋体"/>
          <w:b/>
          <w:bCs/>
          <w:kern w:val="0"/>
          <w:sz w:val="32"/>
          <w:szCs w:val="32"/>
        </w:rPr>
      </w:pPr>
      <w:r>
        <w:rPr>
          <w:rFonts w:hint="eastAsia" w:ascii="宋体" w:hAnsi="宋体" w:cs="宋体"/>
          <w:b/>
          <w:bCs/>
          <w:kern w:val="0"/>
          <w:sz w:val="32"/>
          <w:szCs w:val="32"/>
        </w:rPr>
        <w:t>第三部分</w:t>
      </w:r>
    </w:p>
    <w:p>
      <w:pPr>
        <w:jc w:val="center"/>
        <w:rPr>
          <w:rFonts w:hint="eastAsia" w:ascii="宋体" w:hAnsi="宋体" w:cs="宋体"/>
          <w:b/>
          <w:bCs/>
          <w:kern w:val="0"/>
          <w:sz w:val="32"/>
          <w:szCs w:val="32"/>
          <w:highlight w:val="yellow"/>
        </w:rPr>
      </w:pPr>
      <w:r>
        <w:rPr>
          <w:rFonts w:hint="eastAsia" w:ascii="宋体" w:hAnsi="宋体" w:cs="宋体"/>
          <w:b/>
          <w:bCs/>
          <w:kern w:val="0"/>
          <w:sz w:val="32"/>
          <w:szCs w:val="32"/>
        </w:rPr>
        <w:t>名词解释</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仿宋_GB2312" w:hAnsi="宋体" w:eastAsia="仿宋_GB2312" w:cs="宋体"/>
          <w:bCs/>
          <w:kern w:val="0"/>
          <w:sz w:val="32"/>
          <w:szCs w:val="32"/>
        </w:rPr>
      </w:pPr>
    </w:p>
    <w:p>
      <w:pPr>
        <w:ind w:firstLine="640" w:firstLineChars="200"/>
        <w:rPr>
          <w:rFonts w:hint="eastAsia" w:ascii="仿宋_GB2312" w:hAnsi="宋体" w:eastAsia="仿宋_GB2312" w:cs="宋体"/>
          <w:bCs/>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lang w:val="en-US" w:eastAsia="zh-CN"/>
        </w:rPr>
        <w:t xml:space="preserve">  </w:t>
      </w:r>
      <w:bookmarkStart w:id="0" w:name="_GoBack"/>
      <w:bookmarkEnd w:id="0"/>
      <w:r>
        <w:rPr>
          <w:rFonts w:hint="eastAsia" w:ascii="宋体" w:hAnsi="宋体" w:cs="宋体"/>
          <w:b/>
          <w:kern w:val="0"/>
          <w:sz w:val="32"/>
          <w:szCs w:val="32"/>
        </w:rPr>
        <w:t>平顶山市卫东区人民政府办公室2021年部门预算表</w:t>
      </w:r>
    </w:p>
    <w:p>
      <w:pPr>
        <w:ind w:firstLine="640" w:firstLineChars="200"/>
        <w:rPr>
          <w:rFonts w:ascii="仿宋_GB2312" w:hAnsi="宋体" w:eastAsia="仿宋_GB2312" w:cs="宋体"/>
          <w:bCs/>
          <w:kern w:val="0"/>
          <w:sz w:val="32"/>
          <w:szCs w:val="32"/>
        </w:rPr>
      </w:pPr>
    </w:p>
    <w:p>
      <w:pPr>
        <w:ind w:firstLine="540" w:firstLineChars="200"/>
        <w:rPr>
          <w:rFonts w:ascii="宋体" w:hAnsi="宋体" w:cs="宋体"/>
          <w:bCs/>
          <w:kern w:val="0"/>
          <w:sz w:val="27"/>
          <w:szCs w:val="27"/>
        </w:rPr>
      </w:pPr>
    </w:p>
    <w:p>
      <w:pPr>
        <w:rPr>
          <w:rFonts w:ascii="宋体" w:hAnsi="宋体" w:cs="宋体"/>
          <w:bCs/>
          <w:kern w:val="0"/>
          <w:sz w:val="27"/>
          <w:szCs w:val="27"/>
        </w:rPr>
      </w:pPr>
    </w:p>
    <w:sectPr>
      <w:headerReference r:id="rId4" w:type="default"/>
      <w:footerReference r:id="rId5" w:type="default"/>
      <w:pgSz w:w="11906" w:h="16838"/>
      <w:pgMar w:top="1440" w:right="1080" w:bottom="1440" w:left="108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pPr>
      <w:pBdr>
        <w:bottom w:val="single" w:color="auto" w:sz="6" w:space="1"/>
      </w:pBdr>
      <w:tabs>
        <w:tab w:val="center" w:pos="4153"/>
        <w:tab w:val="right" w:pos="8306"/>
      </w:tabs>
      <w:snapToGrid w:val="0"/>
      <w:jc w:val="center"/>
    </w:pPr>
    <w:rPr>
      <w:sz w:val="18"/>
      <w:szCs w:val="18"/>
    </w:rPr>
  </w:style>
  <w:style w:type="character" w:styleId="5">
    <w:name w:val="Strong"/>
    <w:basedOn w:val="4"/>
    <w:rPr>
      <w:b/>
      <w:bCs/>
    </w:rPr>
  </w:style>
  <w:style w:type="paragraph" w:customStyle="1" w:styleId="6">
    <w:name w:val="普通(网站)1"/>
    <w:basedOn w:val="1"/>
    <w:pPr>
      <w:widowControl/>
      <w:spacing w:before="100" w:beforeAutospacing="1" w:after="100" w:afterAutospacing="1"/>
      <w:jc w:val="left"/>
    </w:pPr>
    <w:rPr>
      <w:rFonts w:ascii="宋体" w:hAnsi="宋体" w:cs="宋体"/>
      <w:kern w:val="0"/>
      <w:sz w:val="24"/>
    </w:rPr>
  </w:style>
  <w:style w:type="paragraph" w:customStyle="1" w:styleId="7">
    <w:name w:val="p0"/>
    <w:basedOn w:val="1"/>
    <w:pPr>
      <w:widowControl/>
    </w:pPr>
    <w:rPr>
      <w:rFonts w:ascii="等线" w:hAnsi="等线" w:cs="宋体"/>
      <w:kern w:val="0"/>
      <w:szCs w:val="21"/>
    </w:rPr>
  </w:style>
  <w:style w:type="paragraph" w:customStyle="1" w:styleId="8">
    <w:name w:val="Normal (Web)"/>
    <w:basedOn w:val="1"/>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519</Words>
  <Characters>2959</Characters>
  <Lines>24</Lines>
  <Paragraphs>6</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2021-03-19T09:54:00Z</dcterms:created>
  <dc:creator>Administrator</dc:creator>
  <dcterms:modified xsi:type="dcterms:W3CDTF">2021-06-10T17:31:55Z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9A6198E8C1264C7298328D691F8EDB0D</vt:lpwstr>
  </property>
</Properties>
</file>