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2625" w:leftChars="1250" w:firstLine="110" w:firstLineChars="100"/>
        <w:rPr>
          <w:rFonts w:hAnsi="宋体" w:cs="宋体"/>
          <w:sz w:val="11"/>
          <w:szCs w:val="11"/>
        </w:rPr>
      </w:pPr>
    </w:p>
    <w:p>
      <w:pPr>
        <w:spacing w:line="360" w:lineRule="exact"/>
        <w:ind w:left="2625" w:leftChars="1250" w:firstLine="110" w:firstLineChars="100"/>
        <w:rPr>
          <w:rFonts w:hAnsi="宋体" w:cs="宋体"/>
          <w:sz w:val="11"/>
          <w:szCs w:val="11"/>
        </w:rPr>
      </w:pPr>
    </w:p>
    <w:p>
      <w:pPr>
        <w:spacing w:line="360" w:lineRule="exact"/>
        <w:ind w:left="2625" w:leftChars="1250" w:firstLine="110" w:firstLineChars="100"/>
        <w:rPr>
          <w:rFonts w:eastAsia="仿宋_GB2312"/>
          <w:color w:val="000000"/>
          <w:sz w:val="11"/>
          <w:szCs w:val="11"/>
        </w:rPr>
      </w:pPr>
      <w:r>
        <w:rPr>
          <w:rFonts w:hAnsi="宋体" w:cs="宋体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    </w:t>
      </w:r>
      <w:r>
        <w:rPr>
          <w:rFonts w:hAnsi="宋体" w:cs="宋体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            </w:t>
      </w:r>
      <w:r>
        <w:rPr>
          <w:rFonts w:eastAsia="仿宋_GB2312"/>
          <w:color w:val="000000"/>
          <w:sz w:val="11"/>
          <w:szCs w:val="11"/>
        </w:rPr>
        <w:t xml:space="preserve">              </w:t>
      </w:r>
    </w:p>
    <w:p>
      <w:pPr>
        <w:spacing w:line="700" w:lineRule="exact"/>
        <w:ind w:right="442"/>
        <w:rPr>
          <w:rFonts w:eastAsia="仿宋_GB2312"/>
          <w:color w:val="000000"/>
          <w:sz w:val="160"/>
          <w:szCs w:val="11"/>
        </w:rPr>
      </w:pPr>
    </w:p>
    <w:p>
      <w:pPr>
        <w:spacing w:line="700" w:lineRule="exact"/>
        <w:jc w:val="right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平卫环诺[2020]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4"/>
        <w:widowControl w:val="0"/>
        <w:spacing w:before="0" w:beforeAutospacing="0" w:after="0" w:afterAutospacing="0" w:line="70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关于平顶山煤业（集团）机电装备劳务服务公司矿用设备加工修理项目环境影响</w:t>
      </w:r>
    </w:p>
    <w:p>
      <w:pPr>
        <w:pStyle w:val="4"/>
        <w:widowControl w:val="0"/>
        <w:spacing w:before="0" w:beforeAutospacing="0" w:after="0" w:afterAutospacing="0" w:line="70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报告表的批复</w:t>
      </w:r>
    </w:p>
    <w:p>
      <w:pPr>
        <w:pStyle w:val="4"/>
        <w:widowControl w:val="0"/>
        <w:spacing w:before="0" w:beforeAutospacing="0" w:after="0" w:afterAutospacing="0" w:line="600" w:lineRule="exact"/>
        <w:jc w:val="center"/>
        <w:rPr>
          <w:b/>
          <w:bCs/>
          <w:sz w:val="36"/>
          <w:szCs w:val="36"/>
        </w:rPr>
      </w:pPr>
    </w:p>
    <w:p>
      <w:pPr>
        <w:pStyle w:val="4"/>
        <w:widowControl w:val="0"/>
        <w:spacing w:before="0" w:beforeAutospacing="0" w:after="0" w:afterAutospacing="0" w:line="600" w:lineRule="exact"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平顶山煤业（集团）机电装备劳务服务公司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:</w:t>
      </w:r>
    </w:p>
    <w:p>
      <w:pPr>
        <w:pStyle w:val="3"/>
        <w:tabs>
          <w:tab w:val="left" w:pos="7938"/>
        </w:tabs>
        <w:adjustRightInd w:val="0"/>
        <w:snapToGrid w:val="0"/>
        <w:spacing w:after="0"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你单位（统一社会信用代码：914104001717520553）关于《平顶山煤业（集团）机电装备劳务服务公司矿用设备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加工修理项目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环境影响报告表》的告知承诺制审批的申请收悉。该项目审批事项在我区网站公示期满。根据《中华人民共和国环境保护法》《中华人民共和国行政许可法》《中华人民共和国环境影响评价法》《建设项目环境保护管理条例》以及生态环境部《关于统筹做好疫情防控和经济社会发展生态环保工作的指导意见》（环综合〔2020〕13号》等规定，依据你公司及环评文件编制单位的承诺，我局原则同意你公司按照《环境影响报告表》所列项目的性质、规模、地点、采用的生产工艺和环境保护对策措施进行项目建设。</w:t>
      </w:r>
    </w:p>
    <w:p>
      <w:pPr>
        <w:pStyle w:val="3"/>
        <w:tabs>
          <w:tab w:val="left" w:pos="7938"/>
        </w:tabs>
        <w:adjustRightInd w:val="0"/>
        <w:snapToGrid w:val="0"/>
        <w:spacing w:after="0"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你公司应全面落实《环境影响报告表》提出的各项环境保护措施，各项环境保护设施与主体工程同时设计、同时施工、同时投入使用，确保各项污染物达标排放，并满足总量控制要求。该批复有效期为5年，如该项目逾期方开工建设，其环境影响报告表应报我局重新审核。在项目投产前，取得污染物排放总量指标，并作为申报排污许可证的条件。按照规定及时进行竣工环境保护验收。</w:t>
      </w:r>
    </w:p>
    <w:p>
      <w:pPr>
        <w:pStyle w:val="3"/>
        <w:tabs>
          <w:tab w:val="left" w:pos="7938"/>
        </w:tabs>
        <w:adjustRightInd w:val="0"/>
        <w:snapToGrid w:val="0"/>
        <w:spacing w:after="0" w:line="59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3"/>
        <w:tabs>
          <w:tab w:val="left" w:pos="7938"/>
        </w:tabs>
        <w:adjustRightInd w:val="0"/>
        <w:snapToGrid w:val="0"/>
        <w:spacing w:after="0" w:line="59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3"/>
        <w:tabs>
          <w:tab w:val="left" w:pos="7938"/>
        </w:tabs>
        <w:adjustRightInd w:val="0"/>
        <w:snapToGrid w:val="0"/>
        <w:spacing w:after="0" w:line="59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2020年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52B4B"/>
    <w:rsid w:val="00091841"/>
    <w:rsid w:val="00214DC8"/>
    <w:rsid w:val="0040707F"/>
    <w:rsid w:val="004A16ED"/>
    <w:rsid w:val="00DA2B9F"/>
    <w:rsid w:val="03954A59"/>
    <w:rsid w:val="06DC5A17"/>
    <w:rsid w:val="0B652D57"/>
    <w:rsid w:val="0BC41A89"/>
    <w:rsid w:val="13852B4B"/>
    <w:rsid w:val="206154C9"/>
    <w:rsid w:val="24EC2AC6"/>
    <w:rsid w:val="286207B9"/>
    <w:rsid w:val="28D443CE"/>
    <w:rsid w:val="380E349C"/>
    <w:rsid w:val="3E8A0DEA"/>
    <w:rsid w:val="483D27FE"/>
    <w:rsid w:val="57540A9C"/>
    <w:rsid w:val="593E57C4"/>
    <w:rsid w:val="6120787E"/>
    <w:rsid w:val="686461EC"/>
    <w:rsid w:val="73590FB8"/>
    <w:rsid w:val="739139FC"/>
    <w:rsid w:val="7805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spacing w:line="440" w:lineRule="exact"/>
      <w:jc w:val="center"/>
      <w:outlineLvl w:val="0"/>
    </w:pPr>
    <w:rPr>
      <w:rFonts w:ascii="宋体" w:hAnsi="宋体"/>
      <w:sz w:val="2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93</Words>
  <Characters>532</Characters>
  <Lines>4</Lines>
  <Paragraphs>1</Paragraphs>
  <ScaleCrop>false</ScaleCrop>
  <LinksUpToDate>false</LinksUpToDate>
  <CharactersWithSpaces>624</CharactersWithSpaces>
  <Application>WPS Office_10.8.0.6379_F1E327BC-269C-435d-A152-05C5408002CA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2020-04-28T02:56:00Z</dcterms:created>
  <dc:creator>Administrator</dc:creator>
  <cp:lastModifiedBy>Administrator</cp:lastModifiedBy>
  <cp:lastPrinted>2020-12-01T01:03:08Z</cp:lastPrinted>
  <dcterms:modified xsi:type="dcterms:W3CDTF">2020-12-01T01:04:33Z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2052-10.8.0.6379</vt:lpwstr>
  </property>
</Properties>
</file>