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卫东区医保大篷车再启动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---全面开展医保全民参保宣传活动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06060"/>
          <w:spacing w:val="2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06060"/>
          <w:spacing w:val="23"/>
          <w:sz w:val="32"/>
          <w:szCs w:val="32"/>
          <w:shd w:val="clear" w:fill="FFFFFF"/>
        </w:rPr>
        <w:t>为持续扩大医保覆盖面，让群众更加了解医保政策，卫东区医保局再次启动医保大篷车进基层活动。11月9日，卫东区医保局联合区税务局、定点医疗机构在万达广场开展集中宣传活动，卫东区副区长王昀灿出席活动现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2395" cy="3609975"/>
            <wp:effectExtent l="0" t="0" r="825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bdr w:val="none" w:color="auto" w:sz="0" w:space="0"/>
        </w:rPr>
        <w:t>现场通过发放医保政策彩页、设置咨询台、免费义诊等方式，聚焦群众关注的热点、疑点、难点问题，广泛宣传参保意义，细致讲解待遇政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策，切实让居民享受到医保惠民政策，为医保缴费提供保障。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0225" cy="3628390"/>
            <wp:effectExtent l="0" t="0" r="9525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40070" cy="4077970"/>
            <wp:effectExtent l="0" t="0" r="17780" b="177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4077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在下一步工作中，卫东区医保局将持续推动医保大蓬车走进基层和千家万户，不断提升群众医保政策知晓率，开展医保宣传面对面，服务群众零距离，切实维护群众利益，提高群众参保积极性，全面营造自愿参保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主动参保、积极参保的良好氛围。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mJjYzk0YjY1MTQ1YTQzODQ0NDkxZmVkODM0NDAifQ=="/>
  </w:docVars>
  <w:rsids>
    <w:rsidRoot w:val="42A1258D"/>
    <w:rsid w:val="42A1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2023-11-17T03:27:00Z</dcterms:created>
  <dc:creator>Administrator</dc:creator>
  <cp:lastModifiedBy>Administrator</cp:lastModifiedBy>
  <dcterms:modified xsi:type="dcterms:W3CDTF">2023-11-17T03:34:36Z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A840C85FC99D45E6BBE035E2DA317362_11</vt:lpwstr>
  </property>
</Properties>
</file>