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50" w:rsidRDefault="007446FF">
      <w:pPr>
        <w:jc w:val="left"/>
        <w:rPr>
          <w:rFonts w:asci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</w:t>
      </w:r>
      <w:r>
        <w:rPr>
          <w:rFonts w:ascii="宋体" w:hAnsi="宋体" w:hint="eastAsia"/>
          <w:bCs/>
          <w:sz w:val="32"/>
          <w:szCs w:val="32"/>
        </w:rPr>
        <w:t>2</w:t>
      </w:r>
    </w:p>
    <w:p w:rsidR="00A75B50" w:rsidRDefault="00A75B50">
      <w:pPr>
        <w:pStyle w:val="a3"/>
        <w:widowControl/>
        <w:shd w:val="clear" w:color="auto" w:fill="FFFFFF"/>
        <w:spacing w:before="0" w:beforeAutospacing="0" w:after="0" w:afterAutospacing="0" w:line="450" w:lineRule="atLeast"/>
        <w:rPr>
          <w:rFonts w:ascii="仿宋_GB2312" w:eastAsia="仿宋_GB2312" w:hAnsi="仿宋_GB2312" w:cs="仿宋_GB2312"/>
          <w:b/>
          <w:bCs/>
          <w:sz w:val="21"/>
          <w:szCs w:val="21"/>
        </w:rPr>
      </w:pPr>
    </w:p>
    <w:p w:rsidR="00A75B50" w:rsidRPr="00A4293D" w:rsidRDefault="007446FF">
      <w:pPr>
        <w:jc w:val="center"/>
        <w:rPr>
          <w:rFonts w:ascii="宋体"/>
          <w:b/>
          <w:sz w:val="44"/>
          <w:szCs w:val="44"/>
        </w:rPr>
      </w:pPr>
      <w:r w:rsidRPr="00A4293D">
        <w:rPr>
          <w:rFonts w:ascii="宋体" w:hAnsi="宋体" w:hint="eastAsia"/>
          <w:b/>
          <w:sz w:val="44"/>
          <w:szCs w:val="44"/>
        </w:rPr>
        <w:t>平顶山市</w:t>
      </w:r>
      <w:r w:rsidRPr="00A4293D">
        <w:rPr>
          <w:rFonts w:ascii="宋体" w:hAnsi="宋体" w:hint="eastAsia"/>
          <w:b/>
          <w:sz w:val="44"/>
          <w:szCs w:val="44"/>
        </w:rPr>
        <w:t>卫东区</w:t>
      </w:r>
      <w:r w:rsidRPr="00A4293D">
        <w:rPr>
          <w:rFonts w:ascii="宋体" w:hAnsi="宋体" w:hint="eastAsia"/>
          <w:b/>
          <w:sz w:val="44"/>
          <w:szCs w:val="44"/>
        </w:rPr>
        <w:t>2021</w:t>
      </w:r>
      <w:r w:rsidRPr="00A4293D">
        <w:rPr>
          <w:rFonts w:ascii="宋体" w:hAnsi="宋体" w:hint="eastAsia"/>
          <w:b/>
          <w:sz w:val="44"/>
          <w:szCs w:val="44"/>
        </w:rPr>
        <w:t>年事业单位</w:t>
      </w:r>
      <w:r w:rsidRPr="00A4293D">
        <w:rPr>
          <w:rFonts w:ascii="宋体" w:hAnsi="宋体" w:hint="eastAsia"/>
          <w:b/>
          <w:sz w:val="44"/>
          <w:szCs w:val="44"/>
        </w:rPr>
        <w:t>引进高层次人才</w:t>
      </w:r>
      <w:r w:rsidRPr="00A4293D">
        <w:rPr>
          <w:rFonts w:ascii="宋体" w:hAnsi="宋体" w:hint="eastAsia"/>
          <w:b/>
          <w:sz w:val="44"/>
          <w:szCs w:val="44"/>
        </w:rPr>
        <w:t>面</w:t>
      </w:r>
      <w:r w:rsidRPr="00A4293D">
        <w:rPr>
          <w:rFonts w:ascii="宋体" w:hAnsi="宋体" w:hint="eastAsia"/>
          <w:b/>
          <w:sz w:val="44"/>
          <w:szCs w:val="44"/>
        </w:rPr>
        <w:t>试考生</w:t>
      </w:r>
      <w:r w:rsidRPr="00A4293D">
        <w:rPr>
          <w:rFonts w:ascii="宋体" w:hAnsi="宋体" w:hint="eastAsia"/>
          <w:b/>
          <w:sz w:val="44"/>
          <w:szCs w:val="44"/>
        </w:rPr>
        <w:t>疫情防控注意事项及温馨提示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一、考生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参加考试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的健康及相关要求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（一）健康码为绿码，通信大数据行程卡显示无异常的考生须提供</w:t>
      </w:r>
      <w:r w:rsidR="00A4293D">
        <w:rPr>
          <w:rFonts w:ascii="仿宋_GB2312" w:eastAsia="仿宋_GB2312" w:hAnsi="仿宋_GB2312" w:cs="仿宋_GB2312" w:hint="eastAsia"/>
          <w:sz w:val="32"/>
          <w:szCs w:val="32"/>
        </w:rPr>
        <w:t>进场</w:t>
      </w:r>
      <w:r>
        <w:rPr>
          <w:rFonts w:ascii="仿宋_GB2312" w:eastAsia="仿宋_GB2312" w:hAnsi="仿宋_GB2312" w:cs="仿宋_GB2312" w:hint="eastAsia"/>
          <w:sz w:val="32"/>
          <w:szCs w:val="32"/>
        </w:rPr>
        <w:t>前</w:t>
      </w:r>
      <w:r>
        <w:rPr>
          <w:rFonts w:ascii="仿宋_GB2312" w:eastAsia="仿宋_GB2312" w:hAnsi="仿宋_GB2312" w:cs="仿宋_GB2312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小时内新冠肺炎病毒核酸检测阴性证明、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且现场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体温测量正常（＜</w:t>
      </w:r>
      <w:r>
        <w:rPr>
          <w:rFonts w:ascii="仿宋_GB2312" w:eastAsia="仿宋_GB2312" w:hAnsi="仿宋_GB2312" w:cs="仿宋_GB2312"/>
          <w:sz w:val="32"/>
          <w:szCs w:val="32"/>
        </w:rPr>
        <w:t>37.3</w:t>
      </w:r>
      <w:r>
        <w:rPr>
          <w:rFonts w:ascii="仿宋_GB2312" w:eastAsia="仿宋_GB2312" w:hAnsi="仿宋_GB2312" w:cs="仿宋_GB2312" w:hint="eastAsia"/>
          <w:sz w:val="32"/>
          <w:szCs w:val="32"/>
        </w:rPr>
        <w:t>℃）、无新冠肺炎相关症状；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（二）健康码为绿码，但通信大数据行程卡显示考前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天到达或途径标有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号城市的考生须提供第一场开考前</w:t>
      </w:r>
      <w:r>
        <w:rPr>
          <w:rFonts w:ascii="仿宋_GB2312" w:eastAsia="仿宋_GB2312" w:hAnsi="仿宋_GB2312" w:cs="仿宋_GB2312"/>
          <w:sz w:val="32"/>
          <w:szCs w:val="32"/>
        </w:rPr>
        <w:t>72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小时内的两次新冠肺炎病毒核酸检测阴性证明、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且现场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体温测量正常（＜</w:t>
      </w:r>
      <w:r>
        <w:rPr>
          <w:rFonts w:ascii="仿宋_GB2312" w:eastAsia="仿宋_GB2312" w:hAnsi="仿宋_GB2312" w:cs="仿宋_GB2312"/>
          <w:sz w:val="32"/>
          <w:szCs w:val="32"/>
        </w:rPr>
        <w:t>37.3</w:t>
      </w:r>
      <w:r>
        <w:rPr>
          <w:rFonts w:ascii="仿宋_GB2312" w:eastAsia="仿宋_GB2312" w:hAnsi="仿宋_GB2312" w:cs="仿宋_GB2312" w:hint="eastAsia"/>
          <w:sz w:val="32"/>
          <w:szCs w:val="32"/>
        </w:rPr>
        <w:t>℃）、无新冠肺炎相关症状；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（三）考生进入考场时须带有效期内身份证和《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面试通知单</w:t>
      </w:r>
      <w:r>
        <w:rPr>
          <w:rFonts w:ascii="仿宋_GB2312" w:eastAsia="仿宋_GB2312" w:hAnsi="仿宋_GB2312" w:cs="仿宋_GB2312" w:hint="eastAsia"/>
          <w:sz w:val="32"/>
          <w:szCs w:val="32"/>
        </w:rPr>
        <w:t>》。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="00A4293D">
        <w:rPr>
          <w:rFonts w:ascii="仿宋_GB2312" w:eastAsia="仿宋_GB2312" w:hAnsi="仿宋_GB2312" w:cs="仿宋_GB2312" w:hint="eastAsia"/>
          <w:sz w:val="32"/>
          <w:szCs w:val="32"/>
        </w:rPr>
        <w:t>考生进入考点后，除面试时和</w:t>
      </w:r>
      <w:r w:rsidR="00A4293D">
        <w:rPr>
          <w:rFonts w:ascii="仿宋_GB2312" w:eastAsia="仿宋_GB2312" w:hAnsi="仿宋_GB2312" w:cs="仿宋_GB2312" w:hint="eastAsia"/>
          <w:sz w:val="32"/>
          <w:szCs w:val="32"/>
        </w:rPr>
        <w:t>核验身份时按要求及时摘戴口罩外</w:t>
      </w:r>
      <w:r w:rsidR="00A4293D">
        <w:rPr>
          <w:rFonts w:ascii="仿宋_GB2312" w:eastAsia="仿宋_GB2312" w:hAnsi="仿宋_GB2312" w:cs="仿宋_GB2312" w:hint="eastAsia"/>
          <w:sz w:val="32"/>
          <w:szCs w:val="32"/>
        </w:rPr>
        <w:t>，其余时间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应当佩戴一次性医用外科口罩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（五）考生进出考点、考场时，应保持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米以上间距，有序行进，避免人员聚集。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二、不得参加考试的情形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（一）健康码为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黄码或红码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的；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（二）通信大数据行程卡为黄卡或红卡的；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（三）不能提供第一场开考时间前</w:t>
      </w:r>
      <w:r>
        <w:rPr>
          <w:rFonts w:ascii="仿宋_GB2312" w:eastAsia="仿宋_GB2312" w:hAnsi="仿宋_GB2312" w:cs="仿宋_GB2312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小时内新冠肺炎病毒核酸检测阴性证明的；通信大数据行程卡显示考前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天到达或途径标有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号城市且不能提供</w:t>
      </w:r>
      <w:r>
        <w:rPr>
          <w:rFonts w:ascii="仿宋_GB2312" w:eastAsia="仿宋_GB2312" w:hAnsi="仿宋_GB2312" w:cs="仿宋_GB2312"/>
          <w:sz w:val="32"/>
          <w:szCs w:val="32"/>
        </w:rPr>
        <w:t>72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小时内两次新冠肺炎病毒核酸检测阴性证明的；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（四）有发热、干咳、</w:t>
      </w:r>
      <w:r>
        <w:rPr>
          <w:rFonts w:ascii="仿宋_GB2312" w:eastAsia="仿宋_GB2312" w:hAnsi="仿宋_GB2312" w:cs="仿宋_GB2312" w:hint="eastAsia"/>
          <w:sz w:val="32"/>
          <w:szCs w:val="32"/>
        </w:rPr>
        <w:t>乏力、咽痛、嗅（味）觉减退、腹泻等可疑症状，经现场医务人员评估不能参加考试的；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（五）考前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天内被判定为新冠病毒感染者的密切接触者、密接的密接（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次密切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接触者）；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）考前</w:t>
      </w:r>
      <w:r>
        <w:rPr>
          <w:rFonts w:ascii="仿宋_GB2312" w:eastAsia="仿宋_GB2312" w:hAnsi="仿宋_GB2312" w:cs="仿宋_GB2312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天内与已公布的确诊病例、无症状感染者活动轨迹有交集的；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sz w:val="32"/>
          <w:szCs w:val="32"/>
        </w:rPr>
        <w:t>）已治愈出院的确诊病例或已解除集中隔离医学观察的无症状感染者，尚在随访或医学观察期内的；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sz w:val="32"/>
          <w:szCs w:val="32"/>
        </w:rPr>
        <w:t>）考前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天内有国内中高风险区域旅居史的；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sz w:val="32"/>
          <w:szCs w:val="32"/>
        </w:rPr>
        <w:t>）考前</w:t>
      </w:r>
      <w:r>
        <w:rPr>
          <w:rFonts w:ascii="仿宋_GB2312" w:eastAsia="仿宋_GB2312" w:hAnsi="仿宋_GB2312" w:cs="仿宋_GB2312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天内有境外或港澳台旅居史的；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（十）其他特殊情形人员由专业医务人员评估判断是否可参考。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三、温馨提示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（一）请广大考生提前做好自我健康管理，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通过微信小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程序“国家政务服务平台”或支付宝小程序“豫事办”申领本人防疫健康码和通信大数据行程卡，并持续关注健康码和通信大数据行程卡状态。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（二）考生赴考时如乘坐公共交通工具，需要全程佩戴口罩，可佩戴一次性手套，并做好手部卫生，同时注意社交距离。</w:t>
      </w:r>
    </w:p>
    <w:p w:rsidR="00A75B50" w:rsidRPr="007446FF" w:rsidRDefault="007446FF">
      <w:pPr>
        <w:pStyle w:val="a3"/>
        <w:widowControl/>
        <w:spacing w:before="225" w:beforeAutospacing="0" w:after="0" w:afterAutospacing="0" w:line="30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446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</w:t>
      </w:r>
      <w:r w:rsidRPr="007446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按照面试通知单规定时间提前</w:t>
      </w:r>
      <w:r w:rsidRPr="007446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到达考点。考生进入考点前，应当主动出示本人防疫健康码信息（绿码）</w:t>
      </w:r>
      <w:r w:rsidRPr="007446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Pr="007446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通信大数据行程卡</w:t>
      </w:r>
      <w:r w:rsidRPr="007446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</w:t>
      </w:r>
      <w:r w:rsidRPr="007446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核酸阴性证明</w:t>
      </w:r>
      <w:r w:rsidRPr="007446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，并按要求主动接受体温测量。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（四）请考生注意个人防护，自备一次性医用外科口罩，除核验身份时按要求及时摘戴口罩外，进出考点、参加考试应当全程佩戴口罩。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（五）考试期间，出现发热（体温≥</w:t>
      </w:r>
      <w:r>
        <w:rPr>
          <w:rFonts w:ascii="仿宋_GB2312" w:eastAsia="仿宋_GB2312" w:hAnsi="仿宋_GB2312" w:cs="仿宋_GB2312"/>
          <w:sz w:val="32"/>
          <w:szCs w:val="32"/>
        </w:rPr>
        <w:t>37.3</w:t>
      </w:r>
      <w:r>
        <w:rPr>
          <w:rFonts w:ascii="仿宋_GB2312" w:eastAsia="仿宋_GB2312" w:hAnsi="仿宋_GB2312" w:cs="仿宋_GB2312" w:hint="eastAsia"/>
          <w:sz w:val="32"/>
          <w:szCs w:val="32"/>
        </w:rPr>
        <w:t>℃）、咳嗽等急性呼吸道异常等症状的考生，经现场医务人员研判，具备继续参加考试条件的，安排在备用隔离考场继续考试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（六）考试期间，考生要自觉维护考试秩序，与其他考生保持安全距离，服从现场工作人员安排，考试结束后按规定有序离场。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（七）考生在无禁忌的情况下按“应接尽接”原则，提前完成新冠疫苗接种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（八）凡隐瞒或谎报旅居史、接触史、健康状况等疫情防控重点信息，不配合工作人员进行防疫检测、询问等造成不良后果的，取消考试资格，终止考试；如有违法情况，将依法追究法律责任。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（九）在考试组织实施过程中，本须知中未提及的有关疫情防控的其他事宜按照国家和省、市相关规定执行。</w:t>
      </w:r>
      <w:r>
        <w:rPr>
          <w:rFonts w:ascii="仿宋_GB2312" w:eastAsia="仿宋_GB2312" w:hAnsi="仿宋_GB2312" w:cs="仿宋_GB2312"/>
          <w:sz w:val="32"/>
          <w:szCs w:val="32"/>
        </w:rPr>
        <w:t> 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新冠肺炎疫情防控工作将根据疫情形势适时调整，请广大考生持续关注平顶山市的疫情防控政策和</w:t>
      </w:r>
      <w:r>
        <w:rPr>
          <w:rFonts w:ascii="仿宋_GB2312" w:eastAsia="仿宋_GB2312" w:hAnsi="仿宋_GB2312" w:cs="仿宋_GB2312" w:hint="eastAsia"/>
          <w:sz w:val="32"/>
          <w:szCs w:val="32"/>
        </w:rPr>
        <w:t>卫东</w:t>
      </w:r>
      <w:r>
        <w:rPr>
          <w:rFonts w:ascii="仿宋_GB2312" w:eastAsia="仿宋_GB2312" w:hAnsi="仿宋_GB2312" w:cs="仿宋_GB2312" w:hint="eastAsia"/>
          <w:sz w:val="32"/>
          <w:szCs w:val="32"/>
        </w:rPr>
        <w:t>区人民政府网站通知，严格按照防疫要求，提前做好考前准备工作。</w:t>
      </w:r>
    </w:p>
    <w:p w:rsidR="00A75B50" w:rsidRDefault="007446FF">
      <w:pPr>
        <w:pStyle w:val="a3"/>
        <w:widowControl/>
        <w:spacing w:before="225" w:beforeAutospacing="0" w:after="0" w:afterAutospacing="0" w:line="600" w:lineRule="exact"/>
      </w:pPr>
      <w:r>
        <w:rPr>
          <w:rFonts w:ascii="仿宋_GB2312" w:eastAsia="仿宋_GB2312" w:hAnsi="仿宋_GB2312" w:cs="仿宋_GB2312"/>
          <w:color w:val="333333"/>
          <w:sz w:val="32"/>
          <w:szCs w:val="32"/>
        </w:rPr>
        <w:t>           </w:t>
      </w:r>
    </w:p>
    <w:sectPr w:rsidR="00A75B50" w:rsidSect="00A4293D"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FF" w:rsidRDefault="007446FF" w:rsidP="00A4293D">
      <w:r>
        <w:separator/>
      </w:r>
    </w:p>
  </w:endnote>
  <w:endnote w:type="continuationSeparator" w:id="0">
    <w:p w:rsidR="007446FF" w:rsidRDefault="007446FF" w:rsidP="00A4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FF" w:rsidRDefault="007446FF" w:rsidP="00A4293D">
      <w:r>
        <w:separator/>
      </w:r>
    </w:p>
  </w:footnote>
  <w:footnote w:type="continuationSeparator" w:id="0">
    <w:p w:rsidR="007446FF" w:rsidRDefault="007446FF" w:rsidP="00A42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55D549E"/>
    <w:rsid w:val="0027195C"/>
    <w:rsid w:val="002F4814"/>
    <w:rsid w:val="007446FF"/>
    <w:rsid w:val="008B02CB"/>
    <w:rsid w:val="009A7114"/>
    <w:rsid w:val="00A4293D"/>
    <w:rsid w:val="00A75B50"/>
    <w:rsid w:val="00D11AD0"/>
    <w:rsid w:val="01FE6ECE"/>
    <w:rsid w:val="04B213C1"/>
    <w:rsid w:val="0B9A2BAF"/>
    <w:rsid w:val="11863479"/>
    <w:rsid w:val="155D549E"/>
    <w:rsid w:val="16661D17"/>
    <w:rsid w:val="167427AE"/>
    <w:rsid w:val="198949E9"/>
    <w:rsid w:val="20E579D2"/>
    <w:rsid w:val="216B497A"/>
    <w:rsid w:val="22404866"/>
    <w:rsid w:val="29C47D02"/>
    <w:rsid w:val="2BA56314"/>
    <w:rsid w:val="316D0EEF"/>
    <w:rsid w:val="342E2692"/>
    <w:rsid w:val="43655275"/>
    <w:rsid w:val="476806DB"/>
    <w:rsid w:val="61E67873"/>
    <w:rsid w:val="63C17E4E"/>
    <w:rsid w:val="68F337B7"/>
    <w:rsid w:val="69BF3083"/>
    <w:rsid w:val="6A301889"/>
    <w:rsid w:val="6B376C47"/>
    <w:rsid w:val="6D346106"/>
    <w:rsid w:val="6EF61341"/>
    <w:rsid w:val="6F5D13B2"/>
    <w:rsid w:val="709165E5"/>
    <w:rsid w:val="72411BA0"/>
    <w:rsid w:val="7C6B3493"/>
    <w:rsid w:val="7D8B4E2E"/>
    <w:rsid w:val="7E0C7DD1"/>
    <w:rsid w:val="7F48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uiPriority w:val="99"/>
    <w:qFormat/>
    <w:rPr>
      <w:rFonts w:cs="Times New Roman"/>
      <w:b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A42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A4293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2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A429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没有人爱我 .☀</dc:creator>
  <cp:lastModifiedBy>USER</cp:lastModifiedBy>
  <cp:revision>3</cp:revision>
  <cp:lastPrinted>2022-02-11T10:17:00Z</cp:lastPrinted>
  <dcterms:created xsi:type="dcterms:W3CDTF">2021-12-13T03:33:00Z</dcterms:created>
  <dcterms:modified xsi:type="dcterms:W3CDTF">2022-02-14T03:59:00Z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45E8E0F8BCAE43038AB81489BB0AFCCB</vt:lpwstr>
  </property>
</Properties>
</file>