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2021年平顶山市卫东区审计局</w:t>
      </w:r>
    </w:p>
    <w:p>
      <w:pPr>
        <w:jc w:val="center"/>
        <w:rPr>
          <w:rFonts w:cs="仿宋" w:asciiTheme="minorEastAsia" w:hAnsiTheme="minorEastAsia" w:eastAsiaTheme="minorEastAsia"/>
          <w:b/>
          <w:sz w:val="44"/>
          <w:szCs w:val="44"/>
        </w:rPr>
      </w:pPr>
      <w:r>
        <w:rPr>
          <w:rFonts w:hint="eastAsia" w:cs="宋体" w:asciiTheme="minorEastAsia" w:hAnsiTheme="minorEastAsia" w:eastAsiaTheme="minorEastAsia"/>
          <w:b/>
          <w:sz w:val="44"/>
          <w:szCs w:val="44"/>
        </w:rPr>
        <w:t>部门预算说明</w:t>
      </w:r>
    </w:p>
    <w:p>
      <w:pPr>
        <w:snapToGrid w:val="0"/>
        <w:spacing w:line="560" w:lineRule="exact"/>
        <w:jc w:val="center"/>
        <w:rPr>
          <w:rFonts w:cs="仿宋" w:asciiTheme="minorEastAsia" w:hAnsiTheme="minorEastAsia" w:eastAsiaTheme="minorEastAsia"/>
          <w:b/>
          <w:sz w:val="44"/>
          <w:szCs w:val="44"/>
        </w:rPr>
      </w:pPr>
    </w:p>
    <w:p>
      <w:pPr>
        <w:snapToGrid w:val="0"/>
        <w:spacing w:line="560" w:lineRule="exact"/>
        <w:jc w:val="center"/>
        <w:rPr>
          <w:rFonts w:cs="仿宋" w:asciiTheme="minorEastAsia" w:hAnsiTheme="minorEastAsia" w:eastAsiaTheme="minorEastAsia"/>
          <w:b/>
          <w:sz w:val="44"/>
          <w:szCs w:val="44"/>
        </w:rPr>
      </w:pPr>
      <w:r>
        <w:rPr>
          <w:rFonts w:hint="eastAsia" w:cs="仿宋" w:asciiTheme="minorEastAsia" w:hAnsiTheme="minorEastAsia" w:eastAsiaTheme="minorEastAsia"/>
          <w:b/>
          <w:sz w:val="44"/>
          <w:szCs w:val="44"/>
        </w:rPr>
        <w:t>目  录</w:t>
      </w:r>
    </w:p>
    <w:p>
      <w:pPr>
        <w:snapToGrid w:val="0"/>
        <w:spacing w:line="560" w:lineRule="exact"/>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 xml:space="preserve">第一部分　平顶山市卫东区审计局概况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一、主要职能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二、部门预算单位构成    </w:t>
      </w:r>
    </w:p>
    <w:p>
      <w:pPr>
        <w:snapToGrid w:val="0"/>
        <w:spacing w:line="560" w:lineRule="exact"/>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第二部分　</w:t>
      </w:r>
      <w:r>
        <w:rPr>
          <w:rFonts w:hint="eastAsia" w:cs="仿宋" w:asciiTheme="majorEastAsia" w:hAnsiTheme="majorEastAsia" w:eastAsiaTheme="majorEastAsia"/>
          <w:b/>
          <w:sz w:val="32"/>
          <w:szCs w:val="32"/>
        </w:rPr>
        <w:t>平顶山市卫东区审计局</w:t>
      </w:r>
      <w:r>
        <w:rPr>
          <w:rFonts w:hint="eastAsia" w:cs="仿宋" w:asciiTheme="minorEastAsia" w:hAnsiTheme="minorEastAsia" w:eastAsiaTheme="minorEastAsia"/>
          <w:b/>
          <w:sz w:val="32"/>
          <w:szCs w:val="32"/>
        </w:rPr>
        <w:t xml:space="preserve">2021年度部门预算情况说明    </w:t>
      </w:r>
    </w:p>
    <w:p>
      <w:pPr>
        <w:snapToGrid w:val="0"/>
        <w:spacing w:line="560" w:lineRule="atLeast"/>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 xml:space="preserve">第三部分　名词解释    </w:t>
      </w:r>
    </w:p>
    <w:p>
      <w:pPr>
        <w:snapToGrid w:val="0"/>
        <w:spacing w:line="560" w:lineRule="atLeast"/>
        <w:rPr>
          <w:rFonts w:hint="eastAsia" w:ascii="宋体" w:hAnsi="宋体" w:cs="宋体"/>
          <w:bCs/>
          <w:kern w:val="0"/>
          <w:sz w:val="27"/>
          <w:szCs w:val="27"/>
        </w:rPr>
      </w:pPr>
      <w:r>
        <w:rPr>
          <w:rFonts w:hint="eastAsia" w:cs="仿宋" w:asciiTheme="minorEastAsia" w:hAnsiTheme="minorEastAsia" w:eastAsiaTheme="minorEastAsia"/>
          <w:b/>
          <w:sz w:val="32"/>
          <w:szCs w:val="32"/>
        </w:rPr>
        <w:t xml:space="preserve">附件：平顶山市卫东区审计局2021年部门预算表   </w:t>
      </w:r>
      <w:r>
        <w:rPr>
          <w:rFonts w:hint="eastAsia" w:cs="仿宋" w:asciiTheme="minorEastAsia" w:hAnsiTheme="minorEastAsia" w:eastAsia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一、部门收支总体情况表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二、部门收入总体情况表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三、部门支出总体情况表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四、财政拨款收支总体情况表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五、一般公共预算支出情况表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六、支出</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分类汇总表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七、一般公共预算“三公”经费支出情况表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八、政府性基金预算支出情况表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九、部门（单位）整体绩效目标表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bCs/>
          <w:kern w:val="0"/>
          <w:sz w:val="32"/>
          <w:szCs w:val="32"/>
        </w:rPr>
        <w:t>十、部门预算项目绩效目标</w:t>
      </w:r>
      <w:r>
        <w:rPr>
          <w:rFonts w:hint="eastAsia" w:ascii="仿宋" w:hAnsi="仿宋" w:eastAsia="仿宋" w:cs="仿宋"/>
          <w:bCs/>
          <w:kern w:val="0"/>
          <w:sz w:val="32"/>
          <w:szCs w:val="32"/>
          <w:lang w:eastAsia="zh-CN"/>
        </w:rPr>
        <w:t>汇总</w:t>
      </w:r>
      <w:r>
        <w:rPr>
          <w:rFonts w:hint="eastAsia" w:ascii="仿宋" w:hAnsi="仿宋" w:eastAsia="仿宋" w:cs="仿宋"/>
          <w:bCs/>
          <w:kern w:val="0"/>
          <w:sz w:val="32"/>
          <w:szCs w:val="32"/>
        </w:rPr>
        <w:t>表</w:t>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rPr>
          <w:rFonts w:cs="仿宋" w:asciiTheme="minorEastAsia" w:hAnsiTheme="minorEastAsia" w:eastAsiaTheme="minorEastAsia"/>
          <w:sz w:val="27"/>
          <w:szCs w:val="27"/>
        </w:rPr>
      </w:pPr>
    </w:p>
    <w:p>
      <w:pPr>
        <w:snapToGrid w:val="0"/>
        <w:spacing w:line="560" w:lineRule="exact"/>
        <w:rPr>
          <w:rFonts w:cs="仿宋" w:asciiTheme="minorEastAsia" w:hAnsiTheme="minorEastAsia" w:eastAsiaTheme="minorEastAsia"/>
          <w:sz w:val="27"/>
          <w:szCs w:val="27"/>
        </w:rPr>
      </w:pPr>
    </w:p>
    <w:p>
      <w:pPr>
        <w:snapToGrid w:val="0"/>
        <w:spacing w:line="560" w:lineRule="exact"/>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第一部分</w:t>
      </w:r>
    </w:p>
    <w:p>
      <w:pPr>
        <w:snapToGrid w:val="0"/>
        <w:spacing w:line="560" w:lineRule="exact"/>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平顶山市卫东区审计局概况</w:t>
      </w:r>
    </w:p>
    <w:p>
      <w:pPr>
        <w:snapToGrid w:val="0"/>
        <w:spacing w:line="560" w:lineRule="exact"/>
        <w:jc w:val="center"/>
        <w:rPr>
          <w:rFonts w:cs="仿宋" w:asciiTheme="majorEastAsia" w:hAnsiTheme="majorEastAsia" w:eastAsiaTheme="majorEastAsia"/>
          <w:b/>
          <w:sz w:val="32"/>
          <w:szCs w:val="32"/>
        </w:rPr>
      </w:pPr>
    </w:p>
    <w:p>
      <w:pPr>
        <w:snapToGrid w:val="0"/>
        <w:spacing w:line="560" w:lineRule="exact"/>
        <w:rPr>
          <w:rFonts w:cs="仿宋" w:asciiTheme="minorEastAsia" w:hAnsiTheme="minorEastAsia" w:eastAsiaTheme="minorEastAsia"/>
          <w:b/>
          <w:sz w:val="32"/>
          <w:szCs w:val="32"/>
        </w:rPr>
      </w:pPr>
      <w:r>
        <w:rPr>
          <w:rFonts w:hint="eastAsia" w:ascii="仿宋" w:hAnsi="仿宋" w:eastAsia="仿宋" w:cs="仿宋"/>
          <w:sz w:val="32"/>
          <w:szCs w:val="32"/>
        </w:rPr>
        <w:t xml:space="preserve">   </w:t>
      </w:r>
      <w:r>
        <w:rPr>
          <w:rFonts w:hint="eastAsia" w:cs="仿宋" w:asciiTheme="minorEastAsia" w:hAnsiTheme="minorEastAsia" w:eastAsiaTheme="minorEastAsia"/>
          <w:b/>
          <w:sz w:val="32"/>
          <w:szCs w:val="32"/>
        </w:rPr>
        <w:t xml:space="preserve"> 一、平顶山市卫东区审计局主要职能</w:t>
      </w:r>
      <w:r>
        <w:rPr>
          <w:rFonts w:hint="eastAsia" w:cs="仿宋" w:asciiTheme="minorEastAsia" w:hAnsiTheme="minorEastAsia" w:eastAsiaTheme="minorEastAsia"/>
          <w:b/>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负责对党中央、国务院及省委、省政府、市委、市政府、区委、区政府有关重大政策措施贯彻落实情况进行跟踪审计;对全区财政收支和法律法规规定属于审计监督范围的财务收支的真实、合法和绩效进行审计监督;对公共资金国有资产、国有资源和领导干部履行经济责任情况实行审计全覆盖;对领导干部实行自然资源资产离任及任中审计;对审计、专项审计调查和核查社会审计机构相关审计报告的结果承担责任，并负有督促被审计单位整改的责任。</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参与起草审计、经济社会发展等方面的地方性法规、规章草案，拟定审计制度并监督执行;拟定并组织实施审计工作发展规划和专业领域审计工作规划，拟定并组织实施年度审计计划;对直接审计、调查和核查的事项依法进行审计评价，作出审计决定或提出审计建议。</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向中共平顶山市卫东区委审计委员会提出年度区级预算执行和其他财政收支情况审计报告、审计查出问题整改情况报告和年度审计项目计划等审计重大事项;向区政府提出年度区级预算执行和其他财政收支的审计结果报告和审计査出问题整改情况报告;受区政府委托向区人大常委会提出区级预算执行和其他财政收支情况的审计工作报告、审计査出问题整改情况报告;向中共平顶山市卫东区委审计委员会和区政府报告其他事项的审计和专项审计情况及结果；依法向社会公布审计结果。</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（四)直接审计下列事项，出具审计报告，在法定职权范围内作出审计决定或向有关主管机关提出有关处理处罚建议。</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1.党中央、国务院及省委、省政府、市委、市政府、区委、区政府有关重大政策措施贯彻落实情况。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2.区级预算执行情况和其他财政收支，区委、区政府各部门(含直属单位)预算执行情况、决算和其他财政收支。</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3.区政府预算执行情况、决算和其他财政收支，财政转移支付资金。</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4.使用区级财政资金的事业单位和社会团体的财政收</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支。</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5.区级投资和以区级为主的建设项目的预算执行情况和决算，区级重大公共工程项目的资金管理使用和建设运营情况。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6.自然资源管理、污染防治和生态保护与修复情况。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7.区属国有企业和金融机构、区政府规定的区属国有资本占控股或主导地位的企业和金融机构境内外资产、负债和损益。</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8.区政府和区政府部门管理，其他单位受区政府及其部门委托管理的社会保障基金、社会捐赠资金及其他有关基金、资金的财务收支。</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9.国际组织和外国政府援助、贷款项目。</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10.法律、行政法规和地方性法规规定应由区级审计机构审计的其他事项。</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(五)按规定对区管领导干部及依法属于区审计局审计监督对象的其他单位主要负责人实施经济责任审计和自然资源资产离任及任中审计。</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(六)负责实施对财经法律、法规、规章、政策和宏观调控措施执行情况、财政预算管理及国有资产管理使用等与区级财政收支有关的特定事项进行专项审计调查。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(七)依法检查审计决定执行情况，督促整改审计查出的问题;依法办理被审计单位对审计决定提请行政复议、行政诉讼或区政府裁决中的有关事项;协助配合有关部门查处相关重大案件。</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(八)指导和监督内部审计工作，核查社会审计机构对依法属于审计监督对象的单位出具的相关审计报告。</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(九)推广信息技术在审计领域的应用。</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(十)完成区委、区政府交办的其他任务。</w:t>
      </w:r>
    </w:p>
    <w:p>
      <w:pPr>
        <w:snapToGrid w:val="0"/>
        <w:spacing w:line="560" w:lineRule="exact"/>
        <w:rPr>
          <w:rFonts w:cs="仿宋" w:asciiTheme="minorEastAsia" w:hAnsiTheme="minorEastAsia" w:eastAsiaTheme="minorEastAsia"/>
          <w:b/>
          <w:sz w:val="32"/>
          <w:szCs w:val="32"/>
          <w:highlight w:val="green"/>
        </w:rPr>
      </w:pPr>
      <w:r>
        <w:rPr>
          <w:rFonts w:hint="eastAsia" w:ascii="仿宋" w:hAnsi="仿宋" w:eastAsia="仿宋" w:cs="仿宋"/>
          <w:sz w:val="32"/>
          <w:szCs w:val="32"/>
        </w:rPr>
        <w:t xml:space="preserve">    </w:t>
      </w:r>
      <w:r>
        <w:rPr>
          <w:rFonts w:hint="eastAsia" w:cs="仿宋" w:asciiTheme="minorEastAsia" w:hAnsiTheme="minorEastAsia" w:eastAsiaTheme="minorEastAsia"/>
          <w:b/>
          <w:sz w:val="32"/>
          <w:szCs w:val="32"/>
        </w:rPr>
        <w:t>二、平顶山市卫东区审计局预算单位构成</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本部门预算仅包含本级预算，无所属单位预算。纳入平顶山市卫东区审计局2021 年度部门预算编制范围的单位包括:平顶山市卫东区审计局本级。</w:t>
      </w:r>
    </w:p>
    <w:p>
      <w:pPr>
        <w:ind w:firstLine="640" w:firstLineChars="200"/>
        <w:jc w:val="left"/>
        <w:rPr>
          <w:rFonts w:hint="eastAsia" w:cs="仿宋" w:asciiTheme="majorEastAsia" w:hAnsiTheme="majorEastAsia" w:eastAsiaTheme="majorEastAsia"/>
          <w:b/>
          <w:sz w:val="32"/>
          <w:szCs w:val="32"/>
        </w:rPr>
      </w:pPr>
      <w:r>
        <w:rPr>
          <w:rFonts w:hint="eastAsia" w:ascii="仿宋" w:hAnsi="仿宋" w:eastAsia="仿宋" w:cs="仿宋"/>
          <w:sz w:val="32"/>
          <w:szCs w:val="32"/>
        </w:rPr>
        <w:t>平顶山市卫东区审计局设7个内设机构：</w:t>
      </w:r>
      <w:r>
        <w:rPr>
          <w:rFonts w:hint="eastAsia" w:ascii="仿宋" w:hAnsi="仿宋" w:eastAsia="仿宋" w:cs="仿宋_GB2312"/>
          <w:kern w:val="0"/>
          <w:sz w:val="32"/>
          <w:szCs w:val="32"/>
        </w:rPr>
        <w:t>办公室、法制股、财政审计股、行政事业审计股、</w:t>
      </w:r>
      <w:r>
        <w:rPr>
          <w:rFonts w:hint="eastAsia" w:ascii="仿宋" w:hAnsi="仿宋" w:eastAsia="仿宋" w:cs="宋体"/>
          <w:bCs/>
          <w:kern w:val="0"/>
          <w:sz w:val="32"/>
          <w:szCs w:val="32"/>
        </w:rPr>
        <w:t>卫东区政府投资审计服务中心、卫东区金审信息中心、卫东区经济责任审计事务中心。</w:t>
      </w:r>
    </w:p>
    <w:p>
      <w:pPr>
        <w:snapToGrid w:val="0"/>
        <w:spacing w:line="560" w:lineRule="exact"/>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第二部分</w:t>
      </w:r>
    </w:p>
    <w:p>
      <w:pPr>
        <w:snapToGrid w:val="0"/>
        <w:spacing w:line="560" w:lineRule="exact"/>
        <w:ind w:left="643" w:hanging="643" w:hangingChars="200"/>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平顶山市卫东区审计局2021年部门预算情况说明</w:t>
      </w:r>
    </w:p>
    <w:p>
      <w:pPr>
        <w:snapToGrid w:val="0"/>
        <w:spacing w:line="560" w:lineRule="exact"/>
        <w:ind w:left="640" w:hanging="640" w:hangingChars="200"/>
        <w:jc w:val="center"/>
        <w:rPr>
          <w:rFonts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3" w:firstLineChars="200"/>
        <w:textAlignment w:val="auto"/>
        <w:outlineLvl w:val="9"/>
        <w:rPr>
          <w:rFonts w:hint="eastAsia" w:cs="仿宋" w:asciiTheme="majorEastAsia" w:hAnsiTheme="majorEastAsia" w:eastAsiaTheme="majorEastAsia"/>
          <w:b/>
          <w:sz w:val="32"/>
          <w:szCs w:val="32"/>
        </w:rPr>
      </w:pPr>
      <w:r>
        <w:rPr>
          <w:rFonts w:hint="eastAsia" w:cs="仿宋" w:asciiTheme="majorEastAsia" w:hAnsiTheme="majorEastAsia" w:eastAsiaTheme="majorEastAsia"/>
          <w:b/>
          <w:sz w:val="32"/>
          <w:szCs w:val="32"/>
        </w:rPr>
        <w:t>收入支出预算总体情况说明</w:t>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p>
    <w:p>
      <w:pPr>
        <w:keepNext w:val="0"/>
        <w:keepLines w:val="0"/>
        <w:pageBreakBefore w:val="0"/>
        <w:widowControl w:val="0"/>
        <w:numPr>
          <w:numId w:val="0"/>
        </w:numPr>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2021年收、支总计均为276.48万元,与上年相比，收、支总计均增加13.83万元, 增长5.27%。主要原因：工资福利支出增加。</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cs="仿宋" w:asciiTheme="majorEastAsia" w:hAnsiTheme="majorEastAsia" w:eastAsiaTheme="majorEastAsia"/>
          <w:b/>
          <w:sz w:val="32"/>
          <w:szCs w:val="32"/>
        </w:rPr>
      </w:pPr>
      <w:r>
        <w:rPr>
          <w:rFonts w:hint="eastAsia" w:ascii="宋体" w:hAnsi="宋体" w:eastAsia="宋体" w:cs="宋体"/>
          <w:b/>
          <w:bCs w:val="0"/>
          <w:kern w:val="0"/>
          <w:sz w:val="32"/>
          <w:szCs w:val="32"/>
        </w:rPr>
        <w:t>二、收入预算总体情况说明</w:t>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2021年收入预算276.48万元，其中：一般公共预算276.48万元。</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ascii="仿宋" w:hAnsi="仿宋" w:eastAsia="仿宋" w:cs="仿宋"/>
          <w:sz w:val="32"/>
          <w:szCs w:val="32"/>
        </w:rPr>
      </w:pPr>
      <w:r>
        <w:rPr>
          <w:rFonts w:hint="eastAsia" w:ascii="宋体" w:hAnsi="宋体" w:eastAsia="宋体" w:cs="宋体"/>
          <w:b/>
          <w:bCs w:val="0"/>
          <w:kern w:val="0"/>
          <w:sz w:val="32"/>
          <w:szCs w:val="32"/>
        </w:rPr>
        <w:t>三、支出预算总体情况说明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2021年支出预算276.48万元，按用途划分为：基本支出276.48万元,占100%；项目支出0万元，占0% 。</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outlineLvl w:val="9"/>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四、财政拨款收入支出预算总体情况说明</w:t>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highlight w:val="yellow"/>
        </w:rPr>
      </w:pPr>
      <w:r>
        <w:rPr>
          <w:rFonts w:hint="eastAsia" w:ascii="仿宋" w:hAnsi="仿宋" w:eastAsia="仿宋" w:cs="仿宋"/>
          <w:sz w:val="32"/>
          <w:szCs w:val="32"/>
        </w:rPr>
        <w:t>2021年一般公共预算收支预算276.48万元，与上年相比，一般公共预算收支预算增加13.83万元，增长5.27</w:t>
      </w:r>
      <w:r>
        <w:rPr>
          <w:rFonts w:hint="eastAsia" w:ascii="仿宋" w:hAnsi="仿宋" w:eastAsia="仿宋" w:cs="仿宋"/>
          <w:sz w:val="32"/>
          <w:szCs w:val="32"/>
        </w:rPr>
        <w:tab/>
      </w:r>
      <w:r>
        <w:rPr>
          <w:rFonts w:hint="eastAsia" w:ascii="仿宋" w:hAnsi="仿宋" w:eastAsia="仿宋" w:cs="仿宋"/>
          <w:sz w:val="32"/>
          <w:szCs w:val="32"/>
        </w:rPr>
        <w:t>%,主要原因：工资福利支出增加。</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outlineLvl w:val="9"/>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五、一般公共预算支出预算情况说明</w:t>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宋体" w:eastAsia="仿宋_GB2312"/>
          <w:kern w:val="0"/>
          <w:sz w:val="32"/>
          <w:lang w:eastAsia="zh-CN"/>
        </w:rPr>
      </w:pPr>
      <w:r>
        <w:rPr>
          <w:rFonts w:hint="eastAsia" w:ascii="仿宋" w:hAnsi="仿宋" w:eastAsia="仿宋" w:cs="仿宋"/>
          <w:sz w:val="32"/>
          <w:szCs w:val="32"/>
        </w:rPr>
        <w:t>2021年一般公共预算支出年初预算为276.48万元。主要用于以下方面：</w:t>
      </w:r>
      <w:r>
        <w:rPr>
          <w:rFonts w:hint="eastAsia" w:ascii="仿宋_GB2312" w:hAnsi="宋体" w:eastAsia="仿宋_GB2312"/>
          <w:kern w:val="0"/>
          <w:sz w:val="32"/>
        </w:rPr>
        <w:t>一般公共服务（类）支出212.36万元，占76.81%；社会保障和就业（类）支出25.60万元，占9.26%；医疗卫生（类）支出20.61万元，占7.45%；住房保障（类）支出17.91万元，占6.48%</w:t>
      </w:r>
      <w:r>
        <w:rPr>
          <w:rFonts w:hint="eastAsia" w:ascii="仿宋_GB2312" w:hAnsi="宋体" w:eastAsia="仿宋_GB2312"/>
          <w:kern w:val="0"/>
          <w:sz w:val="32"/>
          <w:lang w:eastAsia="zh-CN"/>
        </w:rPr>
        <w:t>。</w:t>
      </w:r>
    </w:p>
    <w:p>
      <w:pPr>
        <w:snapToGrid w:val="0"/>
        <w:spacing w:line="560" w:lineRule="exact"/>
        <w:ind w:firstLine="643" w:firstLineChars="200"/>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 xml:space="preserve">六、支出预算经济分类情况说明  </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预算支出276.48万元。其中：基本支出276.48万元，主要包括：基本工资、津贴补贴、奖金、绩效工资、机关事业单位基本养老保险缴费、职业年金缴费、医疗保险缴费、其他社会保障缴费、住房公积金、其他工资福利支出、退休费、其他对个人和家庭的补助支出；项目支出0万元，主要包括：办公费、印刷费、邮电费、差旅</w:t>
      </w:r>
      <w:r>
        <w:rPr>
          <w:rFonts w:hint="eastAsia"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hint="eastAsia"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hint="eastAsia" w:ascii="仿宋" w:hAnsi="仿宋" w:eastAsia="仿宋" w:cs="仿宋"/>
          <w:sz w:val="32"/>
          <w:szCs w:val="32"/>
        </w:rPr>
        <w:tab/>
      </w:r>
    </w:p>
    <w:p>
      <w:pPr>
        <w:snapToGrid w:val="0"/>
        <w:spacing w:line="560" w:lineRule="exact"/>
        <w:rPr>
          <w:rFonts w:cs="仿宋" w:asciiTheme="majorEastAsia" w:hAnsiTheme="majorEastAsia" w:eastAsiaTheme="majorEastAsia"/>
          <w:b/>
          <w:sz w:val="32"/>
          <w:szCs w:val="32"/>
        </w:rPr>
      </w:pPr>
      <w:r>
        <w:rPr>
          <w:rFonts w:hint="eastAsia" w:ascii="仿宋" w:hAnsi="仿宋" w:eastAsia="仿宋" w:cs="仿宋"/>
          <w:sz w:val="32"/>
          <w:szCs w:val="32"/>
        </w:rPr>
        <w:t xml:space="preserve">   </w:t>
      </w:r>
      <w:r>
        <w:rPr>
          <w:rFonts w:hint="eastAsia" w:cs="仿宋" w:asciiTheme="majorEastAsia" w:hAnsiTheme="majorEastAsia" w:eastAsiaTheme="majorEastAsia"/>
          <w:b/>
          <w:sz w:val="32"/>
          <w:szCs w:val="32"/>
        </w:rPr>
        <w:t xml:space="preserve"> </w:t>
      </w:r>
      <w:r>
        <w:rPr>
          <w:rFonts w:hint="eastAsia" w:cs="仿宋" w:asciiTheme="majorEastAsia" w:hAnsiTheme="majorEastAsia" w:eastAsiaTheme="majorEastAsia"/>
          <w:b/>
          <w:sz w:val="32"/>
          <w:szCs w:val="32"/>
          <w:lang w:eastAsia="zh-CN"/>
        </w:rPr>
        <w:t>七</w:t>
      </w:r>
      <w:r>
        <w:rPr>
          <w:rFonts w:hint="eastAsia" w:cs="仿宋" w:asciiTheme="majorEastAsia" w:hAnsiTheme="majorEastAsia" w:eastAsiaTheme="majorEastAsia"/>
          <w:b/>
          <w:sz w:val="32"/>
          <w:szCs w:val="32"/>
        </w:rPr>
        <w:t>、“三公”经费支出预算情况说明</w:t>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2021年“三公”经费公共预算1.5万元。2021年“三公”经费支出预算数与 2020 年持平，主要原因是认真贯彻落实中央八项规定精神，坚持厉行勤俭节约，其中：</w:t>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（一）因公出国（境）费</w:t>
      </w:r>
      <w:r>
        <w:rPr>
          <w:rFonts w:hint="eastAsia" w:ascii="仿宋" w:hAnsi="仿宋" w:eastAsia="仿宋" w:cs="仿宋"/>
          <w:sz w:val="32"/>
          <w:szCs w:val="32"/>
        </w:rPr>
        <w:t>预算0万元，预算数与 2020 年持平，主要原因是我单位</w:t>
      </w:r>
      <w:r>
        <w:rPr>
          <w:rFonts w:ascii="仿宋" w:hAnsi="仿宋" w:eastAsia="仿宋" w:cs="仿宋"/>
          <w:sz w:val="32"/>
          <w:szCs w:val="32"/>
        </w:rPr>
        <w:t>2021</w:t>
      </w:r>
      <w:r>
        <w:rPr>
          <w:rFonts w:hint="eastAsia" w:ascii="仿宋" w:hAnsi="仿宋" w:eastAsia="仿宋" w:cs="仿宋"/>
          <w:sz w:val="32"/>
          <w:szCs w:val="32"/>
        </w:rPr>
        <w:t>年无因公出国境任务。</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（二）公务用车购置及运行费</w:t>
      </w:r>
      <w:r>
        <w:rPr>
          <w:rFonts w:hint="eastAsia" w:ascii="仿宋" w:hAnsi="仿宋" w:eastAsia="仿宋" w:cs="仿宋"/>
          <w:sz w:val="32"/>
          <w:szCs w:val="32"/>
        </w:rPr>
        <w:t>预算1万元，与上年持平，占“三公”经费总额的66.67%。其中，公务用车运行费1万元，与上年相比增加0万元，占“三公”经费总额的66.67%。主要原因是继续贯彻落实中央八项规定精神，坚持厉行勤俭节约，进一步规范公务用车制度，严格控制公务用车范围，主要用于日常公务发生的燃料费、维修费、过路过桥费、保险费等支出；公务用车购置预算为0万元，比上年增加0万元，占“三公”经费总额的0 %，主要原因是落实公车改革政策、加强公务用车管理，严控公务用车支出。</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（三）公务接待费</w:t>
      </w:r>
      <w:r>
        <w:rPr>
          <w:rFonts w:hint="eastAsia" w:ascii="仿宋" w:hAnsi="仿宋" w:eastAsia="仿宋" w:cs="仿宋"/>
          <w:sz w:val="32"/>
          <w:szCs w:val="32"/>
        </w:rPr>
        <w:t>预算0.5万元，预算数与上年持平。</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spacing w:line="560" w:lineRule="exact"/>
        <w:ind w:firstLine="643" w:firstLineChars="200"/>
        <w:rPr>
          <w:rFonts w:ascii="宋体" w:hAnsi="宋体" w:cs="宋体"/>
          <w:b/>
          <w:color w:val="1F497D"/>
          <w:kern w:val="0"/>
          <w:sz w:val="18"/>
          <w:szCs w:val="18"/>
          <w:highlight w:val="yellow"/>
        </w:rPr>
      </w:pPr>
      <w:r>
        <w:rPr>
          <w:rFonts w:hint="eastAsia" w:ascii="宋体" w:hAnsi="宋体" w:cs="宋体"/>
          <w:b/>
          <w:kern w:val="0"/>
          <w:sz w:val="32"/>
          <w:szCs w:val="32"/>
          <w:lang w:eastAsia="zh-CN"/>
        </w:rPr>
        <w:t>八</w:t>
      </w:r>
      <w:r>
        <w:rPr>
          <w:rFonts w:hint="eastAsia" w:ascii="宋体" w:hAnsi="宋体" w:cs="宋体"/>
          <w:b/>
          <w:kern w:val="0"/>
          <w:sz w:val="32"/>
          <w:szCs w:val="32"/>
        </w:rPr>
        <w:t>、政府性基金预算支出预算情况说明</w:t>
      </w:r>
    </w:p>
    <w:p>
      <w:pPr>
        <w:snapToGrid w:val="0"/>
        <w:spacing w:line="560" w:lineRule="exact"/>
        <w:ind w:firstLine="640" w:firstLineChars="200"/>
        <w:rPr>
          <w:rFonts w:hint="eastAsia" w:ascii="仿宋" w:hAnsi="仿宋" w:eastAsia="仿宋" w:cs="仿宋"/>
          <w:sz w:val="32"/>
          <w:szCs w:val="32"/>
        </w:rPr>
      </w:pPr>
      <w:r>
        <w:rPr>
          <w:rFonts w:hint="eastAsia" w:ascii="仿宋_GB2312" w:hAnsi="仿宋" w:eastAsia="仿宋_GB2312" w:cs="仿宋"/>
          <w:sz w:val="32"/>
          <w:szCs w:val="32"/>
        </w:rPr>
        <w:t>部门2021年政府性基金预算支出0万元，预算数与上年持平。</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b/>
      </w:r>
      <w:r>
        <w:rPr>
          <w:rFonts w:hint="eastAsia" w:cs="仿宋" w:asciiTheme="majorEastAsia" w:hAnsiTheme="majorEastAsia" w:eastAsiaTheme="majorEastAsia"/>
          <w:b/>
          <w:sz w:val="32"/>
          <w:szCs w:val="32"/>
        </w:rPr>
        <w:t>九、其他重要事项的情况说明</w:t>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p>
    <w:p>
      <w:pPr>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（一）机关运行经费预算</w:t>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2021年，机关运行经费支出预算5万元，主要用于办公及印刷费、邮电费、差旅费、会议费、水、电、暖、物业管理等运行维护费、公务用车运行维护费以及其他费用。</w:t>
      </w:r>
      <w:r>
        <w:rPr>
          <w:rFonts w:hint="eastAsia" w:ascii="仿宋" w:hAnsi="仿宋" w:eastAsia="仿宋" w:cs="仿宋"/>
          <w:sz w:val="32"/>
          <w:szCs w:val="32"/>
        </w:rPr>
        <w:tab/>
      </w:r>
    </w:p>
    <w:p>
      <w:pPr>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（二）政府采购情况说明</w:t>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p>
    <w:p>
      <w:pPr>
        <w:snapToGrid w:val="0"/>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 xml:space="preserve">2021年，政府采购预算安排7万元，其中：政府采购货物预算5万元、政府采购工程预算0万元、政府采购服务预算2万元 。主要用于办公设备、办公用品购置及印刷品。预算数与 2020 年相比增加5.78万元。 </w:t>
      </w:r>
    </w:p>
    <w:p>
      <w:pPr>
        <w:snapToGrid w:val="0"/>
        <w:spacing w:line="560" w:lineRule="exact"/>
        <w:ind w:firstLine="640"/>
        <w:rPr>
          <w:rFonts w:ascii="仿宋" w:hAnsi="仿宋" w:eastAsia="仿宋" w:cs="仿宋"/>
          <w:b/>
          <w:sz w:val="32"/>
          <w:szCs w:val="32"/>
        </w:rPr>
      </w:pPr>
      <w:r>
        <w:rPr>
          <w:rFonts w:hint="eastAsia" w:ascii="仿宋" w:hAnsi="仿宋" w:eastAsia="仿宋" w:cs="仿宋"/>
          <w:b/>
          <w:sz w:val="32"/>
          <w:szCs w:val="32"/>
        </w:rPr>
        <w:t>（三）绩效目标设置情况</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2021年，我单位按要求编制了绩效目标，从项目产出、项目效益、满意度等方面设置了绩效指标，综合反映项目预期完成的数量、实效、质量，预期达到的社会经济效益、可持续影响以及服务对象满意度等情况。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60" w:lineRule="exac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（四）国有资产占用情况</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0年期末</w:t>
      </w:r>
      <w:r>
        <w:rPr>
          <w:rFonts w:hint="eastAsia" w:ascii="仿宋" w:hAnsi="仿宋" w:eastAsia="仿宋" w:cs="仿宋"/>
          <w:sz w:val="32"/>
          <w:szCs w:val="32"/>
        </w:rPr>
        <w:t>，我单位共有车辆1辆，其中：一般公务用车1辆,一般执法执勤用车0辆、特种专业技术用车0辆，其他用车0辆；单价50万元以上通用设备1套，单位价值100万元以上专用设备0套。</w:t>
      </w:r>
    </w:p>
    <w:p>
      <w:pPr>
        <w:snapToGrid w:val="0"/>
        <w:spacing w:line="560" w:lineRule="exac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（五）专项转移支付项目情况</w:t>
      </w:r>
    </w:p>
    <w:p>
      <w:pPr>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我单位2021年没有专项转移支付项目。</w:t>
      </w:r>
    </w:p>
    <w:p>
      <w:pPr>
        <w:snapToGrid w:val="0"/>
        <w:spacing w:line="560" w:lineRule="exact"/>
        <w:ind w:firstLine="640"/>
        <w:rPr>
          <w:rFonts w:hint="eastAsia" w:ascii="仿宋" w:hAnsi="仿宋" w:eastAsia="仿宋" w:cs="仿宋"/>
          <w:sz w:val="32"/>
          <w:szCs w:val="32"/>
        </w:rPr>
      </w:pPr>
    </w:p>
    <w:p>
      <w:pPr>
        <w:snapToGrid w:val="0"/>
        <w:spacing w:line="560" w:lineRule="exact"/>
        <w:ind w:firstLine="640"/>
        <w:rPr>
          <w:rFonts w:hint="eastAsia" w:ascii="仿宋" w:hAnsi="仿宋" w:eastAsia="仿宋" w:cs="仿宋"/>
          <w:sz w:val="32"/>
          <w:szCs w:val="32"/>
        </w:rPr>
      </w:pPr>
    </w:p>
    <w:p>
      <w:pPr>
        <w:snapToGrid w:val="0"/>
        <w:spacing w:line="560" w:lineRule="exact"/>
        <w:ind w:firstLine="640"/>
        <w:rPr>
          <w:rFonts w:hint="eastAsia" w:ascii="仿宋" w:hAnsi="仿宋" w:eastAsia="仿宋" w:cs="仿宋"/>
          <w:sz w:val="32"/>
          <w:szCs w:val="32"/>
        </w:rPr>
      </w:pPr>
    </w:p>
    <w:p>
      <w:pPr>
        <w:snapToGrid w:val="0"/>
        <w:spacing w:line="560" w:lineRule="exact"/>
        <w:jc w:val="center"/>
        <w:rPr>
          <w:rFonts w:hint="eastAsia"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第三部分</w:t>
      </w:r>
    </w:p>
    <w:p>
      <w:pPr>
        <w:snapToGrid w:val="0"/>
        <w:spacing w:line="560" w:lineRule="exact"/>
        <w:jc w:val="center"/>
        <w:rPr>
          <w:rFonts w:hint="eastAsia" w:cs="仿宋" w:asciiTheme="majorEastAsia" w:hAnsiTheme="majorEastAsia" w:eastAsiaTheme="majorEastAsia"/>
          <w:b/>
          <w:sz w:val="32"/>
          <w:szCs w:val="32"/>
        </w:rPr>
      </w:pPr>
      <w:r>
        <w:rPr>
          <w:rFonts w:hint="eastAsia" w:cs="仿宋" w:asciiTheme="majorEastAsia" w:hAnsiTheme="majorEastAsia" w:eastAsiaTheme="majorEastAsia"/>
          <w:b/>
          <w:sz w:val="32"/>
          <w:szCs w:val="32"/>
        </w:rPr>
        <w:t>名词解释</w:t>
      </w:r>
    </w:p>
    <w:p>
      <w:pPr>
        <w:snapToGrid w:val="0"/>
        <w:spacing w:line="560" w:lineRule="exact"/>
        <w:jc w:val="center"/>
        <w:rPr>
          <w:rFonts w:ascii="仿宋" w:hAnsi="仿宋" w:eastAsia="仿宋" w:cs="仿宋"/>
          <w:sz w:val="32"/>
          <w:szCs w:val="32"/>
        </w:rPr>
      </w:pP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一、财政拨款收入：是指省级财政当年拨付的资金。</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二、事业收入：是指事业单位开展专业活动及辅助活动所取得的收入。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三、其他收入：是指部门取得的除“财政拨款”、“事业收入”、“事业单位经营收入”等以外的收入。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五、基本支出：是指为保障机构正常运转、完成日常工作任务所必需的开支，其内容包括人员经费和日常公用经费两部分。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六、项目支出：是指在基本支出之外，为完成特定的行政工作任务或事业发展目标所发生的支出。</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p>
    <w:p>
      <w:pPr>
        <w:rPr>
          <w:rFonts w:hint="eastAsia" w:ascii="宋体" w:hAnsi="宋体" w:cs="宋体"/>
          <w:b/>
          <w:kern w:val="0"/>
          <w:sz w:val="32"/>
          <w:szCs w:val="32"/>
        </w:rPr>
      </w:pPr>
      <w:r>
        <w:rPr>
          <w:rFonts w:hint="eastAsia" w:ascii="宋体" w:hAnsi="宋体" w:cs="宋体"/>
          <w:b/>
          <w:kern w:val="0"/>
          <w:sz w:val="32"/>
          <w:szCs w:val="32"/>
        </w:rPr>
        <w:t>附件：</w:t>
      </w:r>
    </w:p>
    <w:p>
      <w:pPr>
        <w:ind w:firstLine="1285" w:firstLineChars="400"/>
        <w:rPr>
          <w:rFonts w:ascii="仿宋_GB2312" w:hAnsi="宋体" w:eastAsia="仿宋_GB2312" w:cs="宋体"/>
          <w:bCs/>
          <w:kern w:val="0"/>
          <w:sz w:val="32"/>
          <w:szCs w:val="32"/>
        </w:rPr>
      </w:pPr>
      <w:r>
        <w:rPr>
          <w:rFonts w:hint="eastAsia" w:ascii="宋体" w:hAnsi="宋体" w:cs="宋体"/>
          <w:b/>
          <w:kern w:val="0"/>
          <w:sz w:val="32"/>
          <w:szCs w:val="32"/>
        </w:rPr>
        <w:t>平顶山市卫东区审计局2021年部门预算表</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b/>
      </w:r>
    </w:p>
    <w:p>
      <w:pPr>
        <w:snapToGrid w:val="0"/>
        <w:spacing w:line="560" w:lineRule="exact"/>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pPr>
      <w:r>
        <w:rPr>
          <w:rFonts w:hint="eastAsia" w:ascii="仿宋" w:hAnsi="仿宋" w:eastAsia="仿宋" w:cs="仿宋"/>
          <w:sz w:val="32"/>
          <w:szCs w:val="32"/>
        </w:rPr>
        <w:tab/>
      </w:r>
      <w:r>
        <w:rPr>
          <w:rFonts w:hint="eastAsia" w:ascii="仿宋" w:hAnsi="仿宋" w:eastAsia="仿宋" w:cs="仿宋"/>
          <w:sz w:val="32"/>
          <w:szCs w:val="32"/>
        </w:rPr>
        <w:tab/>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9AC79"/>
    <w:multiLevelType w:val="singleLevel"/>
    <w:tmpl w:val="E779AC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7A"/>
    <w:rsid w:val="00033EDB"/>
    <w:rsid w:val="00135303"/>
    <w:rsid w:val="00166F75"/>
    <w:rsid w:val="0021478E"/>
    <w:rsid w:val="00607C44"/>
    <w:rsid w:val="00646276"/>
    <w:rsid w:val="00942893"/>
    <w:rsid w:val="00943CFE"/>
    <w:rsid w:val="009F4575"/>
    <w:rsid w:val="00AC084E"/>
    <w:rsid w:val="00B05842"/>
    <w:rsid w:val="00B63444"/>
    <w:rsid w:val="00C34C56"/>
    <w:rsid w:val="00DC2D7A"/>
    <w:rsid w:val="029E78D4"/>
    <w:rsid w:val="07EF3886"/>
    <w:rsid w:val="090C5300"/>
    <w:rsid w:val="0C0C41E8"/>
    <w:rsid w:val="10834C88"/>
    <w:rsid w:val="10DB2C40"/>
    <w:rsid w:val="12965396"/>
    <w:rsid w:val="185C1203"/>
    <w:rsid w:val="18BE6DBA"/>
    <w:rsid w:val="1B744163"/>
    <w:rsid w:val="20612D63"/>
    <w:rsid w:val="223D39F1"/>
    <w:rsid w:val="2E6F033C"/>
    <w:rsid w:val="313A5FF5"/>
    <w:rsid w:val="3B7C6D9F"/>
    <w:rsid w:val="408D5ADE"/>
    <w:rsid w:val="40CB1580"/>
    <w:rsid w:val="46703698"/>
    <w:rsid w:val="46817F71"/>
    <w:rsid w:val="4DB669BB"/>
    <w:rsid w:val="505242B7"/>
    <w:rsid w:val="5423098D"/>
    <w:rsid w:val="55543DF2"/>
    <w:rsid w:val="5E98472F"/>
    <w:rsid w:val="66005B4E"/>
    <w:rsid w:val="6B606DCC"/>
    <w:rsid w:val="6CCA1375"/>
    <w:rsid w:val="6DF4067A"/>
    <w:rsid w:val="6E07513B"/>
    <w:rsid w:val="73AB55EE"/>
    <w:rsid w:val="74B11E9C"/>
    <w:rsid w:val="7651378F"/>
    <w:rsid w:val="77BA1859"/>
    <w:rsid w:val="77C275A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普通(网站)1"/>
    <w:basedOn w:val="1"/>
    <w:qFormat/>
    <w:uiPriority w:val="0"/>
    <w:pPr>
      <w:spacing w:beforeAutospacing="1" w:afterAutospacing="1"/>
      <w:jc w:val="left"/>
    </w:pPr>
    <w:rPr>
      <w:kern w:val="0"/>
      <w:sz w:val="24"/>
    </w:rPr>
  </w:style>
  <w:style w:type="character" w:customStyle="1" w:styleId="7">
    <w:name w:val="页眉 Char"/>
    <w:basedOn w:val="4"/>
    <w:link w:val="3"/>
    <w:qFormat/>
    <w:uiPriority w:val="0"/>
    <w:rPr>
      <w:rFonts w:cs="黑体"/>
      <w:kern w:val="2"/>
      <w:sz w:val="18"/>
      <w:szCs w:val="18"/>
    </w:rPr>
  </w:style>
  <w:style w:type="character" w:customStyle="1" w:styleId="8">
    <w:name w:val="页脚 Char"/>
    <w:basedOn w:val="4"/>
    <w:link w:val="2"/>
    <w:qFormat/>
    <w:uiPriority w:val="0"/>
    <w:rPr>
      <w:rFonts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705</Words>
  <Characters>4021</Characters>
  <Lines>33</Lines>
  <Paragraphs>9</Paragraphs>
  <TotalTime>1</TotalTime>
  <ScaleCrop>false</ScaleCrop>
  <LinksUpToDate>false</LinksUpToDate>
  <CharactersWithSpaces>4717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2021-04-20T12:41:00Z</dcterms:created>
  <dc:creator>翾1367974113</dc:creator>
  <cp:lastModifiedBy>Administrator</cp:lastModifiedBy>
  <dcterms:modified xsi:type="dcterms:W3CDTF">2021-06-15T03:32:21Z</dcterms:modified>
  <dc:title>mac</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97FF97134B6643BEAC192D5750C7B6BE</vt:lpwstr>
  </property>
</Properties>
</file>