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00C4" w:rsidRDefault="003200C4" w:rsidP="006A0A27">
      <w:pPr>
        <w:rPr>
          <w:rFonts w:eastAsia="黑体"/>
          <w:b/>
          <w:sz w:val="30"/>
        </w:rPr>
      </w:pPr>
      <w:r>
        <w:rPr>
          <w:rFonts w:eastAsia="黑体"/>
          <w:b/>
          <w:noProof/>
          <w:sz w:val="30"/>
        </w:rPr>
        <w:drawing>
          <wp:inline distT="0" distB="0" distL="0" distR="0">
            <wp:extent cx="5759450" cy="7753513"/>
            <wp:effectExtent l="1905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srcRect/>
                    <a:stretch>
                      <a:fillRect/>
                    </a:stretch>
                  </pic:blipFill>
                  <pic:spPr bwMode="auto">
                    <a:xfrm>
                      <a:off x="0" y="0"/>
                      <a:ext cx="5759450" cy="7753513"/>
                    </a:xfrm>
                    <a:prstGeom prst="rect">
                      <a:avLst/>
                    </a:prstGeom>
                    <a:noFill/>
                    <a:ln w="9525">
                      <a:noFill/>
                      <a:miter lim="800000"/>
                      <a:headEnd/>
                      <a:tailEnd/>
                    </a:ln>
                  </pic:spPr>
                </pic:pic>
              </a:graphicData>
            </a:graphic>
          </wp:inline>
        </w:drawing>
      </w:r>
      <w:r w:rsidR="004E415B">
        <w:rPr>
          <w:rFonts w:eastAsia="黑体"/>
          <w:b/>
          <w:noProof/>
          <w:sz w:val="30"/>
        </w:rPr>
        <w:lastRenderedPageBreak/>
        <w:drawing>
          <wp:inline distT="0" distB="0" distL="0" distR="0">
            <wp:extent cx="5759450" cy="8141445"/>
            <wp:effectExtent l="19050" t="0" r="0" b="0"/>
            <wp:docPr id="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srcRect/>
                    <a:stretch>
                      <a:fillRect/>
                    </a:stretch>
                  </pic:blipFill>
                  <pic:spPr bwMode="auto">
                    <a:xfrm>
                      <a:off x="0" y="0"/>
                      <a:ext cx="5759450" cy="8141445"/>
                    </a:xfrm>
                    <a:prstGeom prst="rect">
                      <a:avLst/>
                    </a:prstGeom>
                    <a:noFill/>
                    <a:ln w="9525">
                      <a:noFill/>
                      <a:miter lim="800000"/>
                      <a:headEnd/>
                      <a:tailEnd/>
                    </a:ln>
                  </pic:spPr>
                </pic:pic>
              </a:graphicData>
            </a:graphic>
          </wp:inline>
        </w:drawing>
      </w:r>
    </w:p>
    <w:p w:rsidR="003200C4" w:rsidRDefault="003200C4" w:rsidP="006A0A27">
      <w:pPr>
        <w:rPr>
          <w:rFonts w:eastAsia="黑体"/>
          <w:b/>
          <w:sz w:val="30"/>
        </w:rPr>
      </w:pPr>
    </w:p>
    <w:p w:rsidR="004649CF" w:rsidRPr="006B5B24" w:rsidRDefault="004649CF" w:rsidP="006A0A27">
      <w:pPr>
        <w:rPr>
          <w:rFonts w:eastAsia="黑体"/>
          <w:b/>
          <w:sz w:val="30"/>
        </w:rPr>
      </w:pPr>
      <w:r w:rsidRPr="006B5B24">
        <w:rPr>
          <w:rFonts w:eastAsia="黑体"/>
          <w:b/>
          <w:sz w:val="30"/>
        </w:rPr>
        <w:lastRenderedPageBreak/>
        <w:t>建设项目基本情况</w:t>
      </w:r>
    </w:p>
    <w:tbl>
      <w:tblPr>
        <w:tblW w:w="928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473"/>
        <w:gridCol w:w="1260"/>
        <w:gridCol w:w="840"/>
        <w:gridCol w:w="945"/>
        <w:gridCol w:w="1575"/>
        <w:gridCol w:w="315"/>
        <w:gridCol w:w="1333"/>
        <w:gridCol w:w="32"/>
        <w:gridCol w:w="1513"/>
      </w:tblGrid>
      <w:tr w:rsidR="004649CF" w:rsidRPr="006B5B24">
        <w:tc>
          <w:tcPr>
            <w:tcW w:w="1473" w:type="dxa"/>
          </w:tcPr>
          <w:p w:rsidR="004649CF" w:rsidRPr="006B5B24" w:rsidRDefault="004649CF" w:rsidP="00782EEF">
            <w:pPr>
              <w:spacing w:line="360" w:lineRule="auto"/>
              <w:jc w:val="center"/>
              <w:rPr>
                <w:sz w:val="24"/>
              </w:rPr>
            </w:pPr>
            <w:r w:rsidRPr="006B5B24">
              <w:rPr>
                <w:sz w:val="24"/>
              </w:rPr>
              <w:t>项目名称</w:t>
            </w:r>
          </w:p>
        </w:tc>
        <w:tc>
          <w:tcPr>
            <w:tcW w:w="7813" w:type="dxa"/>
            <w:gridSpan w:val="8"/>
          </w:tcPr>
          <w:p w:rsidR="004649CF" w:rsidRPr="0060496D" w:rsidRDefault="0060496D" w:rsidP="0060496D">
            <w:pPr>
              <w:spacing w:line="360" w:lineRule="auto"/>
              <w:jc w:val="center"/>
              <w:rPr>
                <w:rFonts w:ascii="Calibri" w:hAnsi="Calibri"/>
                <w:sz w:val="24"/>
              </w:rPr>
            </w:pPr>
            <w:r w:rsidRPr="0060496D">
              <w:rPr>
                <w:rFonts w:ascii="Calibri" w:hint="eastAsia"/>
                <w:bCs/>
                <w:sz w:val="24"/>
              </w:rPr>
              <w:t>刮板输送机制造技术改造项目</w:t>
            </w:r>
          </w:p>
        </w:tc>
      </w:tr>
      <w:tr w:rsidR="004649CF" w:rsidRPr="006B5B24">
        <w:tc>
          <w:tcPr>
            <w:tcW w:w="1473" w:type="dxa"/>
          </w:tcPr>
          <w:p w:rsidR="004649CF" w:rsidRPr="006B5B24" w:rsidRDefault="004649CF">
            <w:pPr>
              <w:spacing w:line="360" w:lineRule="auto"/>
              <w:jc w:val="center"/>
              <w:rPr>
                <w:sz w:val="24"/>
              </w:rPr>
            </w:pPr>
            <w:r w:rsidRPr="006B5B24">
              <w:rPr>
                <w:sz w:val="24"/>
              </w:rPr>
              <w:t>建设单位</w:t>
            </w:r>
          </w:p>
        </w:tc>
        <w:tc>
          <w:tcPr>
            <w:tcW w:w="7813" w:type="dxa"/>
            <w:gridSpan w:val="8"/>
          </w:tcPr>
          <w:p w:rsidR="004649CF" w:rsidRPr="006B5B24" w:rsidRDefault="008949D5" w:rsidP="0060496D">
            <w:pPr>
              <w:spacing w:line="360" w:lineRule="auto"/>
              <w:jc w:val="center"/>
              <w:rPr>
                <w:sz w:val="24"/>
              </w:rPr>
            </w:pPr>
            <w:r w:rsidRPr="008949D5">
              <w:rPr>
                <w:rFonts w:ascii="Calibri" w:hint="eastAsia"/>
                <w:bCs/>
                <w:sz w:val="24"/>
              </w:rPr>
              <w:t>平煤神马机械装备集团河南重机有限公司</w:t>
            </w:r>
          </w:p>
        </w:tc>
      </w:tr>
      <w:tr w:rsidR="004649CF" w:rsidRPr="006B5B24">
        <w:tc>
          <w:tcPr>
            <w:tcW w:w="1473" w:type="dxa"/>
          </w:tcPr>
          <w:p w:rsidR="004649CF" w:rsidRPr="006B5B24" w:rsidRDefault="004649CF">
            <w:pPr>
              <w:spacing w:line="360" w:lineRule="auto"/>
              <w:jc w:val="center"/>
              <w:rPr>
                <w:sz w:val="24"/>
              </w:rPr>
            </w:pPr>
            <w:r w:rsidRPr="006B5B24">
              <w:rPr>
                <w:sz w:val="24"/>
              </w:rPr>
              <w:t>法人代表</w:t>
            </w:r>
          </w:p>
        </w:tc>
        <w:tc>
          <w:tcPr>
            <w:tcW w:w="3045" w:type="dxa"/>
            <w:gridSpan w:val="3"/>
            <w:vAlign w:val="center"/>
          </w:tcPr>
          <w:p w:rsidR="004649CF" w:rsidRPr="00946F8F" w:rsidRDefault="00484DA3" w:rsidP="001253B0">
            <w:pPr>
              <w:spacing w:line="360" w:lineRule="auto"/>
              <w:jc w:val="center"/>
              <w:rPr>
                <w:color w:val="7030A0"/>
                <w:sz w:val="24"/>
              </w:rPr>
            </w:pPr>
            <w:r w:rsidRPr="00484DA3">
              <w:rPr>
                <w:rFonts w:hint="eastAsia"/>
                <w:sz w:val="24"/>
              </w:rPr>
              <w:t>赵</w:t>
            </w:r>
            <w:r w:rsidR="00851E44">
              <w:rPr>
                <w:rFonts w:hint="eastAsia"/>
                <w:sz w:val="24"/>
              </w:rPr>
              <w:t xml:space="preserve"> </w:t>
            </w:r>
            <w:r w:rsidRPr="00484DA3">
              <w:rPr>
                <w:rFonts w:hint="eastAsia"/>
                <w:sz w:val="24"/>
              </w:rPr>
              <w:t>铁</w:t>
            </w:r>
            <w:r w:rsidR="00851E44">
              <w:rPr>
                <w:rFonts w:hint="eastAsia"/>
                <w:sz w:val="24"/>
              </w:rPr>
              <w:t xml:space="preserve"> </w:t>
            </w:r>
            <w:r w:rsidRPr="00484DA3">
              <w:rPr>
                <w:rFonts w:hint="eastAsia"/>
                <w:sz w:val="24"/>
              </w:rPr>
              <w:t>军</w:t>
            </w:r>
          </w:p>
        </w:tc>
        <w:tc>
          <w:tcPr>
            <w:tcW w:w="1890" w:type="dxa"/>
            <w:gridSpan w:val="2"/>
          </w:tcPr>
          <w:p w:rsidR="004649CF" w:rsidRPr="006B5B24" w:rsidRDefault="004649CF">
            <w:pPr>
              <w:spacing w:line="360" w:lineRule="auto"/>
              <w:jc w:val="center"/>
              <w:rPr>
                <w:sz w:val="24"/>
              </w:rPr>
            </w:pPr>
            <w:r w:rsidRPr="006B5B24">
              <w:rPr>
                <w:sz w:val="24"/>
              </w:rPr>
              <w:t>联系人</w:t>
            </w:r>
          </w:p>
        </w:tc>
        <w:tc>
          <w:tcPr>
            <w:tcW w:w="2878" w:type="dxa"/>
            <w:gridSpan w:val="3"/>
            <w:vAlign w:val="center"/>
          </w:tcPr>
          <w:p w:rsidR="004649CF" w:rsidRPr="008949D5" w:rsidRDefault="008949D5" w:rsidP="00CF7C38">
            <w:pPr>
              <w:spacing w:line="360" w:lineRule="auto"/>
              <w:jc w:val="center"/>
              <w:rPr>
                <w:sz w:val="24"/>
              </w:rPr>
            </w:pPr>
            <w:r w:rsidRPr="008949D5">
              <w:rPr>
                <w:rFonts w:hint="eastAsia"/>
                <w:sz w:val="24"/>
              </w:rPr>
              <w:t>王</w:t>
            </w:r>
            <w:r w:rsidRPr="008949D5">
              <w:rPr>
                <w:rFonts w:hint="eastAsia"/>
                <w:sz w:val="24"/>
              </w:rPr>
              <w:t xml:space="preserve"> </w:t>
            </w:r>
            <w:r w:rsidRPr="008949D5">
              <w:rPr>
                <w:rFonts w:hint="eastAsia"/>
                <w:sz w:val="24"/>
              </w:rPr>
              <w:t>英</w:t>
            </w:r>
            <w:r w:rsidRPr="008949D5">
              <w:rPr>
                <w:rFonts w:hint="eastAsia"/>
                <w:sz w:val="24"/>
              </w:rPr>
              <w:t xml:space="preserve"> </w:t>
            </w:r>
            <w:r w:rsidRPr="008949D5">
              <w:rPr>
                <w:rFonts w:hint="eastAsia"/>
                <w:sz w:val="24"/>
              </w:rPr>
              <w:t>杰</w:t>
            </w:r>
          </w:p>
        </w:tc>
      </w:tr>
      <w:tr w:rsidR="004649CF" w:rsidRPr="006B5B24">
        <w:tc>
          <w:tcPr>
            <w:tcW w:w="1473" w:type="dxa"/>
          </w:tcPr>
          <w:p w:rsidR="004649CF" w:rsidRPr="006B5B24" w:rsidRDefault="004649CF">
            <w:pPr>
              <w:spacing w:line="360" w:lineRule="auto"/>
              <w:jc w:val="center"/>
              <w:rPr>
                <w:sz w:val="24"/>
              </w:rPr>
            </w:pPr>
            <w:r w:rsidRPr="006B5B24">
              <w:rPr>
                <w:sz w:val="24"/>
              </w:rPr>
              <w:t>通讯地址</w:t>
            </w:r>
          </w:p>
        </w:tc>
        <w:tc>
          <w:tcPr>
            <w:tcW w:w="7813" w:type="dxa"/>
            <w:gridSpan w:val="8"/>
          </w:tcPr>
          <w:p w:rsidR="004649CF" w:rsidRPr="008949D5" w:rsidRDefault="008949D5" w:rsidP="00A159E1">
            <w:pPr>
              <w:spacing w:line="360" w:lineRule="auto"/>
              <w:rPr>
                <w:sz w:val="24"/>
              </w:rPr>
            </w:pPr>
            <w:r w:rsidRPr="008949D5">
              <w:rPr>
                <w:rFonts w:ascii="Calibri" w:hint="eastAsia"/>
                <w:sz w:val="24"/>
              </w:rPr>
              <w:t>平顶山市卫东区矿工路东路</w:t>
            </w:r>
            <w:r w:rsidRPr="008949D5">
              <w:rPr>
                <w:rFonts w:ascii="Calibri" w:hint="eastAsia"/>
                <w:sz w:val="24"/>
              </w:rPr>
              <w:t>11</w:t>
            </w:r>
            <w:r w:rsidRPr="008949D5">
              <w:rPr>
                <w:rFonts w:ascii="Calibri" w:hint="eastAsia"/>
                <w:sz w:val="24"/>
              </w:rPr>
              <w:t>号院</w:t>
            </w:r>
          </w:p>
        </w:tc>
      </w:tr>
      <w:tr w:rsidR="004649CF" w:rsidRPr="006B5B24">
        <w:tc>
          <w:tcPr>
            <w:tcW w:w="1473" w:type="dxa"/>
          </w:tcPr>
          <w:p w:rsidR="004649CF" w:rsidRPr="006B5B24" w:rsidRDefault="004649CF">
            <w:pPr>
              <w:spacing w:line="360" w:lineRule="auto"/>
              <w:jc w:val="center"/>
              <w:rPr>
                <w:sz w:val="24"/>
              </w:rPr>
            </w:pPr>
            <w:r w:rsidRPr="006B5B24">
              <w:rPr>
                <w:sz w:val="24"/>
              </w:rPr>
              <w:t>联系电话</w:t>
            </w:r>
          </w:p>
        </w:tc>
        <w:tc>
          <w:tcPr>
            <w:tcW w:w="2100" w:type="dxa"/>
            <w:gridSpan w:val="2"/>
          </w:tcPr>
          <w:p w:rsidR="004649CF" w:rsidRPr="005D4544" w:rsidRDefault="00BA3B73" w:rsidP="002217D0">
            <w:pPr>
              <w:spacing w:line="360" w:lineRule="auto"/>
              <w:jc w:val="center"/>
              <w:rPr>
                <w:rFonts w:ascii="Calibri" w:hAnsi="Calibri"/>
                <w:sz w:val="24"/>
              </w:rPr>
            </w:pPr>
            <w:r>
              <w:rPr>
                <w:rFonts w:ascii="Calibri" w:hAnsi="Calibri" w:hint="eastAsia"/>
                <w:sz w:val="24"/>
              </w:rPr>
              <w:t>1360</w:t>
            </w:r>
            <w:r w:rsidR="005F4347">
              <w:rPr>
                <w:rFonts w:ascii="Calibri" w:hAnsi="Calibri" w:hint="eastAsia"/>
                <w:sz w:val="24"/>
              </w:rPr>
              <w:t>3906300</w:t>
            </w:r>
          </w:p>
        </w:tc>
        <w:tc>
          <w:tcPr>
            <w:tcW w:w="945" w:type="dxa"/>
          </w:tcPr>
          <w:p w:rsidR="004649CF" w:rsidRPr="005D4544" w:rsidRDefault="004649CF">
            <w:pPr>
              <w:spacing w:line="360" w:lineRule="auto"/>
              <w:jc w:val="center"/>
              <w:rPr>
                <w:rFonts w:ascii="Calibri" w:hAnsi="Calibri"/>
                <w:sz w:val="24"/>
              </w:rPr>
            </w:pPr>
            <w:r w:rsidRPr="005D4544">
              <w:rPr>
                <w:rFonts w:ascii="Calibri"/>
                <w:sz w:val="24"/>
              </w:rPr>
              <w:t>传真</w:t>
            </w:r>
          </w:p>
        </w:tc>
        <w:tc>
          <w:tcPr>
            <w:tcW w:w="1890" w:type="dxa"/>
            <w:gridSpan w:val="2"/>
          </w:tcPr>
          <w:p w:rsidR="004649CF" w:rsidRPr="005D4544" w:rsidRDefault="00B65EC4" w:rsidP="00B65EC4">
            <w:pPr>
              <w:spacing w:line="360" w:lineRule="auto"/>
              <w:jc w:val="center"/>
              <w:rPr>
                <w:rFonts w:ascii="Calibri" w:hAnsi="Calibri"/>
                <w:sz w:val="24"/>
              </w:rPr>
            </w:pPr>
            <w:r>
              <w:rPr>
                <w:rFonts w:ascii="Calibri" w:hAnsi="Calibri" w:hint="eastAsia"/>
                <w:sz w:val="24"/>
              </w:rPr>
              <w:t>--</w:t>
            </w:r>
          </w:p>
        </w:tc>
        <w:tc>
          <w:tcPr>
            <w:tcW w:w="1365" w:type="dxa"/>
            <w:gridSpan w:val="2"/>
          </w:tcPr>
          <w:p w:rsidR="004649CF" w:rsidRPr="005D4544" w:rsidRDefault="004649CF">
            <w:pPr>
              <w:spacing w:line="360" w:lineRule="auto"/>
              <w:rPr>
                <w:rFonts w:ascii="Calibri" w:hAnsi="Calibri"/>
                <w:sz w:val="24"/>
              </w:rPr>
            </w:pPr>
            <w:r w:rsidRPr="005D4544">
              <w:rPr>
                <w:rFonts w:ascii="Calibri"/>
                <w:sz w:val="24"/>
              </w:rPr>
              <w:t>邮政编码</w:t>
            </w:r>
          </w:p>
        </w:tc>
        <w:tc>
          <w:tcPr>
            <w:tcW w:w="1513" w:type="dxa"/>
            <w:vAlign w:val="center"/>
          </w:tcPr>
          <w:p w:rsidR="004649CF" w:rsidRPr="005D4544" w:rsidRDefault="004E3FB2" w:rsidP="00C646A1">
            <w:pPr>
              <w:spacing w:line="360" w:lineRule="auto"/>
              <w:jc w:val="center"/>
              <w:rPr>
                <w:rFonts w:ascii="Calibri" w:hAnsi="Calibri"/>
                <w:sz w:val="24"/>
              </w:rPr>
            </w:pPr>
            <w:r w:rsidRPr="005D4544">
              <w:rPr>
                <w:rFonts w:ascii="Calibri" w:hAnsi="Calibri"/>
                <w:sz w:val="24"/>
              </w:rPr>
              <w:t>46</w:t>
            </w:r>
            <w:r w:rsidR="00C646A1">
              <w:rPr>
                <w:rFonts w:ascii="Calibri" w:hAnsi="Calibri" w:hint="eastAsia"/>
                <w:sz w:val="24"/>
              </w:rPr>
              <w:t>7</w:t>
            </w:r>
            <w:r w:rsidR="008949D5">
              <w:rPr>
                <w:rFonts w:ascii="Calibri" w:hAnsi="Calibri" w:hint="eastAsia"/>
                <w:sz w:val="24"/>
              </w:rPr>
              <w:t>0</w:t>
            </w:r>
            <w:r w:rsidRPr="005D4544">
              <w:rPr>
                <w:rFonts w:ascii="Calibri" w:hAnsi="Calibri"/>
                <w:sz w:val="24"/>
              </w:rPr>
              <w:t>00</w:t>
            </w:r>
          </w:p>
        </w:tc>
      </w:tr>
      <w:tr w:rsidR="004649CF" w:rsidRPr="006B5B24">
        <w:tc>
          <w:tcPr>
            <w:tcW w:w="1473" w:type="dxa"/>
          </w:tcPr>
          <w:p w:rsidR="004649CF" w:rsidRPr="006B5B24" w:rsidRDefault="004649CF">
            <w:pPr>
              <w:spacing w:line="360" w:lineRule="auto"/>
              <w:jc w:val="center"/>
              <w:rPr>
                <w:sz w:val="24"/>
              </w:rPr>
            </w:pPr>
            <w:r w:rsidRPr="006B5B24">
              <w:rPr>
                <w:sz w:val="24"/>
              </w:rPr>
              <w:t>建设地点</w:t>
            </w:r>
          </w:p>
        </w:tc>
        <w:tc>
          <w:tcPr>
            <w:tcW w:w="7813" w:type="dxa"/>
            <w:gridSpan w:val="8"/>
          </w:tcPr>
          <w:p w:rsidR="004649CF" w:rsidRPr="001B0901" w:rsidRDefault="00580DA2" w:rsidP="00005753">
            <w:pPr>
              <w:spacing w:line="360" w:lineRule="auto"/>
              <w:rPr>
                <w:rFonts w:ascii="Calibri" w:hAnsi="Calibri"/>
                <w:color w:val="7030A0"/>
                <w:sz w:val="24"/>
              </w:rPr>
            </w:pPr>
            <w:r>
              <w:rPr>
                <w:rFonts w:ascii="Calibri" w:hint="eastAsia"/>
                <w:sz w:val="24"/>
              </w:rPr>
              <w:t>平顶山市</w:t>
            </w:r>
            <w:r w:rsidR="008949D5" w:rsidRPr="008949D5">
              <w:rPr>
                <w:rFonts w:ascii="Calibri" w:hint="eastAsia"/>
                <w:sz w:val="24"/>
              </w:rPr>
              <w:t>平安大道东段</w:t>
            </w:r>
            <w:r w:rsidR="008C40D9">
              <w:rPr>
                <w:rFonts w:ascii="Calibri" w:hint="eastAsia"/>
                <w:sz w:val="24"/>
              </w:rPr>
              <w:t>路南，</w:t>
            </w:r>
            <w:r w:rsidR="008949D5" w:rsidRPr="008949D5">
              <w:rPr>
                <w:rFonts w:ascii="Calibri" w:hint="eastAsia"/>
                <w:sz w:val="24"/>
              </w:rPr>
              <w:t>平煤神马机电装备工业园内</w:t>
            </w:r>
          </w:p>
        </w:tc>
      </w:tr>
      <w:tr w:rsidR="004649CF" w:rsidRPr="006B5B24">
        <w:tc>
          <w:tcPr>
            <w:tcW w:w="1473" w:type="dxa"/>
          </w:tcPr>
          <w:p w:rsidR="006E18E2" w:rsidRPr="006B5B24" w:rsidRDefault="004649CF" w:rsidP="005F0444">
            <w:pPr>
              <w:jc w:val="center"/>
              <w:rPr>
                <w:sz w:val="24"/>
              </w:rPr>
            </w:pPr>
            <w:r w:rsidRPr="006B5B24">
              <w:rPr>
                <w:sz w:val="24"/>
              </w:rPr>
              <w:t>立项审批</w:t>
            </w:r>
          </w:p>
          <w:p w:rsidR="004649CF" w:rsidRPr="006B5B24" w:rsidRDefault="004649CF" w:rsidP="005F0444">
            <w:pPr>
              <w:jc w:val="center"/>
              <w:rPr>
                <w:sz w:val="24"/>
              </w:rPr>
            </w:pPr>
            <w:r w:rsidRPr="006B5B24">
              <w:rPr>
                <w:sz w:val="24"/>
              </w:rPr>
              <w:t>部门</w:t>
            </w:r>
          </w:p>
        </w:tc>
        <w:tc>
          <w:tcPr>
            <w:tcW w:w="3045" w:type="dxa"/>
            <w:gridSpan w:val="3"/>
            <w:vAlign w:val="center"/>
          </w:tcPr>
          <w:p w:rsidR="004649CF" w:rsidRPr="00EE6FA7" w:rsidRDefault="00EE6FA7" w:rsidP="00EE6FA7">
            <w:pPr>
              <w:jc w:val="center"/>
              <w:rPr>
                <w:rFonts w:ascii="Calibri" w:hAnsi="Calibri"/>
                <w:sz w:val="24"/>
              </w:rPr>
            </w:pPr>
            <w:r w:rsidRPr="00EE6FA7">
              <w:rPr>
                <w:rFonts w:ascii="Calibri" w:hint="eastAsia"/>
                <w:sz w:val="24"/>
              </w:rPr>
              <w:t>平顶山市卫东区发展和改革</w:t>
            </w:r>
            <w:r w:rsidR="00C80D2B" w:rsidRPr="00EE6FA7">
              <w:rPr>
                <w:rFonts w:ascii="Calibri"/>
                <w:sz w:val="24"/>
              </w:rPr>
              <w:t>委员会</w:t>
            </w:r>
          </w:p>
        </w:tc>
        <w:tc>
          <w:tcPr>
            <w:tcW w:w="1575" w:type="dxa"/>
            <w:vAlign w:val="center"/>
          </w:tcPr>
          <w:p w:rsidR="004649CF" w:rsidRPr="005D4544" w:rsidRDefault="00303C19" w:rsidP="004E3FB2">
            <w:pPr>
              <w:spacing w:line="360" w:lineRule="auto"/>
              <w:jc w:val="center"/>
              <w:rPr>
                <w:rFonts w:ascii="Calibri" w:hAnsi="Calibri"/>
                <w:sz w:val="24"/>
              </w:rPr>
            </w:pPr>
            <w:r>
              <w:rPr>
                <w:rFonts w:ascii="Calibri" w:hint="eastAsia"/>
                <w:sz w:val="24"/>
              </w:rPr>
              <w:t>项目代码</w:t>
            </w:r>
          </w:p>
        </w:tc>
        <w:tc>
          <w:tcPr>
            <w:tcW w:w="3193" w:type="dxa"/>
            <w:gridSpan w:val="4"/>
            <w:vAlign w:val="center"/>
          </w:tcPr>
          <w:p w:rsidR="004649CF" w:rsidRPr="00EE6FA7" w:rsidRDefault="002217D0" w:rsidP="00EE6FA7">
            <w:pPr>
              <w:spacing w:line="360" w:lineRule="auto"/>
              <w:jc w:val="center"/>
              <w:rPr>
                <w:rFonts w:ascii="Calibri" w:hAnsi="Calibri"/>
                <w:sz w:val="24"/>
              </w:rPr>
            </w:pPr>
            <w:r>
              <w:rPr>
                <w:rFonts w:ascii="Calibri" w:hint="eastAsia"/>
                <w:sz w:val="24"/>
              </w:rPr>
              <w:t>2019-410403-35-03-059490</w:t>
            </w:r>
          </w:p>
        </w:tc>
      </w:tr>
      <w:tr w:rsidR="004649CF" w:rsidRPr="006B5B24">
        <w:trPr>
          <w:trHeight w:val="637"/>
        </w:trPr>
        <w:tc>
          <w:tcPr>
            <w:tcW w:w="1473" w:type="dxa"/>
            <w:vAlign w:val="center"/>
          </w:tcPr>
          <w:p w:rsidR="004649CF" w:rsidRPr="006B5B24" w:rsidRDefault="004649CF">
            <w:pPr>
              <w:spacing w:line="360" w:lineRule="auto"/>
              <w:jc w:val="center"/>
              <w:rPr>
                <w:sz w:val="24"/>
              </w:rPr>
            </w:pPr>
            <w:r w:rsidRPr="006B5B24">
              <w:rPr>
                <w:sz w:val="24"/>
              </w:rPr>
              <w:t>建设性质</w:t>
            </w:r>
          </w:p>
        </w:tc>
        <w:tc>
          <w:tcPr>
            <w:tcW w:w="3045" w:type="dxa"/>
            <w:gridSpan w:val="3"/>
            <w:vAlign w:val="center"/>
          </w:tcPr>
          <w:p w:rsidR="004649CF" w:rsidRPr="005D4544" w:rsidRDefault="004649CF">
            <w:pPr>
              <w:spacing w:line="360" w:lineRule="auto"/>
              <w:rPr>
                <w:rFonts w:ascii="Calibri" w:hAnsi="Calibri"/>
                <w:sz w:val="24"/>
              </w:rPr>
            </w:pPr>
            <w:r w:rsidRPr="005D4544">
              <w:rPr>
                <w:rFonts w:ascii="Calibri"/>
                <w:sz w:val="24"/>
              </w:rPr>
              <w:t>新建</w:t>
            </w:r>
            <w:r w:rsidR="008949D5" w:rsidRPr="005D4544">
              <w:rPr>
                <w:sz w:val="24"/>
              </w:rPr>
              <w:t>□</w:t>
            </w:r>
            <w:r w:rsidRPr="005D4544">
              <w:rPr>
                <w:rFonts w:ascii="Calibri"/>
                <w:sz w:val="24"/>
              </w:rPr>
              <w:t>改扩建</w:t>
            </w:r>
            <w:r w:rsidR="002217D0">
              <w:rPr>
                <w:color w:val="000000"/>
              </w:rPr>
              <w:sym w:font="Wingdings 2" w:char="0052"/>
            </w:r>
            <w:r w:rsidRPr="005D4544">
              <w:rPr>
                <w:rFonts w:ascii="Calibri"/>
                <w:sz w:val="24"/>
              </w:rPr>
              <w:t>技改</w:t>
            </w:r>
            <w:r w:rsidR="002217D0" w:rsidRPr="005D4544">
              <w:rPr>
                <w:sz w:val="24"/>
              </w:rPr>
              <w:t>□</w:t>
            </w:r>
          </w:p>
        </w:tc>
        <w:tc>
          <w:tcPr>
            <w:tcW w:w="1575" w:type="dxa"/>
          </w:tcPr>
          <w:p w:rsidR="004649CF" w:rsidRPr="005D4544" w:rsidRDefault="004649CF">
            <w:pPr>
              <w:jc w:val="center"/>
              <w:rPr>
                <w:rFonts w:ascii="Calibri" w:hAnsi="Calibri"/>
                <w:sz w:val="24"/>
              </w:rPr>
            </w:pPr>
            <w:r w:rsidRPr="005D4544">
              <w:rPr>
                <w:rFonts w:ascii="Calibri"/>
                <w:sz w:val="24"/>
              </w:rPr>
              <w:t>行业类别</w:t>
            </w:r>
          </w:p>
          <w:p w:rsidR="004649CF" w:rsidRPr="005D4544" w:rsidRDefault="004649CF">
            <w:pPr>
              <w:jc w:val="center"/>
              <w:rPr>
                <w:rFonts w:ascii="Calibri" w:hAnsi="Calibri"/>
                <w:sz w:val="24"/>
              </w:rPr>
            </w:pPr>
            <w:r w:rsidRPr="005D4544">
              <w:rPr>
                <w:rFonts w:ascii="Calibri"/>
                <w:sz w:val="24"/>
              </w:rPr>
              <w:t>及代码</w:t>
            </w:r>
          </w:p>
        </w:tc>
        <w:tc>
          <w:tcPr>
            <w:tcW w:w="3193" w:type="dxa"/>
            <w:gridSpan w:val="4"/>
            <w:vAlign w:val="center"/>
          </w:tcPr>
          <w:p w:rsidR="004649CF" w:rsidRPr="00C80D2B" w:rsidRDefault="002E31AE" w:rsidP="0036669F">
            <w:pPr>
              <w:spacing w:line="360" w:lineRule="auto"/>
              <w:jc w:val="center"/>
              <w:rPr>
                <w:rFonts w:ascii="Calibri" w:hAnsi="Calibri"/>
                <w:sz w:val="24"/>
              </w:rPr>
            </w:pPr>
            <w:r w:rsidRPr="001C6B43">
              <w:rPr>
                <w:rFonts w:ascii="Calibri" w:hAnsi="Calibri"/>
                <w:sz w:val="24"/>
              </w:rPr>
              <w:t>C</w:t>
            </w:r>
            <w:r w:rsidR="0036669F">
              <w:rPr>
                <w:rFonts w:ascii="Calibri" w:hAnsi="Calibri" w:hint="eastAsia"/>
                <w:sz w:val="24"/>
              </w:rPr>
              <w:t>3511</w:t>
            </w:r>
            <w:r w:rsidR="0036669F">
              <w:rPr>
                <w:rFonts w:ascii="Calibri" w:hint="eastAsia"/>
                <w:color w:val="000000"/>
                <w:sz w:val="24"/>
              </w:rPr>
              <w:t>矿山机械制造</w:t>
            </w:r>
          </w:p>
        </w:tc>
      </w:tr>
      <w:tr w:rsidR="004649CF" w:rsidRPr="006B5B24">
        <w:tc>
          <w:tcPr>
            <w:tcW w:w="1473" w:type="dxa"/>
            <w:vAlign w:val="center"/>
          </w:tcPr>
          <w:p w:rsidR="004649CF" w:rsidRPr="006B5B24" w:rsidRDefault="004649CF">
            <w:pPr>
              <w:jc w:val="center"/>
              <w:rPr>
                <w:sz w:val="24"/>
              </w:rPr>
            </w:pPr>
            <w:r w:rsidRPr="006B5B24">
              <w:rPr>
                <w:sz w:val="24"/>
              </w:rPr>
              <w:t>占地面积</w:t>
            </w:r>
          </w:p>
          <w:p w:rsidR="004649CF" w:rsidRPr="006B5B24" w:rsidRDefault="004649CF">
            <w:pPr>
              <w:jc w:val="center"/>
              <w:rPr>
                <w:sz w:val="24"/>
              </w:rPr>
            </w:pPr>
            <w:r w:rsidRPr="006B5B24">
              <w:rPr>
                <w:sz w:val="24"/>
              </w:rPr>
              <w:t>(</w:t>
            </w:r>
            <w:r w:rsidRPr="006B5B24">
              <w:rPr>
                <w:sz w:val="24"/>
              </w:rPr>
              <w:t>平方米</w:t>
            </w:r>
            <w:r w:rsidRPr="006B5B24">
              <w:rPr>
                <w:sz w:val="24"/>
              </w:rPr>
              <w:t>)</w:t>
            </w:r>
          </w:p>
        </w:tc>
        <w:tc>
          <w:tcPr>
            <w:tcW w:w="3045" w:type="dxa"/>
            <w:gridSpan w:val="3"/>
            <w:vAlign w:val="center"/>
          </w:tcPr>
          <w:p w:rsidR="004649CF" w:rsidRPr="00985E92" w:rsidRDefault="004E2E75" w:rsidP="00835CFC">
            <w:pPr>
              <w:spacing w:line="360" w:lineRule="auto"/>
              <w:jc w:val="center"/>
              <w:rPr>
                <w:rFonts w:ascii="Calibri" w:hAnsi="Calibri"/>
                <w:sz w:val="24"/>
              </w:rPr>
            </w:pPr>
            <w:r w:rsidRPr="004E2E75">
              <w:rPr>
                <w:rFonts w:ascii="Calibri" w:hAnsi="Calibri" w:hint="eastAsia"/>
                <w:bCs/>
                <w:sz w:val="24"/>
              </w:rPr>
              <w:t>59318.87</w:t>
            </w:r>
          </w:p>
        </w:tc>
        <w:tc>
          <w:tcPr>
            <w:tcW w:w="1575" w:type="dxa"/>
          </w:tcPr>
          <w:p w:rsidR="004649CF" w:rsidRPr="00777C91" w:rsidRDefault="004649CF">
            <w:pPr>
              <w:jc w:val="center"/>
              <w:rPr>
                <w:rFonts w:ascii="Calibri" w:hAnsi="Calibri"/>
                <w:sz w:val="24"/>
              </w:rPr>
            </w:pPr>
            <w:r w:rsidRPr="00777C91">
              <w:rPr>
                <w:rFonts w:ascii="Calibri"/>
                <w:sz w:val="24"/>
              </w:rPr>
              <w:t>绿化面积</w:t>
            </w:r>
          </w:p>
          <w:p w:rsidR="004649CF" w:rsidRPr="00777C91" w:rsidRDefault="00E00EF2" w:rsidP="00E00EF2">
            <w:pPr>
              <w:jc w:val="center"/>
              <w:rPr>
                <w:rFonts w:ascii="Calibri" w:hAnsi="Calibri"/>
                <w:sz w:val="24"/>
              </w:rPr>
            </w:pPr>
            <w:r w:rsidRPr="00777C91">
              <w:rPr>
                <w:rFonts w:ascii="Calibri" w:hAnsi="Calibri" w:hint="eastAsia"/>
                <w:sz w:val="24"/>
              </w:rPr>
              <w:t>（</w:t>
            </w:r>
            <w:r w:rsidR="004649CF" w:rsidRPr="00777C91">
              <w:rPr>
                <w:rFonts w:ascii="Calibri"/>
                <w:sz w:val="24"/>
              </w:rPr>
              <w:t>平方米</w:t>
            </w:r>
            <w:r w:rsidRPr="00777C91">
              <w:rPr>
                <w:rFonts w:ascii="Calibri" w:hAnsi="Calibri" w:hint="eastAsia"/>
                <w:sz w:val="24"/>
              </w:rPr>
              <w:t>）</w:t>
            </w:r>
          </w:p>
        </w:tc>
        <w:tc>
          <w:tcPr>
            <w:tcW w:w="3193" w:type="dxa"/>
            <w:gridSpan w:val="4"/>
            <w:vAlign w:val="center"/>
          </w:tcPr>
          <w:p w:rsidR="004649CF" w:rsidRPr="00777C91" w:rsidRDefault="00707850" w:rsidP="00127E54">
            <w:pPr>
              <w:spacing w:line="360" w:lineRule="auto"/>
              <w:jc w:val="center"/>
              <w:rPr>
                <w:rFonts w:ascii="Calibri" w:hAnsi="Calibri"/>
                <w:sz w:val="24"/>
              </w:rPr>
            </w:pPr>
            <w:r>
              <w:rPr>
                <w:rFonts w:ascii="Calibri" w:hAnsi="Calibri" w:hint="eastAsia"/>
                <w:sz w:val="24"/>
              </w:rPr>
              <w:t>--</w:t>
            </w:r>
          </w:p>
        </w:tc>
      </w:tr>
      <w:tr w:rsidR="004649CF" w:rsidRPr="006B5B24">
        <w:tc>
          <w:tcPr>
            <w:tcW w:w="1473" w:type="dxa"/>
            <w:vAlign w:val="center"/>
          </w:tcPr>
          <w:p w:rsidR="004649CF" w:rsidRPr="006B5B24" w:rsidRDefault="004649CF">
            <w:pPr>
              <w:jc w:val="center"/>
              <w:rPr>
                <w:sz w:val="24"/>
              </w:rPr>
            </w:pPr>
            <w:r w:rsidRPr="006B5B24">
              <w:rPr>
                <w:sz w:val="24"/>
              </w:rPr>
              <w:t>总投资</w:t>
            </w:r>
          </w:p>
          <w:p w:rsidR="004649CF" w:rsidRPr="006B5B24" w:rsidRDefault="004649CF">
            <w:pPr>
              <w:jc w:val="center"/>
              <w:rPr>
                <w:sz w:val="24"/>
              </w:rPr>
            </w:pPr>
            <w:r w:rsidRPr="006B5B24">
              <w:rPr>
                <w:sz w:val="24"/>
              </w:rPr>
              <w:t>(</w:t>
            </w:r>
            <w:r w:rsidRPr="006B5B24">
              <w:rPr>
                <w:sz w:val="24"/>
              </w:rPr>
              <w:t>万元</w:t>
            </w:r>
            <w:r w:rsidRPr="006B5B24">
              <w:rPr>
                <w:sz w:val="24"/>
              </w:rPr>
              <w:t>)</w:t>
            </w:r>
          </w:p>
        </w:tc>
        <w:tc>
          <w:tcPr>
            <w:tcW w:w="1260" w:type="dxa"/>
            <w:vAlign w:val="center"/>
          </w:tcPr>
          <w:p w:rsidR="004649CF" w:rsidRPr="0059031C" w:rsidRDefault="00EE6FA7" w:rsidP="00597BF4">
            <w:pPr>
              <w:spacing w:line="360" w:lineRule="auto"/>
              <w:jc w:val="center"/>
              <w:rPr>
                <w:rFonts w:ascii="Calibri" w:hAnsi="Calibri"/>
                <w:sz w:val="24"/>
              </w:rPr>
            </w:pPr>
            <w:r>
              <w:rPr>
                <w:rFonts w:ascii="Calibri" w:hAnsi="Calibri" w:hint="eastAsia"/>
                <w:sz w:val="24"/>
              </w:rPr>
              <w:t>2</w:t>
            </w:r>
            <w:r w:rsidR="00597BF4">
              <w:rPr>
                <w:rFonts w:ascii="Calibri" w:hAnsi="Calibri" w:hint="eastAsia"/>
                <w:sz w:val="24"/>
              </w:rPr>
              <w:t>0</w:t>
            </w:r>
            <w:r>
              <w:rPr>
                <w:rFonts w:ascii="Calibri" w:hAnsi="Calibri" w:hint="eastAsia"/>
                <w:sz w:val="24"/>
              </w:rPr>
              <w:t>00</w:t>
            </w:r>
          </w:p>
        </w:tc>
        <w:tc>
          <w:tcPr>
            <w:tcW w:w="1785" w:type="dxa"/>
            <w:gridSpan w:val="2"/>
            <w:vAlign w:val="center"/>
          </w:tcPr>
          <w:p w:rsidR="004649CF" w:rsidRPr="005D4544" w:rsidRDefault="008A32AE">
            <w:pPr>
              <w:jc w:val="center"/>
              <w:rPr>
                <w:rFonts w:ascii="Calibri" w:hAnsi="Calibri"/>
                <w:sz w:val="24"/>
              </w:rPr>
            </w:pPr>
            <w:r w:rsidRPr="005D4544">
              <w:rPr>
                <w:rFonts w:ascii="Calibri"/>
                <w:sz w:val="24"/>
              </w:rPr>
              <w:t>其中：环保投资</w:t>
            </w:r>
            <w:r w:rsidRPr="005D4544">
              <w:rPr>
                <w:rFonts w:ascii="Calibri" w:hAnsi="Calibri"/>
                <w:sz w:val="24"/>
              </w:rPr>
              <w:t>(</w:t>
            </w:r>
            <w:r w:rsidRPr="005D4544">
              <w:rPr>
                <w:rFonts w:ascii="Calibri"/>
                <w:sz w:val="24"/>
              </w:rPr>
              <w:t>万元</w:t>
            </w:r>
            <w:r w:rsidRPr="005D4544">
              <w:rPr>
                <w:rFonts w:ascii="Calibri" w:hAnsi="Calibri"/>
                <w:sz w:val="24"/>
              </w:rPr>
              <w:t>)</w:t>
            </w:r>
          </w:p>
        </w:tc>
        <w:tc>
          <w:tcPr>
            <w:tcW w:w="1575" w:type="dxa"/>
            <w:vAlign w:val="center"/>
          </w:tcPr>
          <w:p w:rsidR="004649CF" w:rsidRPr="004B09C2" w:rsidRDefault="004B09C2" w:rsidP="00D702AB">
            <w:pPr>
              <w:jc w:val="center"/>
              <w:rPr>
                <w:rFonts w:ascii="Calibri" w:hAnsi="Calibri"/>
                <w:sz w:val="24"/>
              </w:rPr>
            </w:pPr>
            <w:r w:rsidRPr="004B09C2">
              <w:rPr>
                <w:rFonts w:ascii="Calibri" w:hAnsi="Calibri" w:hint="eastAsia"/>
                <w:sz w:val="24"/>
              </w:rPr>
              <w:t>32</w:t>
            </w:r>
          </w:p>
        </w:tc>
        <w:tc>
          <w:tcPr>
            <w:tcW w:w="1648" w:type="dxa"/>
            <w:gridSpan w:val="2"/>
          </w:tcPr>
          <w:p w:rsidR="004649CF" w:rsidRPr="004B09C2" w:rsidRDefault="004649CF">
            <w:pPr>
              <w:rPr>
                <w:rFonts w:ascii="Calibri" w:hAnsi="Calibri"/>
                <w:sz w:val="24"/>
              </w:rPr>
            </w:pPr>
            <w:r w:rsidRPr="004B09C2">
              <w:rPr>
                <w:rFonts w:ascii="Calibri"/>
                <w:sz w:val="24"/>
              </w:rPr>
              <w:t>环保投资占总投资比例</w:t>
            </w:r>
          </w:p>
        </w:tc>
        <w:tc>
          <w:tcPr>
            <w:tcW w:w="1545" w:type="dxa"/>
            <w:gridSpan w:val="2"/>
            <w:vAlign w:val="center"/>
          </w:tcPr>
          <w:p w:rsidR="004649CF" w:rsidRPr="004B09C2" w:rsidRDefault="004B09C2" w:rsidP="00E00EF2">
            <w:pPr>
              <w:spacing w:line="360" w:lineRule="auto"/>
              <w:jc w:val="center"/>
              <w:rPr>
                <w:rFonts w:ascii="Calibri" w:hAnsi="Calibri"/>
                <w:sz w:val="24"/>
              </w:rPr>
            </w:pPr>
            <w:r w:rsidRPr="004B09C2">
              <w:rPr>
                <w:rFonts w:ascii="Calibri" w:hAnsi="Calibri" w:hint="eastAsia"/>
                <w:sz w:val="24"/>
              </w:rPr>
              <w:t>1.6</w:t>
            </w:r>
            <w:r w:rsidR="00545113" w:rsidRPr="004B09C2">
              <w:rPr>
                <w:rFonts w:ascii="Calibri" w:hAnsi="Calibri"/>
                <w:sz w:val="24"/>
              </w:rPr>
              <w:t>%</w:t>
            </w:r>
          </w:p>
        </w:tc>
      </w:tr>
      <w:tr w:rsidR="004649CF" w:rsidRPr="006B5B24">
        <w:tc>
          <w:tcPr>
            <w:tcW w:w="1473" w:type="dxa"/>
            <w:vAlign w:val="center"/>
          </w:tcPr>
          <w:p w:rsidR="004649CF" w:rsidRPr="006B5B24" w:rsidRDefault="004649CF">
            <w:pPr>
              <w:jc w:val="center"/>
              <w:rPr>
                <w:sz w:val="24"/>
              </w:rPr>
            </w:pPr>
            <w:r w:rsidRPr="006B5B24">
              <w:rPr>
                <w:sz w:val="24"/>
              </w:rPr>
              <w:t>评价经费</w:t>
            </w:r>
          </w:p>
          <w:p w:rsidR="004649CF" w:rsidRPr="006B5B24" w:rsidRDefault="004649CF">
            <w:pPr>
              <w:jc w:val="center"/>
              <w:rPr>
                <w:sz w:val="24"/>
              </w:rPr>
            </w:pPr>
            <w:r w:rsidRPr="006B5B24">
              <w:rPr>
                <w:sz w:val="24"/>
              </w:rPr>
              <w:t>(</w:t>
            </w:r>
            <w:r w:rsidRPr="006B5B24">
              <w:rPr>
                <w:sz w:val="24"/>
              </w:rPr>
              <w:t>万元</w:t>
            </w:r>
            <w:r w:rsidRPr="006B5B24">
              <w:rPr>
                <w:sz w:val="24"/>
              </w:rPr>
              <w:t>)</w:t>
            </w:r>
          </w:p>
        </w:tc>
        <w:tc>
          <w:tcPr>
            <w:tcW w:w="1260" w:type="dxa"/>
            <w:vAlign w:val="center"/>
          </w:tcPr>
          <w:p w:rsidR="004649CF" w:rsidRPr="005D4544" w:rsidRDefault="004649CF" w:rsidP="002F3670">
            <w:pPr>
              <w:spacing w:line="360" w:lineRule="auto"/>
              <w:jc w:val="center"/>
              <w:rPr>
                <w:rFonts w:ascii="Calibri" w:hAnsi="Calibri"/>
                <w:sz w:val="24"/>
              </w:rPr>
            </w:pPr>
          </w:p>
        </w:tc>
        <w:tc>
          <w:tcPr>
            <w:tcW w:w="1785" w:type="dxa"/>
            <w:gridSpan w:val="2"/>
            <w:vAlign w:val="center"/>
          </w:tcPr>
          <w:p w:rsidR="004649CF" w:rsidRPr="005D4544" w:rsidRDefault="004649CF">
            <w:pPr>
              <w:jc w:val="center"/>
              <w:rPr>
                <w:rFonts w:ascii="Calibri" w:hAnsi="Calibri"/>
                <w:sz w:val="24"/>
              </w:rPr>
            </w:pPr>
            <w:r w:rsidRPr="005D4544">
              <w:rPr>
                <w:rFonts w:ascii="Calibri"/>
                <w:sz w:val="24"/>
              </w:rPr>
              <w:t>预期投产日期</w:t>
            </w:r>
          </w:p>
        </w:tc>
        <w:tc>
          <w:tcPr>
            <w:tcW w:w="4768" w:type="dxa"/>
            <w:gridSpan w:val="5"/>
            <w:vAlign w:val="center"/>
          </w:tcPr>
          <w:p w:rsidR="004649CF" w:rsidRPr="005D4544" w:rsidRDefault="004558F2" w:rsidP="004624B6">
            <w:pPr>
              <w:spacing w:line="360" w:lineRule="auto"/>
              <w:jc w:val="center"/>
              <w:rPr>
                <w:rFonts w:ascii="Calibri" w:hAnsi="Calibri"/>
                <w:sz w:val="24"/>
              </w:rPr>
            </w:pPr>
            <w:r w:rsidRPr="005D4544">
              <w:rPr>
                <w:rFonts w:ascii="Calibri"/>
                <w:sz w:val="24"/>
              </w:rPr>
              <w:t>年</w:t>
            </w:r>
            <w:r w:rsidR="004624B6">
              <w:rPr>
                <w:rFonts w:ascii="Calibri" w:hAnsi="Calibri" w:hint="eastAsia"/>
                <w:sz w:val="24"/>
              </w:rPr>
              <w:t xml:space="preserve">   </w:t>
            </w:r>
            <w:r w:rsidRPr="005D4544">
              <w:rPr>
                <w:rFonts w:ascii="Calibri"/>
                <w:sz w:val="24"/>
              </w:rPr>
              <w:t>月</w:t>
            </w:r>
          </w:p>
        </w:tc>
      </w:tr>
      <w:tr w:rsidR="002A35D6" w:rsidRPr="006B5B24" w:rsidTr="00ED1604">
        <w:trPr>
          <w:trHeight w:val="655"/>
        </w:trPr>
        <w:tc>
          <w:tcPr>
            <w:tcW w:w="9286" w:type="dxa"/>
            <w:gridSpan w:val="9"/>
          </w:tcPr>
          <w:p w:rsidR="00DC248F" w:rsidRPr="006B5B24" w:rsidRDefault="00937A3B" w:rsidP="004101E5">
            <w:pPr>
              <w:adjustRightInd w:val="0"/>
              <w:snapToGrid w:val="0"/>
              <w:spacing w:line="520" w:lineRule="exact"/>
              <w:ind w:leftChars="-229" w:left="-481" w:firstLineChars="147" w:firstLine="413"/>
              <w:rPr>
                <w:b/>
                <w:sz w:val="24"/>
              </w:rPr>
            </w:pPr>
            <w:r w:rsidRPr="00937026">
              <w:rPr>
                <w:b/>
                <w:sz w:val="28"/>
                <w:szCs w:val="28"/>
              </w:rPr>
              <w:t>项目由来</w:t>
            </w:r>
          </w:p>
          <w:p w:rsidR="00BC19E0" w:rsidRPr="00705610" w:rsidRDefault="0095425D" w:rsidP="00705610">
            <w:pPr>
              <w:spacing w:line="520" w:lineRule="exact"/>
              <w:ind w:firstLineChars="200" w:firstLine="480"/>
              <w:rPr>
                <w:noProof/>
                <w:sz w:val="24"/>
              </w:rPr>
            </w:pPr>
            <w:r w:rsidRPr="00776B82">
              <w:rPr>
                <w:rFonts w:ascii="Calibri"/>
                <w:sz w:val="24"/>
              </w:rPr>
              <w:t>随着国家工业企业的不断进步，</w:t>
            </w:r>
            <w:r w:rsidR="000E0E38">
              <w:rPr>
                <w:rFonts w:ascii="Calibri"/>
                <w:sz w:val="24"/>
              </w:rPr>
              <w:t>各类矿井资源整合力度不断加大，</w:t>
            </w:r>
            <w:r w:rsidRPr="00776B82">
              <w:rPr>
                <w:rFonts w:ascii="Calibri"/>
                <w:sz w:val="24"/>
              </w:rPr>
              <w:t>煤</w:t>
            </w:r>
            <w:r w:rsidR="000E0E38">
              <w:rPr>
                <w:rFonts w:ascii="Calibri" w:hint="eastAsia"/>
                <w:sz w:val="24"/>
              </w:rPr>
              <w:t>矿</w:t>
            </w:r>
            <w:r w:rsidRPr="00776B82">
              <w:rPr>
                <w:rFonts w:ascii="Calibri"/>
                <w:sz w:val="24"/>
              </w:rPr>
              <w:t>生产机械自动化程度也日趋提高，这也使得各类机电工矿配件</w:t>
            </w:r>
            <w:r w:rsidR="00705A6B">
              <w:rPr>
                <w:rFonts w:ascii="Calibri" w:hint="eastAsia"/>
                <w:sz w:val="24"/>
              </w:rPr>
              <w:t>、</w:t>
            </w:r>
            <w:r w:rsidRPr="00776B82">
              <w:rPr>
                <w:rFonts w:ascii="Calibri"/>
                <w:sz w:val="24"/>
              </w:rPr>
              <w:t>产品需求量剧增，工矿配件</w:t>
            </w:r>
            <w:r w:rsidR="00705A6B">
              <w:rPr>
                <w:rFonts w:ascii="Calibri" w:hint="eastAsia"/>
                <w:sz w:val="24"/>
              </w:rPr>
              <w:t>及产品</w:t>
            </w:r>
            <w:r w:rsidRPr="00776B82">
              <w:rPr>
                <w:rFonts w:ascii="Calibri"/>
                <w:sz w:val="24"/>
              </w:rPr>
              <w:t>加工</w:t>
            </w:r>
            <w:r w:rsidR="007E592A">
              <w:rPr>
                <w:rFonts w:ascii="Calibri" w:hint="eastAsia"/>
                <w:sz w:val="24"/>
              </w:rPr>
              <w:t>的</w:t>
            </w:r>
            <w:r w:rsidR="000415AC">
              <w:rPr>
                <w:rFonts w:ascii="Calibri" w:hint="eastAsia"/>
                <w:sz w:val="24"/>
              </w:rPr>
              <w:t>生产</w:t>
            </w:r>
            <w:r w:rsidRPr="00776B82">
              <w:rPr>
                <w:rFonts w:ascii="Calibri"/>
                <w:sz w:val="24"/>
              </w:rPr>
              <w:t>市场</w:t>
            </w:r>
            <w:r w:rsidR="007E592A">
              <w:rPr>
                <w:rFonts w:ascii="Calibri" w:hint="eastAsia"/>
                <w:sz w:val="24"/>
              </w:rPr>
              <w:t>存在着</w:t>
            </w:r>
            <w:r w:rsidR="007E592A" w:rsidRPr="00776B82">
              <w:rPr>
                <w:rFonts w:ascii="Calibri"/>
                <w:sz w:val="24"/>
              </w:rPr>
              <w:t>巨大</w:t>
            </w:r>
            <w:r w:rsidR="007E592A">
              <w:rPr>
                <w:rFonts w:ascii="Calibri" w:hint="eastAsia"/>
                <w:sz w:val="24"/>
              </w:rPr>
              <w:t>的</w:t>
            </w:r>
            <w:r w:rsidRPr="00776B82">
              <w:rPr>
                <w:rFonts w:ascii="Calibri"/>
                <w:sz w:val="24"/>
              </w:rPr>
              <w:t>潜力。</w:t>
            </w:r>
            <w:r w:rsidR="00705610" w:rsidRPr="00BC19E0">
              <w:rPr>
                <w:rFonts w:hint="eastAsia"/>
                <w:noProof/>
                <w:sz w:val="24"/>
              </w:rPr>
              <w:t>目前由于国内市场的不断扩大给煤机企业带来发展机会，但同时煤机企业也面临着创新发展的难题。但国内</w:t>
            </w:r>
            <w:r w:rsidR="00705610">
              <w:rPr>
                <w:rFonts w:hint="eastAsia"/>
                <w:noProof/>
                <w:sz w:val="24"/>
              </w:rPr>
              <w:t>矿山机械设备</w:t>
            </w:r>
            <w:r w:rsidR="00705610" w:rsidRPr="00BC19E0">
              <w:rPr>
                <w:rFonts w:hint="eastAsia"/>
                <w:noProof/>
                <w:sz w:val="24"/>
              </w:rPr>
              <w:t>刮板机</w:t>
            </w:r>
            <w:r w:rsidR="00705610">
              <w:rPr>
                <w:rFonts w:hint="eastAsia"/>
                <w:noProof/>
                <w:sz w:val="24"/>
              </w:rPr>
              <w:t>和转载机</w:t>
            </w:r>
            <w:r w:rsidR="00705610" w:rsidRPr="00BC19E0">
              <w:rPr>
                <w:rFonts w:hint="eastAsia"/>
                <w:noProof/>
                <w:sz w:val="24"/>
              </w:rPr>
              <w:t>的生产以离散的手工制造为主，仅有个别部件形成了单机的机械化或半自动化生产模式，但程度较低。如中部槽的中底板与槽帮拼装仍然是人工拼装，焊接方面虽然引进了焊接机器人，但尚未形成智能化、自动化。这种以手工为主，离散式的生产模式严重制约了生产效率的提高和产品质量的提升，也无法满足小批量、快速化的市场需求。随着市场竞争的日益激烈，人力成本的逐渐增加，生产企业的利润空间被大幅度压缩。提高企业制造技术水平，加强装备智能化是企业乃至机械行业增强核心竞争力、持续高速发展的必由之路。在此背景下，</w:t>
            </w:r>
            <w:r w:rsidR="00705610" w:rsidRPr="008949D5">
              <w:rPr>
                <w:rFonts w:ascii="Calibri" w:hint="eastAsia"/>
                <w:bCs/>
                <w:sz w:val="24"/>
              </w:rPr>
              <w:t>平煤神马机械装备集团河南重机有限公司</w:t>
            </w:r>
            <w:r w:rsidR="00705610">
              <w:rPr>
                <w:rFonts w:ascii="Calibri" w:hint="eastAsia"/>
                <w:sz w:val="24"/>
              </w:rPr>
              <w:t>拟投资</w:t>
            </w:r>
            <w:r w:rsidR="00705610">
              <w:rPr>
                <w:rFonts w:ascii="Calibri" w:hint="eastAsia"/>
                <w:sz w:val="24"/>
              </w:rPr>
              <w:t>2000</w:t>
            </w:r>
            <w:r w:rsidR="00705610">
              <w:rPr>
                <w:rFonts w:ascii="Calibri" w:hint="eastAsia"/>
                <w:sz w:val="24"/>
              </w:rPr>
              <w:t>万元</w:t>
            </w:r>
            <w:r w:rsidR="00705610" w:rsidRPr="00776B82">
              <w:rPr>
                <w:rFonts w:ascii="Calibri"/>
                <w:sz w:val="24"/>
              </w:rPr>
              <w:t>在</w:t>
            </w:r>
            <w:r w:rsidR="00705610" w:rsidRPr="008949D5">
              <w:rPr>
                <w:rFonts w:ascii="Calibri" w:hint="eastAsia"/>
                <w:sz w:val="24"/>
              </w:rPr>
              <w:t>平安大道东段</w:t>
            </w:r>
            <w:r w:rsidR="00705610">
              <w:rPr>
                <w:rFonts w:ascii="Calibri" w:hint="eastAsia"/>
                <w:sz w:val="24"/>
              </w:rPr>
              <w:t>路南，</w:t>
            </w:r>
            <w:r w:rsidR="00705610" w:rsidRPr="008949D5">
              <w:rPr>
                <w:rFonts w:ascii="Calibri" w:hint="eastAsia"/>
                <w:sz w:val="24"/>
              </w:rPr>
              <w:t>平煤神马机电装备工业园</w:t>
            </w:r>
            <w:r w:rsidR="00705610" w:rsidRPr="008949D5">
              <w:rPr>
                <w:rFonts w:ascii="Calibri" w:hint="eastAsia"/>
                <w:bCs/>
                <w:sz w:val="24"/>
              </w:rPr>
              <w:t>平煤神马机械装备集团河南重机有限</w:t>
            </w:r>
            <w:r w:rsidR="00705610" w:rsidRPr="008949D5">
              <w:rPr>
                <w:rFonts w:ascii="Calibri" w:hint="eastAsia"/>
                <w:bCs/>
                <w:sz w:val="24"/>
              </w:rPr>
              <w:lastRenderedPageBreak/>
              <w:t>公司</w:t>
            </w:r>
            <w:r w:rsidR="00705610">
              <w:rPr>
                <w:rFonts w:ascii="Calibri" w:hint="eastAsia"/>
                <w:bCs/>
                <w:sz w:val="24"/>
              </w:rPr>
              <w:t>厂院</w:t>
            </w:r>
            <w:r w:rsidR="00705610" w:rsidRPr="008949D5">
              <w:rPr>
                <w:rFonts w:ascii="Calibri" w:hint="eastAsia"/>
                <w:sz w:val="24"/>
              </w:rPr>
              <w:t>内</w:t>
            </w:r>
            <w:r w:rsidR="00705610" w:rsidRPr="00776B82">
              <w:rPr>
                <w:rFonts w:ascii="Calibri"/>
                <w:sz w:val="24"/>
              </w:rPr>
              <w:t>建设</w:t>
            </w:r>
            <w:r w:rsidR="00705610" w:rsidRPr="0060496D">
              <w:rPr>
                <w:rFonts w:ascii="Calibri" w:hint="eastAsia"/>
                <w:bCs/>
                <w:sz w:val="24"/>
              </w:rPr>
              <w:t>刮板输送机制造技术改造项目</w:t>
            </w:r>
            <w:r w:rsidR="00705610" w:rsidRPr="00BC19E0">
              <w:rPr>
                <w:rFonts w:hint="eastAsia"/>
                <w:noProof/>
                <w:sz w:val="24"/>
              </w:rPr>
              <w:t>，通过对设备的智能化改造，提升企业的生产能力，满足</w:t>
            </w:r>
            <w:r w:rsidR="00705610">
              <w:rPr>
                <w:rFonts w:hint="eastAsia"/>
                <w:noProof/>
                <w:sz w:val="24"/>
              </w:rPr>
              <w:t>市场及</w:t>
            </w:r>
            <w:r w:rsidR="00705610" w:rsidRPr="00BC19E0">
              <w:rPr>
                <w:rFonts w:hint="eastAsia"/>
                <w:noProof/>
                <w:sz w:val="24"/>
              </w:rPr>
              <w:t>集团</w:t>
            </w:r>
            <w:r w:rsidR="00705610">
              <w:rPr>
                <w:rFonts w:hint="eastAsia"/>
                <w:noProof/>
                <w:sz w:val="24"/>
              </w:rPr>
              <w:t>公司</w:t>
            </w:r>
            <w:r w:rsidR="00705610" w:rsidRPr="00BC19E0">
              <w:rPr>
                <w:rFonts w:hint="eastAsia"/>
                <w:noProof/>
                <w:sz w:val="24"/>
              </w:rPr>
              <w:t>对</w:t>
            </w:r>
            <w:r w:rsidR="00705610">
              <w:rPr>
                <w:rFonts w:hint="eastAsia"/>
                <w:noProof/>
                <w:sz w:val="24"/>
              </w:rPr>
              <w:t>矿用机械设备</w:t>
            </w:r>
            <w:r w:rsidR="00705610" w:rsidRPr="00BC19E0">
              <w:rPr>
                <w:rFonts w:hint="eastAsia"/>
                <w:noProof/>
                <w:sz w:val="24"/>
              </w:rPr>
              <w:t>刮板机</w:t>
            </w:r>
            <w:r w:rsidR="00705610">
              <w:rPr>
                <w:rFonts w:hint="eastAsia"/>
                <w:noProof/>
                <w:sz w:val="24"/>
              </w:rPr>
              <w:t>和转载机</w:t>
            </w:r>
            <w:r w:rsidR="00705610" w:rsidRPr="00BC19E0">
              <w:rPr>
                <w:rFonts w:hint="eastAsia"/>
                <w:noProof/>
                <w:sz w:val="24"/>
              </w:rPr>
              <w:t>的需求。</w:t>
            </w:r>
            <w:r w:rsidR="00C11593">
              <w:rPr>
                <w:rFonts w:hint="eastAsia"/>
                <w:noProof/>
                <w:sz w:val="24"/>
              </w:rPr>
              <w:t xml:space="preserve"> </w:t>
            </w:r>
          </w:p>
          <w:p w:rsidR="005E4BA3" w:rsidRPr="005E4BA3" w:rsidRDefault="00303C19" w:rsidP="005E4BA3">
            <w:pPr>
              <w:spacing w:line="520" w:lineRule="exact"/>
              <w:ind w:firstLineChars="200" w:firstLine="480"/>
              <w:rPr>
                <w:rFonts w:ascii="Calibri"/>
                <w:bCs/>
                <w:sz w:val="24"/>
              </w:rPr>
            </w:pPr>
            <w:r>
              <w:rPr>
                <w:rFonts w:ascii="Calibri" w:hint="eastAsia"/>
                <w:bCs/>
                <w:sz w:val="24"/>
              </w:rPr>
              <w:t>《</w:t>
            </w:r>
            <w:r w:rsidR="00AA3D46" w:rsidRPr="008949D5">
              <w:rPr>
                <w:rFonts w:ascii="Calibri" w:hint="eastAsia"/>
                <w:bCs/>
                <w:sz w:val="24"/>
              </w:rPr>
              <w:t>平煤神马机械装备集团河南重机有限公司</w:t>
            </w:r>
            <w:r w:rsidR="00F751C1">
              <w:rPr>
                <w:rFonts w:ascii="Calibri" w:hint="eastAsia"/>
                <w:bCs/>
                <w:sz w:val="24"/>
              </w:rPr>
              <w:t>（以下简称“河南重机公司”）</w:t>
            </w:r>
            <w:r w:rsidR="00AA3D46" w:rsidRPr="008949D5">
              <w:rPr>
                <w:rFonts w:ascii="Calibri" w:hint="eastAsia"/>
                <w:bCs/>
                <w:sz w:val="24"/>
              </w:rPr>
              <w:t>矿山机械技术改造项目</w:t>
            </w:r>
            <w:r w:rsidR="00F751C1">
              <w:rPr>
                <w:rFonts w:ascii="Calibri" w:hint="eastAsia"/>
                <w:bCs/>
                <w:sz w:val="24"/>
              </w:rPr>
              <w:t>（以下简称“原有项目”）</w:t>
            </w:r>
            <w:r w:rsidRPr="00303C19">
              <w:rPr>
                <w:rFonts w:ascii="Calibri" w:hint="eastAsia"/>
                <w:bCs/>
                <w:sz w:val="24"/>
              </w:rPr>
              <w:t>环境影响报告表</w:t>
            </w:r>
            <w:r>
              <w:rPr>
                <w:rFonts w:ascii="Calibri" w:hint="eastAsia"/>
                <w:bCs/>
                <w:sz w:val="24"/>
              </w:rPr>
              <w:t>》</w:t>
            </w:r>
            <w:r w:rsidR="00597BF4">
              <w:rPr>
                <w:rFonts w:ascii="Calibri" w:hint="eastAsia"/>
                <w:bCs/>
                <w:sz w:val="24"/>
              </w:rPr>
              <w:t>于</w:t>
            </w:r>
            <w:r w:rsidR="00597BF4">
              <w:rPr>
                <w:rFonts w:ascii="Calibri" w:hint="eastAsia"/>
                <w:bCs/>
                <w:sz w:val="24"/>
              </w:rPr>
              <w:t>2017</w:t>
            </w:r>
            <w:r w:rsidR="00597BF4">
              <w:rPr>
                <w:rFonts w:ascii="Calibri" w:hint="eastAsia"/>
                <w:bCs/>
                <w:sz w:val="24"/>
              </w:rPr>
              <w:t>年</w:t>
            </w:r>
            <w:r w:rsidR="00597BF4">
              <w:rPr>
                <w:rFonts w:ascii="Calibri" w:hint="eastAsia"/>
                <w:bCs/>
                <w:sz w:val="24"/>
              </w:rPr>
              <w:t>12</w:t>
            </w:r>
            <w:r w:rsidR="00597BF4">
              <w:rPr>
                <w:rFonts w:ascii="Calibri" w:hint="eastAsia"/>
                <w:bCs/>
                <w:sz w:val="24"/>
              </w:rPr>
              <w:t>月</w:t>
            </w:r>
            <w:r w:rsidR="00597BF4">
              <w:rPr>
                <w:rFonts w:ascii="Calibri" w:hint="eastAsia"/>
                <w:bCs/>
                <w:sz w:val="24"/>
              </w:rPr>
              <w:t>4</w:t>
            </w:r>
            <w:r w:rsidR="00597BF4">
              <w:rPr>
                <w:rFonts w:ascii="Calibri" w:hint="eastAsia"/>
                <w:bCs/>
                <w:sz w:val="24"/>
              </w:rPr>
              <w:t>日通过平顶山市卫东区环境保护局的审批，批复文号为</w:t>
            </w:r>
            <w:r w:rsidR="00DD0244">
              <w:rPr>
                <w:rFonts w:ascii="Calibri" w:hint="eastAsia"/>
                <w:bCs/>
                <w:sz w:val="24"/>
              </w:rPr>
              <w:t>平卫环报【</w:t>
            </w:r>
            <w:r w:rsidR="00DD0244">
              <w:rPr>
                <w:rFonts w:ascii="Calibri" w:hint="eastAsia"/>
                <w:bCs/>
                <w:sz w:val="24"/>
              </w:rPr>
              <w:t>2017</w:t>
            </w:r>
            <w:r w:rsidR="00DD0244">
              <w:rPr>
                <w:rFonts w:ascii="Calibri" w:hint="eastAsia"/>
                <w:bCs/>
                <w:sz w:val="24"/>
              </w:rPr>
              <w:t>】</w:t>
            </w:r>
            <w:r w:rsidR="00DD0244">
              <w:rPr>
                <w:rFonts w:ascii="Calibri" w:hint="eastAsia"/>
                <w:bCs/>
                <w:sz w:val="24"/>
              </w:rPr>
              <w:t>18</w:t>
            </w:r>
            <w:r w:rsidR="00DD0244">
              <w:rPr>
                <w:rFonts w:ascii="Calibri" w:hint="eastAsia"/>
                <w:bCs/>
                <w:sz w:val="24"/>
              </w:rPr>
              <w:t>号；建设单位于</w:t>
            </w:r>
            <w:r w:rsidR="00DD0244">
              <w:rPr>
                <w:rFonts w:ascii="Calibri" w:hint="eastAsia"/>
                <w:bCs/>
                <w:sz w:val="24"/>
              </w:rPr>
              <w:t>2019</w:t>
            </w:r>
            <w:r w:rsidR="00DD0244">
              <w:rPr>
                <w:rFonts w:ascii="Calibri" w:hint="eastAsia"/>
                <w:bCs/>
                <w:sz w:val="24"/>
              </w:rPr>
              <w:t>年</w:t>
            </w:r>
            <w:r w:rsidR="00F751C1">
              <w:rPr>
                <w:rFonts w:ascii="Calibri" w:hint="eastAsia"/>
                <w:bCs/>
                <w:sz w:val="24"/>
              </w:rPr>
              <w:t>5</w:t>
            </w:r>
            <w:r w:rsidR="00DD0244">
              <w:rPr>
                <w:rFonts w:ascii="Calibri" w:hint="eastAsia"/>
                <w:bCs/>
                <w:sz w:val="24"/>
              </w:rPr>
              <w:t>月</w:t>
            </w:r>
            <w:r w:rsidR="00DD0244" w:rsidRPr="00E2550D">
              <w:rPr>
                <w:rFonts w:asciiTheme="minorHAnsi" w:hAnsiTheme="minorHAnsi"/>
                <w:bCs/>
                <w:sz w:val="24"/>
              </w:rPr>
              <w:t>1</w:t>
            </w:r>
            <w:r w:rsidR="00F751C1">
              <w:rPr>
                <w:rFonts w:asciiTheme="minorHAnsi" w:hAnsiTheme="minorHAnsi" w:hint="eastAsia"/>
                <w:bCs/>
                <w:sz w:val="24"/>
              </w:rPr>
              <w:t>3</w:t>
            </w:r>
            <w:r w:rsidR="00DD0244" w:rsidRPr="00E2550D">
              <w:rPr>
                <w:rFonts w:asciiTheme="minorHAnsi" w:hAnsiTheme="minorHAnsi"/>
                <w:bCs/>
                <w:sz w:val="24"/>
              </w:rPr>
              <w:t>日</w:t>
            </w:r>
            <w:r w:rsidR="00F751C1">
              <w:rPr>
                <w:rFonts w:asciiTheme="minorHAnsi" w:hAnsiTheme="minorHAnsi" w:hint="eastAsia"/>
                <w:bCs/>
                <w:sz w:val="24"/>
              </w:rPr>
              <w:t>完成了</w:t>
            </w:r>
            <w:r w:rsidR="00DD0244" w:rsidRPr="00E2550D">
              <w:rPr>
                <w:rFonts w:asciiTheme="minorHAnsi" w:hAnsiTheme="minorHAnsi"/>
                <w:bCs/>
                <w:sz w:val="24"/>
              </w:rPr>
              <w:t>该项目的</w:t>
            </w:r>
            <w:r w:rsidR="00F751C1">
              <w:rPr>
                <w:rFonts w:asciiTheme="minorHAnsi" w:hAnsiTheme="minorHAnsi" w:hint="eastAsia"/>
                <w:bCs/>
                <w:sz w:val="24"/>
              </w:rPr>
              <w:t>自主</w:t>
            </w:r>
            <w:r w:rsidR="00DD0244" w:rsidRPr="00E2550D">
              <w:rPr>
                <w:rFonts w:asciiTheme="minorHAnsi" w:hAnsiTheme="minorHAnsi"/>
                <w:bCs/>
                <w:sz w:val="24"/>
              </w:rPr>
              <w:t>验收工作</w:t>
            </w:r>
            <w:r>
              <w:rPr>
                <w:rFonts w:asciiTheme="minorHAnsi" w:hAnsi="宋体" w:cs="宋体" w:hint="eastAsia"/>
                <w:sz w:val="24"/>
              </w:rPr>
              <w:t>。目前，</w:t>
            </w:r>
            <w:r w:rsidR="00F751C1">
              <w:rPr>
                <w:rFonts w:ascii="Calibri" w:hint="eastAsia"/>
                <w:bCs/>
                <w:sz w:val="24"/>
              </w:rPr>
              <w:t>“河南重机公司原有项目”</w:t>
            </w:r>
            <w:r>
              <w:rPr>
                <w:rFonts w:ascii="Calibri" w:hint="eastAsia"/>
                <w:bCs/>
                <w:sz w:val="24"/>
              </w:rPr>
              <w:t>处于正常运行中。</w:t>
            </w:r>
            <w:r w:rsidR="005E4BA3">
              <w:rPr>
                <w:rFonts w:ascii="Calibri" w:hint="eastAsia"/>
                <w:bCs/>
                <w:sz w:val="24"/>
              </w:rPr>
              <w:t>根据现场调查和企业提供资料，</w:t>
            </w:r>
            <w:r w:rsidR="00F751C1">
              <w:rPr>
                <w:rFonts w:ascii="Calibri" w:hint="eastAsia"/>
                <w:bCs/>
                <w:sz w:val="24"/>
              </w:rPr>
              <w:t>“河南重机公司”</w:t>
            </w:r>
            <w:r w:rsidR="005E4BA3" w:rsidRPr="005E4BA3">
              <w:rPr>
                <w:rFonts w:ascii="Calibri" w:hint="eastAsia"/>
                <w:bCs/>
                <w:sz w:val="24"/>
              </w:rPr>
              <w:t>刮板机圆环链条制造项目位于</w:t>
            </w:r>
            <w:r w:rsidR="00F751C1">
              <w:rPr>
                <w:rFonts w:ascii="Calibri" w:hint="eastAsia"/>
                <w:bCs/>
                <w:sz w:val="24"/>
              </w:rPr>
              <w:t>“原有项目”的</w:t>
            </w:r>
            <w:r w:rsidR="005E4BA3" w:rsidRPr="005E4BA3">
              <w:rPr>
                <w:rFonts w:ascii="Calibri" w:hint="eastAsia"/>
                <w:bCs/>
                <w:sz w:val="24"/>
              </w:rPr>
              <w:t>机修厂房内，</w:t>
            </w:r>
            <w:r w:rsidR="005E4BA3">
              <w:rPr>
                <w:rFonts w:ascii="Calibri" w:hint="eastAsia"/>
                <w:bCs/>
                <w:sz w:val="24"/>
              </w:rPr>
              <w:t>该项目于</w:t>
            </w:r>
            <w:r w:rsidR="005E4BA3">
              <w:rPr>
                <w:rFonts w:ascii="Calibri" w:hint="eastAsia"/>
                <w:bCs/>
                <w:sz w:val="24"/>
              </w:rPr>
              <w:t>2019</w:t>
            </w:r>
            <w:r w:rsidR="005E4BA3">
              <w:rPr>
                <w:rFonts w:ascii="Calibri" w:hint="eastAsia"/>
                <w:bCs/>
                <w:sz w:val="24"/>
              </w:rPr>
              <w:t>年</w:t>
            </w:r>
            <w:r w:rsidR="005E4BA3" w:rsidRPr="003F7EE7">
              <w:rPr>
                <w:rFonts w:ascii="Calibri" w:hint="eastAsia"/>
                <w:bCs/>
                <w:sz w:val="24"/>
              </w:rPr>
              <w:t>12</w:t>
            </w:r>
            <w:r w:rsidR="005E4BA3" w:rsidRPr="003F7EE7">
              <w:rPr>
                <w:rFonts w:ascii="Calibri" w:hint="eastAsia"/>
                <w:bCs/>
                <w:sz w:val="24"/>
              </w:rPr>
              <w:t>月</w:t>
            </w:r>
            <w:r w:rsidR="005E4BA3" w:rsidRPr="003F7EE7">
              <w:rPr>
                <w:rFonts w:ascii="Calibri" w:hint="eastAsia"/>
                <w:bCs/>
                <w:sz w:val="24"/>
              </w:rPr>
              <w:t>10</w:t>
            </w:r>
            <w:r w:rsidR="005E4BA3" w:rsidRPr="003F7EE7">
              <w:rPr>
                <w:rFonts w:ascii="Calibri" w:hint="eastAsia"/>
                <w:bCs/>
                <w:sz w:val="24"/>
              </w:rPr>
              <w:t>日通</w:t>
            </w:r>
            <w:r w:rsidR="005E4BA3">
              <w:rPr>
                <w:rFonts w:ascii="Calibri" w:hint="eastAsia"/>
                <w:bCs/>
                <w:sz w:val="24"/>
              </w:rPr>
              <w:t>过平顶山市卫东区环</w:t>
            </w:r>
            <w:r w:rsidR="005E4BA3" w:rsidRPr="003F7EE7">
              <w:rPr>
                <w:rFonts w:ascii="Calibri" w:hint="eastAsia"/>
                <w:bCs/>
                <w:sz w:val="24"/>
              </w:rPr>
              <w:t>境保护局的审批，批复文号为平卫环报【</w:t>
            </w:r>
            <w:r w:rsidR="005E4BA3" w:rsidRPr="003F7EE7">
              <w:rPr>
                <w:rFonts w:ascii="Calibri" w:hint="eastAsia"/>
                <w:bCs/>
                <w:sz w:val="24"/>
              </w:rPr>
              <w:t>2019</w:t>
            </w:r>
            <w:r w:rsidR="005E4BA3" w:rsidRPr="003F7EE7">
              <w:rPr>
                <w:rFonts w:ascii="Calibri" w:hint="eastAsia"/>
                <w:bCs/>
                <w:sz w:val="24"/>
              </w:rPr>
              <w:t>】</w:t>
            </w:r>
            <w:r w:rsidR="005E4BA3" w:rsidRPr="003F7EE7">
              <w:rPr>
                <w:rFonts w:ascii="Calibri" w:hint="eastAsia"/>
                <w:bCs/>
                <w:sz w:val="24"/>
              </w:rPr>
              <w:t>1</w:t>
            </w:r>
            <w:r w:rsidR="003F7EE7" w:rsidRPr="003F7EE7">
              <w:rPr>
                <w:rFonts w:ascii="Calibri" w:hint="eastAsia"/>
                <w:bCs/>
                <w:sz w:val="24"/>
              </w:rPr>
              <w:t>7</w:t>
            </w:r>
            <w:r w:rsidR="005E4BA3" w:rsidRPr="003F7EE7">
              <w:rPr>
                <w:rFonts w:ascii="Calibri" w:hint="eastAsia"/>
                <w:bCs/>
                <w:sz w:val="24"/>
              </w:rPr>
              <w:t>号，该项目目前处于设备安装阶段。</w:t>
            </w:r>
            <w:r w:rsidR="00851E44">
              <w:rPr>
                <w:rFonts w:ascii="Calibri" w:hint="eastAsia"/>
                <w:bCs/>
                <w:sz w:val="24"/>
              </w:rPr>
              <w:t>本次技改项目仅与</w:t>
            </w:r>
            <w:r w:rsidR="00F751C1">
              <w:rPr>
                <w:rFonts w:ascii="Calibri" w:hint="eastAsia"/>
                <w:bCs/>
                <w:sz w:val="24"/>
              </w:rPr>
              <w:t>“河南重机公司原有项目”</w:t>
            </w:r>
            <w:r w:rsidR="00851E44">
              <w:rPr>
                <w:rFonts w:ascii="Calibri" w:hint="eastAsia"/>
                <w:bCs/>
                <w:sz w:val="24"/>
              </w:rPr>
              <w:t>有关</w:t>
            </w:r>
            <w:r w:rsidR="00F751C1">
              <w:rPr>
                <w:rFonts w:ascii="Calibri" w:hint="eastAsia"/>
                <w:bCs/>
                <w:sz w:val="24"/>
              </w:rPr>
              <w:t>，主要针对原有项目的焊机及其</w:t>
            </w:r>
            <w:r w:rsidR="00705610">
              <w:rPr>
                <w:rFonts w:ascii="Calibri" w:hint="eastAsia"/>
                <w:bCs/>
                <w:sz w:val="24"/>
              </w:rPr>
              <w:t>部分</w:t>
            </w:r>
            <w:r w:rsidR="00F751C1">
              <w:rPr>
                <w:rFonts w:ascii="Calibri" w:hint="eastAsia"/>
                <w:bCs/>
                <w:sz w:val="24"/>
              </w:rPr>
              <w:t>机加工设备</w:t>
            </w:r>
            <w:r w:rsidR="00705610">
              <w:rPr>
                <w:rFonts w:ascii="Calibri" w:hint="eastAsia"/>
                <w:bCs/>
                <w:sz w:val="24"/>
              </w:rPr>
              <w:t>（切割机和铣床）</w:t>
            </w:r>
            <w:r w:rsidR="00F751C1">
              <w:rPr>
                <w:rFonts w:ascii="Calibri" w:hint="eastAsia"/>
                <w:bCs/>
                <w:sz w:val="24"/>
              </w:rPr>
              <w:t>进行设备更换和技术改进</w:t>
            </w:r>
            <w:r w:rsidR="00705610">
              <w:rPr>
                <w:rFonts w:ascii="Calibri" w:hint="eastAsia"/>
                <w:bCs/>
                <w:sz w:val="24"/>
              </w:rPr>
              <w:t>，其余生产环节、原辅材料及产品规模不变，参照原有项目环评及验收执行</w:t>
            </w:r>
            <w:r w:rsidR="00F751C1">
              <w:rPr>
                <w:rFonts w:ascii="Calibri" w:hint="eastAsia"/>
                <w:bCs/>
                <w:sz w:val="24"/>
              </w:rPr>
              <w:t>。</w:t>
            </w:r>
          </w:p>
          <w:p w:rsidR="008C5D04" w:rsidRPr="00212883" w:rsidRDefault="008C5D04" w:rsidP="00212883">
            <w:pPr>
              <w:spacing w:line="520" w:lineRule="exact"/>
              <w:ind w:firstLineChars="200" w:firstLine="480"/>
              <w:rPr>
                <w:noProof/>
                <w:sz w:val="24"/>
              </w:rPr>
            </w:pPr>
            <w:r>
              <w:rPr>
                <w:rFonts w:hint="eastAsia"/>
                <w:noProof/>
                <w:sz w:val="24"/>
              </w:rPr>
              <w:t>本项目技改完成后，可实现的</w:t>
            </w:r>
            <w:r w:rsidRPr="00212883">
              <w:rPr>
                <w:rFonts w:asciiTheme="minorHAnsi"/>
                <w:noProof/>
                <w:sz w:val="24"/>
              </w:rPr>
              <w:t>智能化发展目标为</w:t>
            </w:r>
            <w:r w:rsidR="00212883" w:rsidRPr="00212883">
              <w:rPr>
                <w:rFonts w:asciiTheme="minorHAnsi"/>
                <w:noProof/>
                <w:sz w:val="24"/>
              </w:rPr>
              <w:t>：（</w:t>
            </w:r>
            <w:r w:rsidR="00212883" w:rsidRPr="00212883">
              <w:rPr>
                <w:rFonts w:asciiTheme="minorHAnsi" w:hAnsiTheme="minorHAnsi"/>
                <w:noProof/>
                <w:sz w:val="24"/>
              </w:rPr>
              <w:t>1</w:t>
            </w:r>
            <w:r w:rsidR="00212883" w:rsidRPr="00212883">
              <w:rPr>
                <w:rFonts w:asciiTheme="minorHAnsi"/>
                <w:noProof/>
                <w:sz w:val="24"/>
              </w:rPr>
              <w:t>）</w:t>
            </w:r>
            <w:r w:rsidRPr="00212883">
              <w:rPr>
                <w:rFonts w:asciiTheme="minorHAnsi"/>
                <w:noProof/>
                <w:sz w:val="24"/>
              </w:rPr>
              <w:t>在焊接车间建设焊接生产线，以精益生产为主导，以智能生产为推动，关键零部件智能化生产线以高产、高效、高智能化</w:t>
            </w:r>
            <w:r w:rsidRPr="00212883">
              <w:rPr>
                <w:rFonts w:asciiTheme="minorHAnsi" w:hAnsiTheme="minorHAnsi"/>
                <w:noProof/>
                <w:sz w:val="24"/>
              </w:rPr>
              <w:t>、高品质为目的，实现中部槽的自动化焊接、智能化运输的智能化生产模式，车间生产引入</w:t>
            </w:r>
            <w:r w:rsidRPr="00212883">
              <w:rPr>
                <w:rFonts w:asciiTheme="minorHAnsi" w:hAnsiTheme="minorHAnsi"/>
                <w:noProof/>
                <w:sz w:val="24"/>
              </w:rPr>
              <w:t>MES</w:t>
            </w:r>
            <w:r w:rsidR="00A5509D" w:rsidRPr="00212883">
              <w:rPr>
                <w:rFonts w:asciiTheme="minorHAnsi" w:hAnsiTheme="minorHAnsi"/>
                <w:noProof/>
                <w:sz w:val="24"/>
              </w:rPr>
              <w:t>生产管理模式</w:t>
            </w:r>
            <w:r w:rsidR="00A5509D">
              <w:rPr>
                <w:rFonts w:asciiTheme="minorHAnsi" w:hAnsiTheme="minorHAnsi" w:hint="eastAsia"/>
                <w:noProof/>
                <w:sz w:val="24"/>
              </w:rPr>
              <w:t>（</w:t>
            </w:r>
            <w:r w:rsidR="00A5509D" w:rsidRPr="00A5509D">
              <w:rPr>
                <w:rFonts w:asciiTheme="minorHAnsi" w:hAnsiTheme="minorHAnsi"/>
                <w:noProof/>
                <w:sz w:val="24"/>
              </w:rPr>
              <w:t>生产信息化管理系统</w:t>
            </w:r>
            <w:r w:rsidR="00A5509D">
              <w:rPr>
                <w:rFonts w:asciiTheme="minorHAnsi" w:hAnsiTheme="minorHAnsi" w:hint="eastAsia"/>
                <w:noProof/>
                <w:sz w:val="24"/>
              </w:rPr>
              <w:t>）</w:t>
            </w:r>
            <w:r w:rsidRPr="00212883">
              <w:rPr>
                <w:rFonts w:asciiTheme="minorHAnsi" w:hAnsiTheme="minorHAnsi"/>
                <w:noProof/>
                <w:sz w:val="24"/>
              </w:rPr>
              <w:t>，实现生产线远程数据传输、零件物流运行状态、生产数据的实时监控、质量的追溯管理、各种数据统计报表的自动汇总等功能，打造少人化、信息化的自动生产线</w:t>
            </w:r>
            <w:r w:rsidRPr="00212883">
              <w:rPr>
                <w:rFonts w:asciiTheme="minorHAnsi"/>
                <w:noProof/>
                <w:sz w:val="24"/>
              </w:rPr>
              <w:t>。</w:t>
            </w:r>
            <w:r w:rsidR="00212883" w:rsidRPr="00212883">
              <w:rPr>
                <w:rFonts w:asciiTheme="minorHAnsi"/>
                <w:noProof/>
                <w:sz w:val="24"/>
              </w:rPr>
              <w:t>（</w:t>
            </w:r>
            <w:r w:rsidR="00212883" w:rsidRPr="00212883">
              <w:rPr>
                <w:rFonts w:asciiTheme="minorHAnsi" w:hAnsiTheme="minorHAnsi"/>
                <w:noProof/>
                <w:sz w:val="24"/>
              </w:rPr>
              <w:t>2</w:t>
            </w:r>
            <w:r w:rsidR="00212883" w:rsidRPr="00212883">
              <w:rPr>
                <w:rFonts w:asciiTheme="minorHAnsi"/>
                <w:noProof/>
                <w:sz w:val="24"/>
              </w:rPr>
              <w:t>）在下料车间和机加工车间新增部分先进的数控设备，提高数控设备占比，同时提高单机设备的生产效率，将下料及机加工生产能力和规划的焊接自动化生产线匹配。在修造厂新增先进的自动化设备，提高产品修理的效率和精度。（</w:t>
            </w:r>
            <w:r w:rsidR="00212883" w:rsidRPr="00212883">
              <w:rPr>
                <w:rFonts w:asciiTheme="minorHAnsi" w:hAnsiTheme="minorHAnsi"/>
                <w:noProof/>
                <w:sz w:val="24"/>
              </w:rPr>
              <w:t>3</w:t>
            </w:r>
            <w:r w:rsidR="00212883" w:rsidRPr="00212883">
              <w:rPr>
                <w:rFonts w:asciiTheme="minorHAnsi"/>
                <w:noProof/>
                <w:sz w:val="24"/>
              </w:rPr>
              <w:t>）按照</w:t>
            </w:r>
            <w:r w:rsidR="00212883" w:rsidRPr="00212883">
              <w:rPr>
                <w:rFonts w:asciiTheme="minorHAnsi" w:hAnsiTheme="minorHAnsi"/>
                <w:noProof/>
                <w:sz w:val="24"/>
              </w:rPr>
              <w:t>“</w:t>
            </w:r>
            <w:r w:rsidR="00212883" w:rsidRPr="00212883">
              <w:rPr>
                <w:rFonts w:asciiTheme="minorHAnsi"/>
                <w:noProof/>
                <w:sz w:val="24"/>
              </w:rPr>
              <w:t>高标准、高质量、高效率、高自动化</w:t>
            </w:r>
            <w:r w:rsidR="00212883" w:rsidRPr="00212883">
              <w:rPr>
                <w:rFonts w:asciiTheme="minorHAnsi" w:hAnsiTheme="minorHAnsi"/>
                <w:noProof/>
                <w:sz w:val="24"/>
              </w:rPr>
              <w:t>”</w:t>
            </w:r>
            <w:r w:rsidR="00212883" w:rsidRPr="00212883">
              <w:rPr>
                <w:rFonts w:asciiTheme="minorHAnsi"/>
                <w:noProof/>
                <w:sz w:val="24"/>
              </w:rPr>
              <w:t>的标准建设，在扩充产能的基础上，提高产品专业化生产能力，提升产品质量。</w:t>
            </w:r>
          </w:p>
          <w:p w:rsidR="00C83DB5" w:rsidRPr="00303C19" w:rsidRDefault="005E4BA3" w:rsidP="00303C19">
            <w:pPr>
              <w:spacing w:line="520" w:lineRule="exact"/>
              <w:ind w:firstLineChars="200" w:firstLine="480"/>
              <w:rPr>
                <w:rFonts w:ascii="Calibri"/>
                <w:sz w:val="24"/>
              </w:rPr>
            </w:pPr>
            <w:r>
              <w:rPr>
                <w:rFonts w:ascii="Calibri" w:hint="eastAsia"/>
                <w:bCs/>
                <w:sz w:val="24"/>
              </w:rPr>
              <w:t>本项目</w:t>
            </w:r>
            <w:r w:rsidR="00A5509D">
              <w:rPr>
                <w:rFonts w:ascii="Calibri" w:hint="eastAsia"/>
                <w:bCs/>
                <w:sz w:val="24"/>
              </w:rPr>
              <w:t>目前</w:t>
            </w:r>
            <w:r w:rsidR="00C83DB5" w:rsidRPr="00614A75">
              <w:rPr>
                <w:rFonts w:ascii="Calibri" w:hint="eastAsia"/>
                <w:bCs/>
                <w:sz w:val="24"/>
              </w:rPr>
              <w:t>已</w:t>
            </w:r>
            <w:r w:rsidR="00C83DB5" w:rsidRPr="00DF010B">
              <w:rPr>
                <w:rFonts w:ascii="Calibri" w:hint="eastAsia"/>
                <w:bCs/>
                <w:sz w:val="24"/>
              </w:rPr>
              <w:t>经</w:t>
            </w:r>
            <w:r w:rsidR="00AA3D46" w:rsidRPr="00EE6FA7">
              <w:rPr>
                <w:rFonts w:ascii="Calibri" w:hint="eastAsia"/>
                <w:sz w:val="24"/>
              </w:rPr>
              <w:t>平顶山市卫东区发展和改革</w:t>
            </w:r>
            <w:r w:rsidR="00AA3D46" w:rsidRPr="00EE6FA7">
              <w:rPr>
                <w:rFonts w:ascii="Calibri"/>
                <w:sz w:val="24"/>
              </w:rPr>
              <w:t>委员会</w:t>
            </w:r>
            <w:r w:rsidR="00C83DB5" w:rsidRPr="00DF010B">
              <w:rPr>
                <w:rFonts w:ascii="Calibri" w:hint="eastAsia"/>
                <w:bCs/>
                <w:sz w:val="24"/>
              </w:rPr>
              <w:t>备案，根据备案内容可知，</w:t>
            </w:r>
            <w:r w:rsidR="00303C19">
              <w:rPr>
                <w:rFonts w:ascii="Calibri" w:hint="eastAsia"/>
                <w:bCs/>
                <w:sz w:val="24"/>
              </w:rPr>
              <w:t>项目代码</w:t>
            </w:r>
            <w:r w:rsidR="00C83DB5" w:rsidRPr="00DF010B">
              <w:rPr>
                <w:rFonts w:ascii="Calibri" w:hint="eastAsia"/>
                <w:bCs/>
                <w:sz w:val="24"/>
              </w:rPr>
              <w:t>为</w:t>
            </w:r>
            <w:r w:rsidR="00303C19" w:rsidRPr="00303C19">
              <w:rPr>
                <w:rFonts w:ascii="Calibri" w:hint="eastAsia"/>
                <w:sz w:val="24"/>
              </w:rPr>
              <w:t>2019-410403-35-03-059490</w:t>
            </w:r>
            <w:r w:rsidR="00C83DB5" w:rsidRPr="00DF010B">
              <w:rPr>
                <w:rFonts w:ascii="Calibri" w:hint="eastAsia"/>
                <w:bCs/>
                <w:sz w:val="24"/>
              </w:rPr>
              <w:t>，</w:t>
            </w:r>
            <w:r w:rsidR="00C83DB5" w:rsidRPr="00DF010B">
              <w:rPr>
                <w:rFonts w:ascii="Calibri" w:hint="eastAsia"/>
                <w:sz w:val="24"/>
              </w:rPr>
              <w:t>项</w:t>
            </w:r>
            <w:r w:rsidR="00C83DB5">
              <w:rPr>
                <w:rFonts w:ascii="Calibri" w:hint="eastAsia"/>
                <w:sz w:val="24"/>
              </w:rPr>
              <w:t>目符合</w:t>
            </w:r>
            <w:r w:rsidR="00AA3D46">
              <w:rPr>
                <w:rFonts w:ascii="Calibri" w:hint="eastAsia"/>
                <w:sz w:val="24"/>
              </w:rPr>
              <w:t>《产业结构调整指导目录（</w:t>
            </w:r>
            <w:r w:rsidR="00AA3D46">
              <w:rPr>
                <w:rFonts w:ascii="Calibri" w:hint="eastAsia"/>
                <w:sz w:val="24"/>
              </w:rPr>
              <w:t>2011</w:t>
            </w:r>
            <w:r w:rsidR="00AA3D46">
              <w:rPr>
                <w:rFonts w:ascii="Calibri" w:hint="eastAsia"/>
                <w:sz w:val="24"/>
              </w:rPr>
              <w:t>年本）》（</w:t>
            </w:r>
            <w:r w:rsidR="00AA3D46">
              <w:rPr>
                <w:rFonts w:ascii="Calibri" w:hint="eastAsia"/>
                <w:sz w:val="24"/>
              </w:rPr>
              <w:t>2013</w:t>
            </w:r>
            <w:r w:rsidR="00AA3D46">
              <w:rPr>
                <w:rFonts w:ascii="Calibri" w:hint="eastAsia"/>
                <w:sz w:val="24"/>
              </w:rPr>
              <w:t>年修订）</w:t>
            </w:r>
            <w:r w:rsidR="00C83DB5">
              <w:rPr>
                <w:rFonts w:ascii="Calibri" w:hint="eastAsia"/>
                <w:sz w:val="24"/>
              </w:rPr>
              <w:t>，</w:t>
            </w:r>
            <w:r w:rsidR="00303C19" w:rsidRPr="00303C19">
              <w:rPr>
                <w:rFonts w:ascii="Calibri" w:hint="eastAsia"/>
                <w:sz w:val="24"/>
              </w:rPr>
              <w:t>符合国家当前产业政策。</w:t>
            </w:r>
          </w:p>
          <w:p w:rsidR="00303C19" w:rsidRPr="00220CE4" w:rsidRDefault="00220CE4" w:rsidP="00220CE4">
            <w:pPr>
              <w:spacing w:line="520" w:lineRule="exact"/>
              <w:ind w:firstLineChars="200" w:firstLine="480"/>
              <w:rPr>
                <w:rFonts w:ascii="Calibri" w:hAnsi="Calibri"/>
                <w:sz w:val="24"/>
              </w:rPr>
            </w:pPr>
            <w:r w:rsidRPr="00220CE4">
              <w:rPr>
                <w:rFonts w:ascii="Calibri" w:hAnsi="Calibri" w:hint="eastAsia"/>
                <w:sz w:val="24"/>
              </w:rPr>
              <w:t>依据《中华人民共和国环境影响评价法》和国务院第</w:t>
            </w:r>
            <w:r w:rsidRPr="00220CE4">
              <w:rPr>
                <w:rFonts w:ascii="Calibri" w:hAnsi="Calibri"/>
                <w:sz w:val="24"/>
              </w:rPr>
              <w:t>682</w:t>
            </w:r>
            <w:r w:rsidRPr="00220CE4">
              <w:rPr>
                <w:rFonts w:ascii="Calibri" w:hAnsi="Calibri" w:hint="eastAsia"/>
                <w:sz w:val="24"/>
              </w:rPr>
              <w:t>号令《建设项目环境保护</w:t>
            </w:r>
            <w:r w:rsidRPr="00220CE4">
              <w:rPr>
                <w:rFonts w:ascii="Calibri" w:hAnsi="Calibri" w:hint="eastAsia"/>
                <w:sz w:val="24"/>
              </w:rPr>
              <w:lastRenderedPageBreak/>
              <w:t>管理条例》等有关规定，本项目应进行环境影响评价。依据《建设项目环境影响评价分类管理名录》（环境保护部令第</w:t>
            </w:r>
            <w:r w:rsidRPr="00220CE4">
              <w:rPr>
                <w:rFonts w:ascii="Calibri" w:hAnsi="Calibri"/>
                <w:sz w:val="24"/>
              </w:rPr>
              <w:t>44</w:t>
            </w:r>
            <w:r w:rsidRPr="00220CE4">
              <w:rPr>
                <w:rFonts w:ascii="Calibri" w:hAnsi="Calibri" w:hint="eastAsia"/>
                <w:sz w:val="24"/>
              </w:rPr>
              <w:t>号）和《关于修改建设项目环境影响评价分类管理名录部分内容的决定》（生态环境部令第</w:t>
            </w:r>
            <w:r w:rsidRPr="00220CE4">
              <w:rPr>
                <w:rFonts w:ascii="Calibri" w:hAnsi="Calibri"/>
                <w:sz w:val="24"/>
              </w:rPr>
              <w:t>1</w:t>
            </w:r>
            <w:r w:rsidRPr="00220CE4">
              <w:rPr>
                <w:rFonts w:ascii="Calibri" w:hAnsi="Calibri" w:hint="eastAsia"/>
                <w:sz w:val="24"/>
              </w:rPr>
              <w:t>号），</w:t>
            </w:r>
            <w:r w:rsidR="00C83DB5">
              <w:rPr>
                <w:rFonts w:ascii="Calibri" w:hAnsi="Calibri" w:hint="eastAsia"/>
                <w:sz w:val="24"/>
              </w:rPr>
              <w:t>本项目属于第二十</w:t>
            </w:r>
            <w:r w:rsidR="00AA3D46">
              <w:rPr>
                <w:rFonts w:ascii="Calibri" w:hAnsi="Calibri" w:hint="eastAsia"/>
                <w:sz w:val="24"/>
              </w:rPr>
              <w:t>四</w:t>
            </w:r>
            <w:r w:rsidR="00C83DB5">
              <w:rPr>
                <w:rFonts w:ascii="Calibri" w:hAnsi="Calibri" w:hint="eastAsia"/>
                <w:sz w:val="24"/>
              </w:rPr>
              <w:t>项“</w:t>
            </w:r>
            <w:r w:rsidR="00AA3D46">
              <w:rPr>
                <w:rFonts w:ascii="Calibri" w:hAnsi="Calibri" w:hint="eastAsia"/>
                <w:sz w:val="24"/>
              </w:rPr>
              <w:t>专用设备制造业</w:t>
            </w:r>
            <w:r w:rsidR="00C83DB5">
              <w:rPr>
                <w:rFonts w:ascii="Calibri" w:hAnsi="Calibri" w:hint="eastAsia"/>
                <w:sz w:val="24"/>
              </w:rPr>
              <w:t>”类别中的第</w:t>
            </w:r>
            <w:r w:rsidR="00C83DB5">
              <w:rPr>
                <w:rFonts w:ascii="Calibri" w:hAnsi="Calibri" w:hint="eastAsia"/>
                <w:sz w:val="24"/>
              </w:rPr>
              <w:t>7</w:t>
            </w:r>
            <w:r w:rsidR="00AA3D46">
              <w:rPr>
                <w:rFonts w:ascii="Calibri" w:hAnsi="Calibri" w:hint="eastAsia"/>
                <w:sz w:val="24"/>
              </w:rPr>
              <w:t>0</w:t>
            </w:r>
            <w:r w:rsidR="00C83DB5">
              <w:rPr>
                <w:rFonts w:ascii="Calibri" w:hAnsi="Calibri" w:hint="eastAsia"/>
                <w:sz w:val="24"/>
              </w:rPr>
              <w:t>小项“</w:t>
            </w:r>
            <w:r w:rsidR="00AA3D46">
              <w:rPr>
                <w:rFonts w:ascii="Calibri" w:hAnsi="Calibri" w:hint="eastAsia"/>
                <w:sz w:val="24"/>
              </w:rPr>
              <w:t>专用设备制造及维修</w:t>
            </w:r>
            <w:r w:rsidR="00C83DB5">
              <w:rPr>
                <w:rFonts w:ascii="Calibri" w:hAnsi="Calibri" w:hint="eastAsia"/>
                <w:sz w:val="24"/>
              </w:rPr>
              <w:t>”，其中规定“有电镀或喷漆工艺且年用油漆量（含稀释剂）</w:t>
            </w:r>
            <w:r w:rsidR="00C83DB5">
              <w:rPr>
                <w:rFonts w:ascii="Calibri" w:hAnsi="Calibri" w:hint="eastAsia"/>
                <w:sz w:val="24"/>
              </w:rPr>
              <w:t>10</w:t>
            </w:r>
            <w:r w:rsidR="00C83DB5">
              <w:rPr>
                <w:rFonts w:ascii="Calibri" w:hAnsi="Calibri" w:hint="eastAsia"/>
                <w:sz w:val="24"/>
              </w:rPr>
              <w:t>吨及以上的需要编制报告书；其他（仅组装的除外）的需要编制报告表；仅组装的需要编制登记表”。本项目工艺中</w:t>
            </w:r>
            <w:r w:rsidR="001E7078">
              <w:rPr>
                <w:rFonts w:ascii="Calibri" w:hAnsi="Calibri" w:hint="eastAsia"/>
                <w:sz w:val="24"/>
              </w:rPr>
              <w:t>不含</w:t>
            </w:r>
            <w:r w:rsidR="00C83DB5">
              <w:rPr>
                <w:rFonts w:ascii="Calibri" w:hAnsi="Calibri" w:hint="eastAsia"/>
                <w:sz w:val="24"/>
              </w:rPr>
              <w:t>喷漆工艺，</w:t>
            </w:r>
            <w:r w:rsidR="001E7078">
              <w:rPr>
                <w:rFonts w:ascii="Calibri" w:hAnsi="Calibri" w:hint="eastAsia"/>
                <w:sz w:val="24"/>
              </w:rPr>
              <w:t>含有机械加工</w:t>
            </w:r>
            <w:r w:rsidR="00485CC6">
              <w:rPr>
                <w:rFonts w:ascii="Calibri" w:hAnsi="Calibri" w:hint="eastAsia"/>
                <w:sz w:val="24"/>
              </w:rPr>
              <w:t>、焊接</w:t>
            </w:r>
            <w:r w:rsidR="001E7078">
              <w:rPr>
                <w:rFonts w:ascii="Calibri" w:hAnsi="Calibri" w:hint="eastAsia"/>
                <w:sz w:val="24"/>
              </w:rPr>
              <w:t>以及组装等</w:t>
            </w:r>
            <w:r w:rsidR="00485CC6">
              <w:rPr>
                <w:rFonts w:ascii="Calibri" w:hAnsi="Calibri" w:hint="eastAsia"/>
                <w:sz w:val="24"/>
              </w:rPr>
              <w:t>工艺</w:t>
            </w:r>
            <w:r w:rsidR="001E7078">
              <w:rPr>
                <w:rFonts w:ascii="Calibri" w:hAnsi="Calibri" w:hint="eastAsia"/>
                <w:sz w:val="24"/>
              </w:rPr>
              <w:t>，</w:t>
            </w:r>
            <w:r w:rsidR="00C83DB5">
              <w:rPr>
                <w:rFonts w:ascii="Calibri" w:hAnsi="Calibri" w:hint="eastAsia"/>
                <w:sz w:val="24"/>
              </w:rPr>
              <w:t>因此本项目的</w:t>
            </w:r>
            <w:r w:rsidR="00C83DB5">
              <w:rPr>
                <w:rFonts w:ascii="Calibri" w:hAnsi="Calibri"/>
                <w:sz w:val="24"/>
              </w:rPr>
              <w:t>环境影响评价</w:t>
            </w:r>
            <w:r w:rsidR="00C83DB5">
              <w:rPr>
                <w:rFonts w:ascii="Calibri" w:hAnsi="Calibri" w:hint="eastAsia"/>
                <w:sz w:val="24"/>
              </w:rPr>
              <w:t>应</w:t>
            </w:r>
            <w:r w:rsidR="00C83DB5">
              <w:rPr>
                <w:rFonts w:ascii="Calibri" w:hAnsi="Calibri"/>
                <w:sz w:val="24"/>
              </w:rPr>
              <w:t>以环境影响报告表</w:t>
            </w:r>
            <w:r w:rsidR="00C83DB5">
              <w:rPr>
                <w:rFonts w:ascii="Calibri" w:hAnsi="Calibri" w:hint="eastAsia"/>
                <w:sz w:val="24"/>
              </w:rPr>
              <w:t>的</w:t>
            </w:r>
            <w:r w:rsidR="00C83DB5">
              <w:rPr>
                <w:rFonts w:ascii="Calibri" w:hAnsi="Calibri"/>
                <w:sz w:val="24"/>
              </w:rPr>
              <w:t>形式完成</w:t>
            </w:r>
            <w:r w:rsidR="00C83DB5">
              <w:rPr>
                <w:rFonts w:ascii="Calibri" w:hAnsi="Calibri" w:hint="eastAsia"/>
                <w:sz w:val="24"/>
              </w:rPr>
              <w:t>。</w:t>
            </w:r>
            <w:r w:rsidR="00C83DB5">
              <w:rPr>
                <w:rFonts w:ascii="Calibri" w:hAnsi="Calibri"/>
                <w:sz w:val="24"/>
              </w:rPr>
              <w:t>受建设单位的委托，平顶山市润青环保科技有限公司承担了本项目的环境影响评价工作。我公司接受委托后，在拟建地实地踏勘、收集项目相关资料和向环保管理部门汇报的基础上，编制了本项目的环境影响报告表，以作为管理部门决策参考。</w:t>
            </w:r>
          </w:p>
          <w:p w:rsidR="00005753" w:rsidRPr="00303C19" w:rsidRDefault="00971981" w:rsidP="00303C19">
            <w:pPr>
              <w:adjustRightInd w:val="0"/>
              <w:snapToGrid w:val="0"/>
              <w:spacing w:line="520" w:lineRule="exact"/>
              <w:rPr>
                <w:b/>
                <w:sz w:val="28"/>
                <w:szCs w:val="28"/>
              </w:rPr>
            </w:pPr>
            <w:r w:rsidRPr="006B5B24">
              <w:rPr>
                <w:b/>
                <w:sz w:val="28"/>
                <w:szCs w:val="28"/>
              </w:rPr>
              <w:t>工程内容及规模</w:t>
            </w:r>
          </w:p>
          <w:p w:rsidR="00CF1EB0" w:rsidRPr="008C40D9" w:rsidRDefault="00005753" w:rsidP="00772240">
            <w:pPr>
              <w:adjustRightInd w:val="0"/>
              <w:snapToGrid w:val="0"/>
              <w:spacing w:line="520" w:lineRule="atLeast"/>
              <w:ind w:firstLine="480"/>
              <w:rPr>
                <w:rFonts w:ascii="Calibri" w:hAnsi="Calibri"/>
                <w:b/>
                <w:sz w:val="24"/>
              </w:rPr>
            </w:pPr>
            <w:r>
              <w:rPr>
                <w:rFonts w:ascii="Calibri" w:hAnsi="Calibri" w:hint="eastAsia"/>
                <w:b/>
                <w:sz w:val="24"/>
              </w:rPr>
              <w:t>1</w:t>
            </w:r>
            <w:r w:rsidR="00A653B0" w:rsidRPr="008C40D9">
              <w:rPr>
                <w:rFonts w:ascii="Calibri"/>
                <w:b/>
                <w:sz w:val="24"/>
              </w:rPr>
              <w:t>、项目概况</w:t>
            </w:r>
          </w:p>
          <w:p w:rsidR="00703587" w:rsidRPr="00084698" w:rsidRDefault="00A5509D" w:rsidP="00084698">
            <w:pPr>
              <w:adjustRightInd w:val="0"/>
              <w:snapToGrid w:val="0"/>
              <w:spacing w:line="520" w:lineRule="atLeast"/>
              <w:ind w:firstLineChars="200" w:firstLine="480"/>
              <w:rPr>
                <w:rFonts w:ascii="Calibri"/>
                <w:sz w:val="24"/>
              </w:rPr>
            </w:pPr>
            <w:r>
              <w:rPr>
                <w:rFonts w:ascii="Calibri" w:hint="eastAsia"/>
                <w:bCs/>
                <w:sz w:val="24"/>
              </w:rPr>
              <w:t>本</w:t>
            </w:r>
            <w:r w:rsidR="00220CE4" w:rsidRPr="0060496D">
              <w:rPr>
                <w:rFonts w:ascii="Calibri" w:hint="eastAsia"/>
                <w:bCs/>
                <w:sz w:val="24"/>
              </w:rPr>
              <w:t>项目</w:t>
            </w:r>
            <w:r w:rsidR="00220CE4">
              <w:rPr>
                <w:rFonts w:ascii="Calibri" w:hint="eastAsia"/>
                <w:bCs/>
                <w:sz w:val="24"/>
              </w:rPr>
              <w:t>属于技改项目</w:t>
            </w:r>
            <w:r w:rsidR="00220CE4" w:rsidRPr="008C40D9">
              <w:rPr>
                <w:rFonts w:ascii="Calibri" w:hAnsi="Calibri"/>
                <w:sz w:val="24"/>
              </w:rPr>
              <w:t>位于</w:t>
            </w:r>
            <w:r w:rsidR="00220CE4">
              <w:rPr>
                <w:rFonts w:ascii="Calibri" w:hAnsi="Calibri"/>
                <w:sz w:val="24"/>
              </w:rPr>
              <w:t>平安大道东段路南</w:t>
            </w:r>
            <w:r>
              <w:rPr>
                <w:rFonts w:ascii="Calibri" w:hint="eastAsia"/>
                <w:bCs/>
                <w:sz w:val="24"/>
              </w:rPr>
              <w:t>“河南重机公司”</w:t>
            </w:r>
            <w:r w:rsidR="00220CE4">
              <w:rPr>
                <w:rFonts w:ascii="Calibri" w:hint="eastAsia"/>
                <w:bCs/>
                <w:sz w:val="24"/>
              </w:rPr>
              <w:t>院内</w:t>
            </w:r>
            <w:r w:rsidR="00220CE4" w:rsidRPr="008C40D9">
              <w:rPr>
                <w:rFonts w:ascii="Calibri" w:hAnsi="Calibri"/>
                <w:sz w:val="24"/>
              </w:rPr>
              <w:t>，</w:t>
            </w:r>
            <w:r w:rsidR="00220CE4">
              <w:rPr>
                <w:rFonts w:ascii="Calibri" w:hAnsi="Calibri" w:hint="eastAsia"/>
                <w:sz w:val="24"/>
              </w:rPr>
              <w:t>项目东侧和南侧为煤货场、西侧为砖厂、北侧为</w:t>
            </w:r>
            <w:r w:rsidR="00220CE4">
              <w:rPr>
                <w:rFonts w:ascii="Calibri" w:hint="eastAsia"/>
                <w:bCs/>
                <w:sz w:val="24"/>
              </w:rPr>
              <w:t>平煤神马机械装备集团河南矿机有限公司和</w:t>
            </w:r>
            <w:r w:rsidR="00220CE4">
              <w:rPr>
                <w:rFonts w:ascii="Calibri" w:hAnsi="Calibri" w:hint="eastAsia"/>
                <w:sz w:val="24"/>
              </w:rPr>
              <w:t>东鑫驾校，</w:t>
            </w:r>
            <w:r w:rsidR="00220CE4" w:rsidRPr="008C40D9">
              <w:rPr>
                <w:rFonts w:ascii="Calibri" w:hAnsi="Calibri"/>
                <w:sz w:val="24"/>
              </w:rPr>
              <w:t>项目距离</w:t>
            </w:r>
            <w:r w:rsidR="00F724BD">
              <w:rPr>
                <w:rFonts w:ascii="Calibri" w:hAnsi="Calibri" w:hint="eastAsia"/>
                <w:sz w:val="24"/>
              </w:rPr>
              <w:t>东北侧康顺佳苑</w:t>
            </w:r>
            <w:r w:rsidR="00F724BD">
              <w:rPr>
                <w:rFonts w:ascii="Calibri" w:hAnsi="Calibri" w:hint="eastAsia"/>
                <w:sz w:val="24"/>
              </w:rPr>
              <w:t>210m</w:t>
            </w:r>
            <w:r w:rsidR="00F724BD">
              <w:rPr>
                <w:rFonts w:ascii="Calibri" w:hAnsi="Calibri" w:hint="eastAsia"/>
                <w:sz w:val="24"/>
              </w:rPr>
              <w:t>、</w:t>
            </w:r>
            <w:r w:rsidR="00A738AB">
              <w:rPr>
                <w:rFonts w:ascii="Calibri" w:hAnsi="Calibri" w:hint="eastAsia"/>
                <w:sz w:val="24"/>
              </w:rPr>
              <w:t>距离</w:t>
            </w:r>
            <w:r w:rsidR="00F724BD">
              <w:rPr>
                <w:rFonts w:ascii="Calibri" w:hAnsi="Calibri" w:hint="eastAsia"/>
                <w:sz w:val="24"/>
              </w:rPr>
              <w:t>西</w:t>
            </w:r>
            <w:r w:rsidR="00220CE4" w:rsidRPr="008C40D9">
              <w:rPr>
                <w:rFonts w:ascii="Calibri" w:hAnsi="Calibri"/>
                <w:sz w:val="24"/>
              </w:rPr>
              <w:t>南侧</w:t>
            </w:r>
            <w:r w:rsidR="00220CE4">
              <w:rPr>
                <w:rFonts w:ascii="Calibri" w:hAnsi="Calibri" w:hint="eastAsia"/>
                <w:sz w:val="24"/>
              </w:rPr>
              <w:t>田庄村</w:t>
            </w:r>
            <w:r w:rsidR="00220CE4">
              <w:rPr>
                <w:rFonts w:ascii="Calibri" w:hAnsi="Calibri" w:hint="eastAsia"/>
                <w:sz w:val="24"/>
              </w:rPr>
              <w:t>270</w:t>
            </w:r>
            <w:r w:rsidR="00220CE4" w:rsidRPr="008C40D9">
              <w:rPr>
                <w:rFonts w:ascii="Calibri" w:hAnsi="Calibri"/>
                <w:sz w:val="24"/>
              </w:rPr>
              <w:t>m</w:t>
            </w:r>
            <w:r w:rsidR="00220CE4">
              <w:rPr>
                <w:rFonts w:ascii="Calibri" w:hint="eastAsia"/>
                <w:sz w:val="24"/>
              </w:rPr>
              <w:t>。</w:t>
            </w:r>
            <w:r w:rsidR="00220CE4">
              <w:rPr>
                <w:rFonts w:ascii="Calibri" w:hint="eastAsia"/>
                <w:bCs/>
                <w:sz w:val="24"/>
              </w:rPr>
              <w:t>本</w:t>
            </w:r>
            <w:r w:rsidR="00220CE4" w:rsidRPr="0060496D">
              <w:rPr>
                <w:rFonts w:ascii="Calibri" w:hint="eastAsia"/>
                <w:bCs/>
                <w:sz w:val="24"/>
              </w:rPr>
              <w:t>项目</w:t>
            </w:r>
            <w:r w:rsidR="00220CE4">
              <w:rPr>
                <w:rFonts w:ascii="Calibri" w:hint="eastAsia"/>
                <w:bCs/>
                <w:sz w:val="24"/>
              </w:rPr>
              <w:t>主要</w:t>
            </w:r>
            <w:r w:rsidR="003D135F">
              <w:rPr>
                <w:rFonts w:ascii="Calibri" w:hint="eastAsia"/>
                <w:bCs/>
                <w:sz w:val="24"/>
              </w:rPr>
              <w:t>针</w:t>
            </w:r>
            <w:r w:rsidR="00220CE4">
              <w:rPr>
                <w:rFonts w:ascii="Calibri" w:hint="eastAsia"/>
                <w:bCs/>
                <w:sz w:val="24"/>
              </w:rPr>
              <w:t>对已经验收过的</w:t>
            </w:r>
            <w:r w:rsidR="00D6755A">
              <w:rPr>
                <w:rFonts w:ascii="Calibri" w:hint="eastAsia"/>
                <w:bCs/>
                <w:sz w:val="24"/>
              </w:rPr>
              <w:t>“河南重机公司原有项目”</w:t>
            </w:r>
            <w:r w:rsidR="00220CE4">
              <w:rPr>
                <w:rFonts w:ascii="Calibri" w:hint="eastAsia"/>
                <w:bCs/>
                <w:sz w:val="24"/>
              </w:rPr>
              <w:t>进行技术改造，</w:t>
            </w:r>
            <w:r>
              <w:rPr>
                <w:rFonts w:ascii="Calibri" w:hint="eastAsia"/>
                <w:bCs/>
                <w:sz w:val="24"/>
              </w:rPr>
              <w:t>主要针对原有项目的焊机及其部分机加工设备（切割机和铣床）进行设备更换和技术改进，</w:t>
            </w:r>
            <w:r w:rsidR="00220CE4" w:rsidRPr="00220CE4">
              <w:rPr>
                <w:rFonts w:ascii="Calibri" w:hint="eastAsia"/>
                <w:bCs/>
                <w:sz w:val="24"/>
              </w:rPr>
              <w:t>项目不新增厂房及占地</w:t>
            </w:r>
            <w:r w:rsidR="00220CE4">
              <w:rPr>
                <w:rFonts w:ascii="Calibri" w:hint="eastAsia"/>
                <w:bCs/>
                <w:sz w:val="24"/>
              </w:rPr>
              <w:t>，</w:t>
            </w:r>
            <w:r w:rsidR="005C338E">
              <w:rPr>
                <w:rFonts w:ascii="Calibri" w:hint="eastAsia"/>
                <w:bCs/>
                <w:sz w:val="24"/>
              </w:rPr>
              <w:t>不改变产品方案和不新增原辅材料用量、</w:t>
            </w:r>
            <w:r w:rsidR="00220CE4">
              <w:rPr>
                <w:rFonts w:ascii="Calibri" w:hint="eastAsia"/>
                <w:bCs/>
                <w:sz w:val="24"/>
              </w:rPr>
              <w:t>不新增原有项目的产能</w:t>
            </w:r>
            <w:r>
              <w:rPr>
                <w:rFonts w:ascii="Calibri" w:hint="eastAsia"/>
                <w:bCs/>
                <w:sz w:val="24"/>
              </w:rPr>
              <w:t>。</w:t>
            </w:r>
            <w:r w:rsidR="00084698">
              <w:rPr>
                <w:rFonts w:ascii="Calibri" w:hint="eastAsia"/>
                <w:sz w:val="24"/>
              </w:rPr>
              <w:t>项目</w:t>
            </w:r>
            <w:r w:rsidR="005E4BA3" w:rsidRPr="005E4BA3">
              <w:rPr>
                <w:rFonts w:ascii="Calibri" w:hint="eastAsia"/>
                <w:bCs/>
                <w:sz w:val="24"/>
              </w:rPr>
              <w:t>主要建设</w:t>
            </w:r>
            <w:r w:rsidR="00703587">
              <w:rPr>
                <w:rFonts w:ascii="Calibri" w:hint="eastAsia"/>
                <w:bCs/>
                <w:sz w:val="24"/>
              </w:rPr>
              <w:t>及技改</w:t>
            </w:r>
            <w:r w:rsidR="005E4BA3" w:rsidRPr="005E4BA3">
              <w:rPr>
                <w:rFonts w:ascii="Calibri" w:hint="eastAsia"/>
                <w:bCs/>
                <w:sz w:val="24"/>
              </w:rPr>
              <w:t>内容</w:t>
            </w:r>
            <w:r w:rsidR="00703587">
              <w:rPr>
                <w:rFonts w:ascii="Calibri" w:hint="eastAsia"/>
                <w:bCs/>
                <w:sz w:val="24"/>
              </w:rPr>
              <w:t>见下表：</w:t>
            </w:r>
          </w:p>
          <w:p w:rsidR="00703587" w:rsidRPr="00703587" w:rsidRDefault="00703587" w:rsidP="00703587">
            <w:pPr>
              <w:spacing w:line="520" w:lineRule="exact"/>
              <w:ind w:firstLineChars="200" w:firstLine="480"/>
              <w:rPr>
                <w:rFonts w:asciiTheme="minorHAnsi" w:eastAsia="黑体" w:hAnsiTheme="minorHAnsi"/>
                <w:bCs/>
                <w:sz w:val="24"/>
              </w:rPr>
            </w:pPr>
            <w:r w:rsidRPr="00703587">
              <w:rPr>
                <w:rFonts w:asciiTheme="minorHAnsi" w:eastAsia="黑体" w:hAnsi="Calibri"/>
                <w:bCs/>
                <w:sz w:val="24"/>
              </w:rPr>
              <w:t>表</w:t>
            </w:r>
            <w:r w:rsidR="00AD07BE">
              <w:rPr>
                <w:rFonts w:asciiTheme="minorHAnsi" w:eastAsia="黑体" w:hAnsiTheme="minorHAnsi" w:hint="eastAsia"/>
                <w:bCs/>
                <w:sz w:val="24"/>
              </w:rPr>
              <w:t>1</w:t>
            </w:r>
            <w:r w:rsidRPr="00703587">
              <w:rPr>
                <w:rFonts w:asciiTheme="minorHAnsi" w:eastAsia="黑体" w:hAnsiTheme="minorHAnsi"/>
                <w:bCs/>
                <w:sz w:val="24"/>
              </w:rPr>
              <w:t xml:space="preserve">                  </w:t>
            </w:r>
            <w:r w:rsidRPr="00703587">
              <w:rPr>
                <w:rFonts w:asciiTheme="minorHAnsi" w:eastAsia="黑体" w:hAnsi="Calibri"/>
                <w:bCs/>
                <w:sz w:val="24"/>
              </w:rPr>
              <w:t>本项目主要建设及技改内容</w:t>
            </w:r>
          </w:p>
          <w:tbl>
            <w:tblPr>
              <w:tblW w:w="9135" w:type="dxa"/>
              <w:jc w:val="center"/>
              <w:tblBorders>
                <w:top w:val="single" w:sz="12" w:space="0" w:color="auto"/>
                <w:bottom w:val="single" w:sz="12" w:space="0" w:color="auto"/>
                <w:insideH w:val="single" w:sz="4" w:space="0" w:color="auto"/>
                <w:insideV w:val="single" w:sz="4" w:space="0" w:color="auto"/>
              </w:tblBorders>
              <w:tblLayout w:type="fixed"/>
              <w:tblLook w:val="01E0"/>
            </w:tblPr>
            <w:tblGrid>
              <w:gridCol w:w="1167"/>
              <w:gridCol w:w="7935"/>
              <w:gridCol w:w="33"/>
            </w:tblGrid>
            <w:tr w:rsidR="00703587" w:rsidRPr="00703587" w:rsidTr="00703587">
              <w:trPr>
                <w:trHeight w:val="397"/>
                <w:jc w:val="center"/>
              </w:trPr>
              <w:tc>
                <w:tcPr>
                  <w:tcW w:w="1167" w:type="dxa"/>
                  <w:vAlign w:val="center"/>
                  <w:hideMark/>
                </w:tcPr>
                <w:p w:rsidR="00703587" w:rsidRPr="00703587" w:rsidRDefault="00703587" w:rsidP="00D9077E">
                  <w:pPr>
                    <w:tabs>
                      <w:tab w:val="left" w:pos="3015"/>
                    </w:tabs>
                    <w:snapToGrid w:val="0"/>
                    <w:jc w:val="center"/>
                    <w:rPr>
                      <w:rFonts w:ascii="Calibri"/>
                      <w:szCs w:val="21"/>
                    </w:rPr>
                  </w:pPr>
                  <w:r w:rsidRPr="00703587">
                    <w:rPr>
                      <w:rFonts w:ascii="Calibri" w:hint="eastAsia"/>
                      <w:szCs w:val="21"/>
                    </w:rPr>
                    <w:t>序号</w:t>
                  </w:r>
                </w:p>
              </w:tc>
              <w:tc>
                <w:tcPr>
                  <w:tcW w:w="7968" w:type="dxa"/>
                  <w:gridSpan w:val="2"/>
                  <w:vAlign w:val="center"/>
                  <w:hideMark/>
                </w:tcPr>
                <w:p w:rsidR="00703587" w:rsidRPr="00703587" w:rsidRDefault="00703587" w:rsidP="00D9077E">
                  <w:pPr>
                    <w:adjustRightInd w:val="0"/>
                    <w:snapToGrid w:val="0"/>
                    <w:jc w:val="center"/>
                    <w:rPr>
                      <w:rFonts w:ascii="Calibri" w:hAnsi="Calibri"/>
                      <w:szCs w:val="21"/>
                    </w:rPr>
                  </w:pPr>
                  <w:r w:rsidRPr="00703587">
                    <w:rPr>
                      <w:rFonts w:ascii="Calibri" w:hint="eastAsia"/>
                      <w:szCs w:val="21"/>
                    </w:rPr>
                    <w:t>建设及技改内容</w:t>
                  </w:r>
                </w:p>
              </w:tc>
            </w:tr>
            <w:tr w:rsidR="00703587" w:rsidRPr="00703587" w:rsidTr="00703587">
              <w:trPr>
                <w:gridAfter w:val="1"/>
                <w:wAfter w:w="33" w:type="dxa"/>
                <w:trHeight w:val="397"/>
                <w:jc w:val="center"/>
              </w:trPr>
              <w:tc>
                <w:tcPr>
                  <w:tcW w:w="1167" w:type="dxa"/>
                  <w:vAlign w:val="center"/>
                  <w:hideMark/>
                </w:tcPr>
                <w:p w:rsidR="00703587" w:rsidRPr="00703587" w:rsidRDefault="00703587" w:rsidP="00D9077E">
                  <w:pPr>
                    <w:tabs>
                      <w:tab w:val="left" w:pos="3015"/>
                    </w:tabs>
                    <w:snapToGrid w:val="0"/>
                    <w:jc w:val="center"/>
                    <w:rPr>
                      <w:rFonts w:ascii="Calibri"/>
                      <w:szCs w:val="21"/>
                    </w:rPr>
                  </w:pPr>
                  <w:r w:rsidRPr="00703587">
                    <w:rPr>
                      <w:rFonts w:ascii="Calibri"/>
                      <w:szCs w:val="21"/>
                    </w:rPr>
                    <w:t>1</w:t>
                  </w:r>
                </w:p>
              </w:tc>
              <w:tc>
                <w:tcPr>
                  <w:tcW w:w="7935" w:type="dxa"/>
                  <w:vAlign w:val="center"/>
                  <w:hideMark/>
                </w:tcPr>
                <w:p w:rsidR="00703587" w:rsidRPr="00703587" w:rsidRDefault="00703587" w:rsidP="00703587">
                  <w:pPr>
                    <w:adjustRightInd w:val="0"/>
                    <w:snapToGrid w:val="0"/>
                    <w:jc w:val="center"/>
                    <w:rPr>
                      <w:rFonts w:ascii="Calibri" w:hAnsi="Calibri"/>
                      <w:szCs w:val="21"/>
                    </w:rPr>
                  </w:pPr>
                  <w:r w:rsidRPr="00703587">
                    <w:rPr>
                      <w:rFonts w:ascii="Calibri" w:hint="eastAsia"/>
                      <w:bCs/>
                      <w:szCs w:val="21"/>
                    </w:rPr>
                    <w:t>对厂区部分未硬化地面进行硬化处理</w:t>
                  </w:r>
                  <w:r>
                    <w:rPr>
                      <w:rFonts w:ascii="Calibri" w:hint="eastAsia"/>
                      <w:bCs/>
                      <w:szCs w:val="21"/>
                    </w:rPr>
                    <w:t>，</w:t>
                  </w:r>
                  <w:r w:rsidRPr="00703587">
                    <w:rPr>
                      <w:rFonts w:ascii="Calibri"/>
                      <w:bCs/>
                      <w:szCs w:val="21"/>
                    </w:rPr>
                    <w:t>面积为</w:t>
                  </w:r>
                  <w:r w:rsidRPr="00703587">
                    <w:rPr>
                      <w:rFonts w:ascii="Calibri"/>
                      <w:bCs/>
                      <w:szCs w:val="21"/>
                    </w:rPr>
                    <w:t>2209m</w:t>
                  </w:r>
                  <w:r w:rsidRPr="00703587">
                    <w:rPr>
                      <w:rFonts w:ascii="Calibri"/>
                      <w:bCs/>
                      <w:szCs w:val="21"/>
                      <w:vertAlign w:val="superscript"/>
                    </w:rPr>
                    <w:t>2</w:t>
                  </w:r>
                  <w:r w:rsidRPr="00703587">
                    <w:rPr>
                      <w:rFonts w:ascii="Calibri" w:hint="eastAsia"/>
                      <w:bCs/>
                      <w:szCs w:val="21"/>
                    </w:rPr>
                    <w:t>；</w:t>
                  </w:r>
                </w:p>
              </w:tc>
            </w:tr>
            <w:tr w:rsidR="00703587" w:rsidRPr="00703587" w:rsidTr="00703587">
              <w:trPr>
                <w:trHeight w:val="397"/>
                <w:jc w:val="center"/>
              </w:trPr>
              <w:tc>
                <w:tcPr>
                  <w:tcW w:w="1167" w:type="dxa"/>
                  <w:vAlign w:val="center"/>
                  <w:hideMark/>
                </w:tcPr>
                <w:p w:rsidR="00703587" w:rsidRPr="00703587" w:rsidRDefault="00703587" w:rsidP="00D9077E">
                  <w:pPr>
                    <w:tabs>
                      <w:tab w:val="left" w:pos="3015"/>
                    </w:tabs>
                    <w:snapToGrid w:val="0"/>
                    <w:jc w:val="center"/>
                    <w:rPr>
                      <w:rFonts w:ascii="Calibri"/>
                      <w:szCs w:val="21"/>
                    </w:rPr>
                  </w:pPr>
                  <w:r w:rsidRPr="00703587">
                    <w:rPr>
                      <w:rFonts w:ascii="Calibri"/>
                      <w:szCs w:val="21"/>
                    </w:rPr>
                    <w:t>2</w:t>
                  </w:r>
                </w:p>
              </w:tc>
              <w:tc>
                <w:tcPr>
                  <w:tcW w:w="7968" w:type="dxa"/>
                  <w:gridSpan w:val="2"/>
                  <w:vAlign w:val="center"/>
                  <w:hideMark/>
                </w:tcPr>
                <w:p w:rsidR="00703587" w:rsidRPr="00703587" w:rsidRDefault="00703587" w:rsidP="00D9077E">
                  <w:pPr>
                    <w:adjustRightInd w:val="0"/>
                    <w:snapToGrid w:val="0"/>
                    <w:jc w:val="center"/>
                    <w:rPr>
                      <w:rFonts w:ascii="Calibri" w:hAnsi="Calibri"/>
                      <w:szCs w:val="21"/>
                    </w:rPr>
                  </w:pPr>
                  <w:r w:rsidRPr="00703587">
                    <w:rPr>
                      <w:rFonts w:ascii="Calibri" w:hint="eastAsia"/>
                      <w:bCs/>
                      <w:szCs w:val="21"/>
                    </w:rPr>
                    <w:t>下料车间新增</w:t>
                  </w:r>
                  <w:r w:rsidRPr="00703587">
                    <w:rPr>
                      <w:rFonts w:ascii="Calibri" w:hint="eastAsia"/>
                      <w:bCs/>
                      <w:szCs w:val="21"/>
                    </w:rPr>
                    <w:t>1</w:t>
                  </w:r>
                  <w:r w:rsidRPr="00703587">
                    <w:rPr>
                      <w:rFonts w:ascii="Calibri" w:hint="eastAsia"/>
                      <w:bCs/>
                      <w:szCs w:val="21"/>
                    </w:rPr>
                    <w:t>台数控火焰切割机代替老式切割机，新增</w:t>
                  </w:r>
                  <w:r w:rsidRPr="00703587">
                    <w:rPr>
                      <w:rFonts w:ascii="Calibri" w:hint="eastAsia"/>
                      <w:bCs/>
                      <w:szCs w:val="21"/>
                    </w:rPr>
                    <w:t>1</w:t>
                  </w:r>
                  <w:r w:rsidRPr="00703587">
                    <w:rPr>
                      <w:rFonts w:ascii="Calibri" w:hint="eastAsia"/>
                      <w:bCs/>
                      <w:szCs w:val="21"/>
                    </w:rPr>
                    <w:t>台组合式坡口切割机，减轻工人劳动强度；</w:t>
                  </w:r>
                </w:p>
              </w:tc>
            </w:tr>
            <w:tr w:rsidR="00703587" w:rsidRPr="00703587" w:rsidTr="00703587">
              <w:trPr>
                <w:trHeight w:val="397"/>
                <w:jc w:val="center"/>
              </w:trPr>
              <w:tc>
                <w:tcPr>
                  <w:tcW w:w="1167" w:type="dxa"/>
                  <w:vAlign w:val="center"/>
                  <w:hideMark/>
                </w:tcPr>
                <w:p w:rsidR="00703587" w:rsidRPr="00703587" w:rsidRDefault="00703587" w:rsidP="00D9077E">
                  <w:pPr>
                    <w:tabs>
                      <w:tab w:val="left" w:pos="3015"/>
                    </w:tabs>
                    <w:snapToGrid w:val="0"/>
                    <w:jc w:val="center"/>
                    <w:rPr>
                      <w:rFonts w:ascii="Calibri"/>
                      <w:szCs w:val="21"/>
                    </w:rPr>
                  </w:pPr>
                  <w:r>
                    <w:rPr>
                      <w:rFonts w:ascii="Calibri" w:hint="eastAsia"/>
                      <w:szCs w:val="21"/>
                    </w:rPr>
                    <w:t>3</w:t>
                  </w:r>
                </w:p>
              </w:tc>
              <w:tc>
                <w:tcPr>
                  <w:tcW w:w="7968" w:type="dxa"/>
                  <w:gridSpan w:val="2"/>
                  <w:vAlign w:val="center"/>
                  <w:hideMark/>
                </w:tcPr>
                <w:p w:rsidR="00703587" w:rsidRPr="00703587" w:rsidRDefault="00703587" w:rsidP="00703587">
                  <w:pPr>
                    <w:adjustRightInd w:val="0"/>
                    <w:snapToGrid w:val="0"/>
                    <w:jc w:val="center"/>
                    <w:rPr>
                      <w:rFonts w:ascii="Calibri" w:hAnsi="Calibri"/>
                      <w:szCs w:val="21"/>
                    </w:rPr>
                  </w:pPr>
                  <w:r w:rsidRPr="00703587">
                    <w:rPr>
                      <w:rFonts w:ascii="Calibri" w:hint="eastAsia"/>
                      <w:bCs/>
                      <w:szCs w:val="21"/>
                    </w:rPr>
                    <w:t>机加工车间新增槽帮开口加工数控铣床、定梁式数控龙门铛铣床及数控卧式铣床等数控设备为以后建设智能化工厂奠定基础；</w:t>
                  </w:r>
                </w:p>
              </w:tc>
            </w:tr>
            <w:tr w:rsidR="00703587" w:rsidRPr="00703587" w:rsidTr="00703587">
              <w:trPr>
                <w:trHeight w:val="397"/>
                <w:jc w:val="center"/>
              </w:trPr>
              <w:tc>
                <w:tcPr>
                  <w:tcW w:w="1167" w:type="dxa"/>
                  <w:vAlign w:val="center"/>
                  <w:hideMark/>
                </w:tcPr>
                <w:p w:rsidR="00703587" w:rsidRPr="00703587" w:rsidRDefault="00703587" w:rsidP="00D9077E">
                  <w:pPr>
                    <w:tabs>
                      <w:tab w:val="left" w:pos="3015"/>
                    </w:tabs>
                    <w:snapToGrid w:val="0"/>
                    <w:jc w:val="center"/>
                    <w:rPr>
                      <w:rFonts w:ascii="Calibri"/>
                      <w:szCs w:val="21"/>
                    </w:rPr>
                  </w:pPr>
                  <w:r>
                    <w:rPr>
                      <w:rFonts w:ascii="Calibri" w:hint="eastAsia"/>
                      <w:szCs w:val="21"/>
                    </w:rPr>
                    <w:t>4</w:t>
                  </w:r>
                </w:p>
              </w:tc>
              <w:tc>
                <w:tcPr>
                  <w:tcW w:w="7968" w:type="dxa"/>
                  <w:gridSpan w:val="2"/>
                  <w:vAlign w:val="center"/>
                  <w:hideMark/>
                </w:tcPr>
                <w:p w:rsidR="00703587" w:rsidRPr="00703587" w:rsidRDefault="00703587" w:rsidP="00703587">
                  <w:pPr>
                    <w:adjustRightInd w:val="0"/>
                    <w:snapToGrid w:val="0"/>
                    <w:jc w:val="center"/>
                    <w:rPr>
                      <w:rFonts w:ascii="Calibri" w:hAnsi="Calibri"/>
                      <w:szCs w:val="21"/>
                    </w:rPr>
                  </w:pPr>
                  <w:r w:rsidRPr="00703587">
                    <w:rPr>
                      <w:rFonts w:ascii="Calibri" w:hint="eastAsia"/>
                      <w:bCs/>
                      <w:szCs w:val="21"/>
                    </w:rPr>
                    <w:t>焊接车间新增中部槽焊接工作站、中部槽焊接专机等设备，实现中部槽中底板焊接枕座、立板自动化；</w:t>
                  </w:r>
                </w:p>
              </w:tc>
            </w:tr>
            <w:tr w:rsidR="00703587" w:rsidRPr="00703587" w:rsidTr="00703587">
              <w:trPr>
                <w:trHeight w:val="397"/>
                <w:jc w:val="center"/>
              </w:trPr>
              <w:tc>
                <w:tcPr>
                  <w:tcW w:w="1167" w:type="dxa"/>
                  <w:vAlign w:val="center"/>
                  <w:hideMark/>
                </w:tcPr>
                <w:p w:rsidR="00703587" w:rsidRPr="00703587" w:rsidRDefault="00703587" w:rsidP="00D9077E">
                  <w:pPr>
                    <w:tabs>
                      <w:tab w:val="left" w:pos="3015"/>
                    </w:tabs>
                    <w:snapToGrid w:val="0"/>
                    <w:jc w:val="center"/>
                    <w:rPr>
                      <w:rFonts w:ascii="Calibri"/>
                      <w:szCs w:val="21"/>
                    </w:rPr>
                  </w:pPr>
                  <w:r>
                    <w:rPr>
                      <w:rFonts w:ascii="Calibri" w:hint="eastAsia"/>
                      <w:szCs w:val="21"/>
                    </w:rPr>
                    <w:t>5</w:t>
                  </w:r>
                </w:p>
              </w:tc>
              <w:tc>
                <w:tcPr>
                  <w:tcW w:w="7968" w:type="dxa"/>
                  <w:gridSpan w:val="2"/>
                  <w:vAlign w:val="center"/>
                  <w:hideMark/>
                </w:tcPr>
                <w:p w:rsidR="00703587" w:rsidRPr="00703587" w:rsidRDefault="00703587" w:rsidP="00D9077E">
                  <w:pPr>
                    <w:adjustRightInd w:val="0"/>
                    <w:snapToGrid w:val="0"/>
                    <w:jc w:val="center"/>
                    <w:rPr>
                      <w:rFonts w:ascii="Calibri"/>
                      <w:bCs/>
                      <w:szCs w:val="21"/>
                    </w:rPr>
                  </w:pPr>
                  <w:r w:rsidRPr="00703587">
                    <w:rPr>
                      <w:rFonts w:ascii="Calibri" w:hint="eastAsia"/>
                      <w:bCs/>
                      <w:szCs w:val="21"/>
                    </w:rPr>
                    <w:t>修理车间新增槽帮熔敷专机；</w:t>
                  </w:r>
                </w:p>
              </w:tc>
            </w:tr>
            <w:tr w:rsidR="00703587" w:rsidRPr="00703587" w:rsidTr="00703587">
              <w:trPr>
                <w:trHeight w:val="397"/>
                <w:jc w:val="center"/>
              </w:trPr>
              <w:tc>
                <w:tcPr>
                  <w:tcW w:w="1167" w:type="dxa"/>
                  <w:vAlign w:val="center"/>
                  <w:hideMark/>
                </w:tcPr>
                <w:p w:rsidR="00703587" w:rsidRPr="00703587" w:rsidRDefault="00703587" w:rsidP="00D9077E">
                  <w:pPr>
                    <w:tabs>
                      <w:tab w:val="left" w:pos="3015"/>
                    </w:tabs>
                    <w:snapToGrid w:val="0"/>
                    <w:jc w:val="center"/>
                    <w:rPr>
                      <w:rFonts w:ascii="Calibri"/>
                      <w:szCs w:val="21"/>
                    </w:rPr>
                  </w:pPr>
                  <w:r>
                    <w:rPr>
                      <w:rFonts w:ascii="Calibri" w:hint="eastAsia"/>
                      <w:szCs w:val="21"/>
                    </w:rPr>
                    <w:t>6</w:t>
                  </w:r>
                </w:p>
              </w:tc>
              <w:tc>
                <w:tcPr>
                  <w:tcW w:w="7968" w:type="dxa"/>
                  <w:gridSpan w:val="2"/>
                  <w:vAlign w:val="center"/>
                  <w:hideMark/>
                </w:tcPr>
                <w:p w:rsidR="00703587" w:rsidRPr="00703587" w:rsidRDefault="00703587" w:rsidP="00703587">
                  <w:pPr>
                    <w:adjustRightInd w:val="0"/>
                    <w:snapToGrid w:val="0"/>
                    <w:jc w:val="center"/>
                    <w:rPr>
                      <w:rFonts w:ascii="Calibri"/>
                      <w:bCs/>
                      <w:szCs w:val="21"/>
                    </w:rPr>
                  </w:pPr>
                  <w:r w:rsidRPr="00703587">
                    <w:rPr>
                      <w:rFonts w:ascii="Calibri" w:hint="eastAsia"/>
                      <w:bCs/>
                      <w:szCs w:val="21"/>
                    </w:rPr>
                    <w:t>针对引进数控加工、焊接设备制定新的机加工艺、焊接工艺、熔敷工艺；</w:t>
                  </w:r>
                </w:p>
              </w:tc>
            </w:tr>
            <w:tr w:rsidR="00703587" w:rsidRPr="00703587" w:rsidTr="00703587">
              <w:trPr>
                <w:trHeight w:val="397"/>
                <w:jc w:val="center"/>
              </w:trPr>
              <w:tc>
                <w:tcPr>
                  <w:tcW w:w="1167" w:type="dxa"/>
                  <w:vAlign w:val="center"/>
                  <w:hideMark/>
                </w:tcPr>
                <w:p w:rsidR="00703587" w:rsidRPr="00703587" w:rsidRDefault="00703587" w:rsidP="00D9077E">
                  <w:pPr>
                    <w:tabs>
                      <w:tab w:val="left" w:pos="3015"/>
                    </w:tabs>
                    <w:snapToGrid w:val="0"/>
                    <w:jc w:val="center"/>
                    <w:rPr>
                      <w:rFonts w:ascii="Calibri"/>
                      <w:szCs w:val="21"/>
                    </w:rPr>
                  </w:pPr>
                  <w:r>
                    <w:rPr>
                      <w:rFonts w:ascii="Calibri" w:hint="eastAsia"/>
                      <w:szCs w:val="21"/>
                    </w:rPr>
                    <w:t>7</w:t>
                  </w:r>
                </w:p>
              </w:tc>
              <w:tc>
                <w:tcPr>
                  <w:tcW w:w="7968" w:type="dxa"/>
                  <w:gridSpan w:val="2"/>
                  <w:vAlign w:val="center"/>
                  <w:hideMark/>
                </w:tcPr>
                <w:p w:rsidR="00703587" w:rsidRPr="00703587" w:rsidRDefault="00703587" w:rsidP="00703587">
                  <w:pPr>
                    <w:adjustRightInd w:val="0"/>
                    <w:snapToGrid w:val="0"/>
                    <w:jc w:val="center"/>
                    <w:rPr>
                      <w:rFonts w:ascii="Calibri"/>
                      <w:bCs/>
                      <w:szCs w:val="21"/>
                    </w:rPr>
                  </w:pPr>
                  <w:r w:rsidRPr="00703587">
                    <w:rPr>
                      <w:rFonts w:ascii="Calibri" w:hint="eastAsia"/>
                      <w:bCs/>
                      <w:szCs w:val="21"/>
                    </w:rPr>
                    <w:t>对现有下料工艺、机加工工艺、组对焊接工艺等进行改良优化处理，提高产品质量；</w:t>
                  </w:r>
                </w:p>
              </w:tc>
            </w:tr>
            <w:tr w:rsidR="00703587" w:rsidRPr="00703587" w:rsidTr="00703587">
              <w:trPr>
                <w:trHeight w:val="397"/>
                <w:jc w:val="center"/>
              </w:trPr>
              <w:tc>
                <w:tcPr>
                  <w:tcW w:w="1167" w:type="dxa"/>
                  <w:vAlign w:val="center"/>
                  <w:hideMark/>
                </w:tcPr>
                <w:p w:rsidR="00703587" w:rsidRPr="00703587" w:rsidRDefault="00703587" w:rsidP="00D9077E">
                  <w:pPr>
                    <w:tabs>
                      <w:tab w:val="left" w:pos="3015"/>
                    </w:tabs>
                    <w:snapToGrid w:val="0"/>
                    <w:jc w:val="center"/>
                    <w:rPr>
                      <w:rFonts w:ascii="Calibri"/>
                      <w:szCs w:val="21"/>
                    </w:rPr>
                  </w:pPr>
                  <w:r>
                    <w:rPr>
                      <w:rFonts w:ascii="Calibri" w:hint="eastAsia"/>
                      <w:szCs w:val="21"/>
                    </w:rPr>
                    <w:lastRenderedPageBreak/>
                    <w:t>8</w:t>
                  </w:r>
                </w:p>
              </w:tc>
              <w:tc>
                <w:tcPr>
                  <w:tcW w:w="7968" w:type="dxa"/>
                  <w:gridSpan w:val="2"/>
                  <w:vAlign w:val="center"/>
                  <w:hideMark/>
                </w:tcPr>
                <w:p w:rsidR="00703587" w:rsidRPr="00703587" w:rsidRDefault="00703587" w:rsidP="00703587">
                  <w:pPr>
                    <w:adjustRightInd w:val="0"/>
                    <w:snapToGrid w:val="0"/>
                    <w:jc w:val="center"/>
                    <w:rPr>
                      <w:rFonts w:ascii="Calibri"/>
                      <w:bCs/>
                      <w:szCs w:val="21"/>
                    </w:rPr>
                  </w:pPr>
                  <w:r w:rsidRPr="00703587">
                    <w:rPr>
                      <w:rFonts w:ascii="Calibri" w:hint="eastAsia"/>
                      <w:bCs/>
                      <w:szCs w:val="21"/>
                    </w:rPr>
                    <w:t>增加相应辅助设备（如起重运输设备、叉车），通过以上建设，使项目基本实现自动化，为以后实现智能化工厂打下坚实基础。</w:t>
                  </w:r>
                </w:p>
              </w:tc>
            </w:tr>
          </w:tbl>
          <w:p w:rsidR="00220CE4" w:rsidRPr="009A4F52" w:rsidRDefault="009A4F52" w:rsidP="009A4F52">
            <w:pPr>
              <w:adjustRightInd w:val="0"/>
              <w:snapToGrid w:val="0"/>
              <w:spacing w:line="520" w:lineRule="atLeast"/>
              <w:ind w:firstLine="480"/>
              <w:rPr>
                <w:rFonts w:ascii="Calibri" w:hAnsi="Calibri"/>
                <w:b/>
                <w:sz w:val="24"/>
              </w:rPr>
            </w:pPr>
            <w:r w:rsidRPr="009A4F52">
              <w:rPr>
                <w:rFonts w:ascii="Calibri" w:hAnsi="Calibri" w:hint="eastAsia"/>
                <w:b/>
                <w:sz w:val="24"/>
              </w:rPr>
              <w:t>2</w:t>
            </w:r>
            <w:r w:rsidRPr="009A4F52">
              <w:rPr>
                <w:rFonts w:ascii="Calibri" w:hAnsi="Calibri" w:hint="eastAsia"/>
                <w:b/>
                <w:sz w:val="24"/>
              </w:rPr>
              <w:t>、本项目与原有工程的依托关系</w:t>
            </w:r>
          </w:p>
          <w:p w:rsidR="000E65E6" w:rsidRPr="00D6755A" w:rsidRDefault="009A4F52" w:rsidP="00D6755A">
            <w:pPr>
              <w:adjustRightInd w:val="0"/>
              <w:snapToGrid w:val="0"/>
              <w:spacing w:line="520" w:lineRule="atLeast"/>
              <w:ind w:firstLineChars="200" w:firstLine="480"/>
              <w:rPr>
                <w:rFonts w:ascii="Calibri"/>
                <w:bCs/>
                <w:sz w:val="24"/>
              </w:rPr>
            </w:pPr>
            <w:r>
              <w:rPr>
                <w:rFonts w:ascii="Calibri" w:hint="eastAsia"/>
                <w:bCs/>
                <w:sz w:val="24"/>
              </w:rPr>
              <w:t>本</w:t>
            </w:r>
            <w:r w:rsidRPr="0060496D">
              <w:rPr>
                <w:rFonts w:ascii="Calibri" w:hint="eastAsia"/>
                <w:bCs/>
                <w:sz w:val="24"/>
              </w:rPr>
              <w:t>项目</w:t>
            </w:r>
            <w:r>
              <w:rPr>
                <w:rFonts w:ascii="Calibri" w:hint="eastAsia"/>
                <w:bCs/>
                <w:sz w:val="24"/>
              </w:rPr>
              <w:t>主要对已经验收过的</w:t>
            </w:r>
            <w:r w:rsidR="00D6755A">
              <w:rPr>
                <w:rFonts w:ascii="Calibri" w:hint="eastAsia"/>
                <w:bCs/>
                <w:sz w:val="24"/>
              </w:rPr>
              <w:t>“河南重机公司原有项目”</w:t>
            </w:r>
            <w:r>
              <w:rPr>
                <w:rFonts w:ascii="Calibri" w:hint="eastAsia"/>
                <w:bCs/>
                <w:sz w:val="24"/>
              </w:rPr>
              <w:t>进行技术改造，</w:t>
            </w:r>
            <w:r w:rsidRPr="00220CE4">
              <w:rPr>
                <w:rFonts w:ascii="Calibri" w:hint="eastAsia"/>
                <w:bCs/>
                <w:sz w:val="24"/>
              </w:rPr>
              <w:t>项目不新增厂房及占地</w:t>
            </w:r>
            <w:r>
              <w:rPr>
                <w:rFonts w:ascii="Calibri" w:hint="eastAsia"/>
                <w:bCs/>
                <w:sz w:val="24"/>
              </w:rPr>
              <w:t>，不新增原有项目的产能</w:t>
            </w:r>
            <w:r w:rsidRPr="00220CE4">
              <w:rPr>
                <w:rFonts w:ascii="Calibri" w:hint="eastAsia"/>
                <w:bCs/>
                <w:sz w:val="24"/>
              </w:rPr>
              <w:t>。</w:t>
            </w:r>
            <w:r w:rsidR="00D6755A">
              <w:rPr>
                <w:rFonts w:ascii="Calibri" w:hint="eastAsia"/>
                <w:bCs/>
                <w:sz w:val="24"/>
              </w:rPr>
              <w:t>原有项目</w:t>
            </w:r>
            <w:r w:rsidR="00C80D2B" w:rsidRPr="00CB6D79">
              <w:rPr>
                <w:rFonts w:ascii="Calibri" w:hint="eastAsia"/>
                <w:sz w:val="24"/>
              </w:rPr>
              <w:t>占地</w:t>
            </w:r>
            <w:r w:rsidR="003F4264">
              <w:rPr>
                <w:rFonts w:ascii="Calibri" w:hint="eastAsia"/>
                <w:sz w:val="24"/>
              </w:rPr>
              <w:t>面积为</w:t>
            </w:r>
            <w:r w:rsidR="00C879D6" w:rsidRPr="00C879D6">
              <w:rPr>
                <w:rFonts w:ascii="Calibri" w:hint="eastAsia"/>
                <w:bCs/>
                <w:sz w:val="24"/>
              </w:rPr>
              <w:t>59318.87</w:t>
            </w:r>
            <w:r w:rsidR="00C80D2B" w:rsidRPr="00CB6D79">
              <w:rPr>
                <w:rFonts w:ascii="Calibri" w:hint="eastAsia"/>
                <w:sz w:val="24"/>
              </w:rPr>
              <w:t>m</w:t>
            </w:r>
            <w:r w:rsidR="00C80D2B" w:rsidRPr="00B4764A">
              <w:rPr>
                <w:rFonts w:ascii="Calibri" w:hint="eastAsia"/>
                <w:sz w:val="24"/>
                <w:vertAlign w:val="superscript"/>
              </w:rPr>
              <w:t>2</w:t>
            </w:r>
            <w:r w:rsidR="00C80D2B" w:rsidRPr="00CB6D79">
              <w:rPr>
                <w:rFonts w:ascii="Calibri" w:hint="eastAsia"/>
                <w:sz w:val="24"/>
              </w:rPr>
              <w:t>，</w:t>
            </w:r>
            <w:r w:rsidR="005C1811" w:rsidRPr="00CB6D79">
              <w:rPr>
                <w:rFonts w:ascii="Calibri" w:hint="eastAsia"/>
                <w:sz w:val="24"/>
              </w:rPr>
              <w:t>建筑面积</w:t>
            </w:r>
            <w:r w:rsidR="005C1811" w:rsidRPr="0055392E">
              <w:rPr>
                <w:rFonts w:ascii="Calibri" w:hint="eastAsia"/>
                <w:sz w:val="24"/>
              </w:rPr>
              <w:t>为</w:t>
            </w:r>
            <w:r w:rsidR="0055392E" w:rsidRPr="0055392E">
              <w:rPr>
                <w:rFonts w:ascii="Calibri" w:hint="eastAsia"/>
                <w:sz w:val="24"/>
              </w:rPr>
              <w:t>38871.88</w:t>
            </w:r>
            <w:r w:rsidR="005C1811" w:rsidRPr="00CB6D79">
              <w:rPr>
                <w:rFonts w:ascii="Calibri" w:hint="eastAsia"/>
                <w:sz w:val="24"/>
              </w:rPr>
              <w:t>m</w:t>
            </w:r>
            <w:r w:rsidR="005C1811" w:rsidRPr="00835CFC">
              <w:rPr>
                <w:rFonts w:ascii="Calibri" w:hint="eastAsia"/>
                <w:sz w:val="24"/>
                <w:vertAlign w:val="superscript"/>
              </w:rPr>
              <w:t>2</w:t>
            </w:r>
            <w:r w:rsidR="00CC0DDC" w:rsidRPr="00CB6D79">
              <w:rPr>
                <w:rFonts w:ascii="Calibri" w:hint="eastAsia"/>
                <w:sz w:val="24"/>
              </w:rPr>
              <w:t>，总</w:t>
            </w:r>
            <w:r w:rsidR="00C80D2B" w:rsidRPr="00CB6D79">
              <w:rPr>
                <w:rFonts w:ascii="Calibri" w:hint="eastAsia"/>
                <w:sz w:val="24"/>
              </w:rPr>
              <w:t>投资</w:t>
            </w:r>
            <w:r w:rsidR="003F4264">
              <w:rPr>
                <w:rFonts w:ascii="Calibri" w:hint="eastAsia"/>
                <w:sz w:val="24"/>
              </w:rPr>
              <w:t>2500</w:t>
            </w:r>
            <w:r w:rsidR="00C80D2B" w:rsidRPr="00CB6D79">
              <w:rPr>
                <w:rFonts w:ascii="Calibri" w:hint="eastAsia"/>
                <w:sz w:val="24"/>
              </w:rPr>
              <w:t>万元，</w:t>
            </w:r>
            <w:r w:rsidR="00002A3E" w:rsidRPr="00CB6D79">
              <w:rPr>
                <w:rFonts w:ascii="Calibri" w:hint="eastAsia"/>
                <w:sz w:val="24"/>
              </w:rPr>
              <w:t>建设</w:t>
            </w:r>
            <w:r w:rsidR="00765126" w:rsidRPr="00CB6D79">
              <w:rPr>
                <w:rFonts w:ascii="Calibri" w:hint="eastAsia"/>
                <w:sz w:val="24"/>
              </w:rPr>
              <w:t>规模为</w:t>
            </w:r>
            <w:r w:rsidR="00B57622" w:rsidRPr="00806F56">
              <w:rPr>
                <w:rFonts w:ascii="Calibri"/>
                <w:sz w:val="24"/>
              </w:rPr>
              <w:t>年</w:t>
            </w:r>
            <w:r w:rsidR="00B57622">
              <w:rPr>
                <w:rFonts w:ascii="Calibri" w:hint="eastAsia"/>
                <w:sz w:val="24"/>
              </w:rPr>
              <w:t>生产</w:t>
            </w:r>
            <w:r w:rsidR="003F4264" w:rsidRPr="00806F56">
              <w:rPr>
                <w:rFonts w:ascii="Calibri" w:hint="eastAsia"/>
                <w:sz w:val="24"/>
              </w:rPr>
              <w:t>刮板机</w:t>
            </w:r>
            <w:r w:rsidR="003F4264">
              <w:rPr>
                <w:rFonts w:ascii="Calibri" w:hint="eastAsia"/>
                <w:sz w:val="24"/>
              </w:rPr>
              <w:t>15</w:t>
            </w:r>
            <w:r w:rsidR="003F4264" w:rsidRPr="00806F56">
              <w:rPr>
                <w:rFonts w:ascii="Calibri" w:hint="eastAsia"/>
                <w:sz w:val="24"/>
              </w:rPr>
              <w:t>台、</w:t>
            </w:r>
            <w:r w:rsidR="00B57622" w:rsidRPr="00806F56">
              <w:rPr>
                <w:rFonts w:ascii="Calibri" w:hint="eastAsia"/>
                <w:sz w:val="24"/>
              </w:rPr>
              <w:t>转载机</w:t>
            </w:r>
            <w:r w:rsidR="003F4264">
              <w:rPr>
                <w:rFonts w:ascii="Calibri" w:hint="eastAsia"/>
                <w:sz w:val="24"/>
              </w:rPr>
              <w:t>20</w:t>
            </w:r>
            <w:r w:rsidR="00B57622" w:rsidRPr="00806F56">
              <w:rPr>
                <w:rFonts w:ascii="Calibri" w:hint="eastAsia"/>
                <w:sz w:val="24"/>
              </w:rPr>
              <w:t>台</w:t>
            </w:r>
            <w:r w:rsidR="003F4264">
              <w:rPr>
                <w:rFonts w:ascii="Calibri" w:hint="eastAsia"/>
                <w:sz w:val="24"/>
              </w:rPr>
              <w:t>，年维修矿用机械设备量为</w:t>
            </w:r>
            <w:r w:rsidR="003F4264">
              <w:rPr>
                <w:rFonts w:ascii="Calibri" w:hint="eastAsia"/>
                <w:sz w:val="24"/>
              </w:rPr>
              <w:t>1</w:t>
            </w:r>
            <w:r w:rsidR="004F58FA">
              <w:rPr>
                <w:rFonts w:ascii="Calibri" w:hint="eastAsia"/>
                <w:sz w:val="24"/>
              </w:rPr>
              <w:t>1</w:t>
            </w:r>
            <w:r w:rsidR="003F4264">
              <w:rPr>
                <w:rFonts w:ascii="Calibri" w:hint="eastAsia"/>
                <w:sz w:val="24"/>
              </w:rPr>
              <w:t>5</w:t>
            </w:r>
            <w:r w:rsidR="003F4264">
              <w:rPr>
                <w:rFonts w:ascii="Calibri" w:hint="eastAsia"/>
                <w:sz w:val="24"/>
              </w:rPr>
              <w:t>台，主要为刮板机、转载机、水泵、空压机以及减速机</w:t>
            </w:r>
            <w:r w:rsidR="00C80D2B" w:rsidRPr="00CB6D79">
              <w:rPr>
                <w:rFonts w:ascii="Calibri" w:hint="eastAsia"/>
                <w:sz w:val="24"/>
              </w:rPr>
              <w:t>。</w:t>
            </w:r>
            <w:bookmarkStart w:id="0" w:name="OLE_LINK34"/>
            <w:bookmarkStart w:id="1" w:name="OLE_LINK35"/>
            <w:r w:rsidR="00C80D2B" w:rsidRPr="004A18AE">
              <w:rPr>
                <w:rFonts w:ascii="Calibri"/>
                <w:sz w:val="24"/>
              </w:rPr>
              <w:t>建设内容</w:t>
            </w:r>
            <w:r w:rsidR="001E3048">
              <w:rPr>
                <w:rFonts w:ascii="Calibri" w:hint="eastAsia"/>
                <w:sz w:val="24"/>
              </w:rPr>
              <w:t>主要</w:t>
            </w:r>
            <w:r w:rsidR="00C80D2B" w:rsidRPr="004A18AE">
              <w:rPr>
                <w:rFonts w:ascii="Calibri"/>
                <w:sz w:val="24"/>
              </w:rPr>
              <w:t>有</w:t>
            </w:r>
            <w:r w:rsidR="00F10AE9">
              <w:rPr>
                <w:rFonts w:ascii="Calibri" w:hint="eastAsia"/>
                <w:sz w:val="24"/>
              </w:rPr>
              <w:t>车间、</w:t>
            </w:r>
            <w:r w:rsidR="00676E81">
              <w:rPr>
                <w:rFonts w:ascii="Calibri" w:hint="eastAsia"/>
                <w:sz w:val="24"/>
              </w:rPr>
              <w:t>办公楼</w:t>
            </w:r>
            <w:r w:rsidR="00F66DAE">
              <w:rPr>
                <w:rFonts w:ascii="Calibri" w:hint="eastAsia"/>
                <w:sz w:val="24"/>
              </w:rPr>
              <w:t>、</w:t>
            </w:r>
            <w:r w:rsidR="00F10AE9">
              <w:rPr>
                <w:rFonts w:ascii="Calibri" w:hint="eastAsia"/>
                <w:sz w:val="24"/>
              </w:rPr>
              <w:t>职工休息</w:t>
            </w:r>
            <w:r w:rsidR="00F10AE9" w:rsidRPr="000C78B6">
              <w:rPr>
                <w:rFonts w:ascii="Calibri" w:hint="eastAsia"/>
                <w:sz w:val="24"/>
              </w:rPr>
              <w:t>室以及</w:t>
            </w:r>
            <w:r w:rsidR="00CF6164" w:rsidRPr="000C78B6">
              <w:rPr>
                <w:rFonts w:ascii="Calibri" w:hint="eastAsia"/>
                <w:sz w:val="24"/>
              </w:rPr>
              <w:t>门卫</w:t>
            </w:r>
            <w:r w:rsidR="00F10AE9" w:rsidRPr="000C78B6">
              <w:rPr>
                <w:rFonts w:ascii="Calibri" w:hint="eastAsia"/>
                <w:sz w:val="24"/>
              </w:rPr>
              <w:t>室</w:t>
            </w:r>
            <w:r w:rsidR="00765126" w:rsidRPr="000C78B6">
              <w:rPr>
                <w:rFonts w:ascii="Calibri" w:hint="eastAsia"/>
                <w:sz w:val="24"/>
              </w:rPr>
              <w:t>等</w:t>
            </w:r>
            <w:r w:rsidR="00C80D2B" w:rsidRPr="000C78B6">
              <w:rPr>
                <w:rFonts w:ascii="Calibri"/>
                <w:sz w:val="24"/>
              </w:rPr>
              <w:t>，</w:t>
            </w:r>
            <w:bookmarkEnd w:id="0"/>
            <w:bookmarkEnd w:id="1"/>
            <w:r w:rsidR="000E65E6" w:rsidRPr="000C78B6">
              <w:rPr>
                <w:rFonts w:ascii="Calibri" w:hint="eastAsia"/>
                <w:sz w:val="24"/>
              </w:rPr>
              <w:t>根据现场调查，</w:t>
            </w:r>
            <w:r>
              <w:rPr>
                <w:rFonts w:ascii="Calibri" w:hint="eastAsia"/>
                <w:sz w:val="24"/>
              </w:rPr>
              <w:t>该</w:t>
            </w:r>
            <w:r w:rsidR="0016543B" w:rsidRPr="000C78B6">
              <w:rPr>
                <w:rFonts w:ascii="Calibri" w:hint="eastAsia"/>
                <w:sz w:val="24"/>
              </w:rPr>
              <w:t>项目</w:t>
            </w:r>
            <w:r>
              <w:rPr>
                <w:rFonts w:ascii="Calibri" w:hint="eastAsia"/>
                <w:sz w:val="24"/>
              </w:rPr>
              <w:t>目前已经通过环保验收，</w:t>
            </w:r>
            <w:r w:rsidR="0016543B" w:rsidRPr="000C78B6">
              <w:rPr>
                <w:rFonts w:ascii="Calibri" w:hint="eastAsia"/>
                <w:sz w:val="24"/>
              </w:rPr>
              <w:t>目前处于</w:t>
            </w:r>
            <w:r>
              <w:rPr>
                <w:rFonts w:ascii="Calibri" w:hint="eastAsia"/>
                <w:sz w:val="24"/>
              </w:rPr>
              <w:t>正常生产中</w:t>
            </w:r>
            <w:r w:rsidR="000E65E6" w:rsidRPr="000C78B6">
              <w:rPr>
                <w:rFonts w:ascii="Calibri" w:hint="eastAsia"/>
                <w:sz w:val="24"/>
              </w:rPr>
              <w:t>。</w:t>
            </w:r>
            <w:r w:rsidR="00103ACA">
              <w:rPr>
                <w:rFonts w:ascii="Calibri" w:hint="eastAsia"/>
                <w:sz w:val="24"/>
              </w:rPr>
              <w:t>原有工程的具体情况，详见报告</w:t>
            </w:r>
            <w:r w:rsidR="00103ACA" w:rsidRPr="003D135F">
              <w:rPr>
                <w:rFonts w:ascii="Calibri" w:hint="eastAsia"/>
                <w:sz w:val="24"/>
              </w:rPr>
              <w:t>第</w:t>
            </w:r>
            <w:r w:rsidR="003D135F" w:rsidRPr="003D135F">
              <w:rPr>
                <w:rFonts w:ascii="Calibri" w:hint="eastAsia"/>
                <w:sz w:val="24"/>
              </w:rPr>
              <w:t>5</w:t>
            </w:r>
            <w:r w:rsidR="00103ACA" w:rsidRPr="003D135F">
              <w:rPr>
                <w:rFonts w:ascii="Calibri" w:hint="eastAsia"/>
                <w:sz w:val="24"/>
              </w:rPr>
              <w:t>页</w:t>
            </w:r>
            <w:r w:rsidR="003D135F" w:rsidRPr="003D135F">
              <w:rPr>
                <w:rFonts w:ascii="Calibri" w:hint="eastAsia"/>
                <w:sz w:val="24"/>
              </w:rPr>
              <w:t>“</w:t>
            </w:r>
            <w:r w:rsidR="003D135F" w:rsidRPr="003D135F">
              <w:rPr>
                <w:rFonts w:ascii="Calibri"/>
                <w:sz w:val="24"/>
              </w:rPr>
              <w:t>与本项目有关的原有污染情况及主要环境问题</w:t>
            </w:r>
            <w:r w:rsidR="003D135F" w:rsidRPr="003D135F">
              <w:rPr>
                <w:rFonts w:ascii="Calibri" w:hint="eastAsia"/>
                <w:sz w:val="24"/>
              </w:rPr>
              <w:t>”</w:t>
            </w:r>
            <w:r w:rsidR="00103ACA">
              <w:rPr>
                <w:rFonts w:ascii="Calibri" w:hint="eastAsia"/>
                <w:sz w:val="24"/>
              </w:rPr>
              <w:t>的</w:t>
            </w:r>
            <w:r w:rsidR="003D135F">
              <w:rPr>
                <w:rFonts w:ascii="Calibri" w:hint="eastAsia"/>
                <w:sz w:val="24"/>
              </w:rPr>
              <w:t>有关</w:t>
            </w:r>
            <w:r w:rsidR="00103ACA">
              <w:rPr>
                <w:rFonts w:ascii="Calibri" w:hint="eastAsia"/>
                <w:sz w:val="24"/>
              </w:rPr>
              <w:t>分析。</w:t>
            </w:r>
          </w:p>
          <w:p w:rsidR="005C338E" w:rsidRPr="008F5320" w:rsidRDefault="005C338E" w:rsidP="008F5320">
            <w:pPr>
              <w:adjustRightInd w:val="0"/>
              <w:snapToGrid w:val="0"/>
              <w:spacing w:line="520" w:lineRule="exact"/>
              <w:ind w:firstLineChars="200" w:firstLine="480"/>
              <w:rPr>
                <w:rFonts w:ascii="Calibri" w:hAnsi="Calibri"/>
                <w:sz w:val="24"/>
              </w:rPr>
            </w:pPr>
            <w:r w:rsidRPr="0028665B">
              <w:rPr>
                <w:rFonts w:ascii="Calibri" w:hAnsi="Calibri"/>
                <w:sz w:val="24"/>
              </w:rPr>
              <w:t>本项目</w:t>
            </w:r>
            <w:r w:rsidR="008F5320">
              <w:rPr>
                <w:rFonts w:ascii="Calibri" w:hAnsi="Calibri" w:hint="eastAsia"/>
                <w:sz w:val="24"/>
              </w:rPr>
              <w:t>依托原有项目的厂房、办公、基础设施以及公用工程等，</w:t>
            </w:r>
            <w:r>
              <w:rPr>
                <w:rFonts w:ascii="Calibri" w:hAnsi="Calibri" w:hint="eastAsia"/>
                <w:sz w:val="24"/>
              </w:rPr>
              <w:t>技改完成后不新增职工，所有员工直接从原有工程中调配，不新增职工生活污水和生活垃圾的产生量。根据本项目的设计方案，本项目是对原有工程的焊接、</w:t>
            </w:r>
            <w:r w:rsidR="008F5320">
              <w:rPr>
                <w:rFonts w:ascii="Calibri" w:hAnsi="Calibri" w:hint="eastAsia"/>
                <w:sz w:val="24"/>
              </w:rPr>
              <w:t>机加</w:t>
            </w:r>
            <w:r w:rsidR="00103ACA">
              <w:rPr>
                <w:rFonts w:ascii="Calibri" w:hAnsi="Calibri" w:hint="eastAsia"/>
                <w:sz w:val="24"/>
              </w:rPr>
              <w:t>工序的</w:t>
            </w:r>
            <w:r>
              <w:rPr>
                <w:rFonts w:ascii="Calibri" w:hAnsi="Calibri" w:hint="eastAsia"/>
                <w:sz w:val="24"/>
              </w:rPr>
              <w:t>生产设备技术优化提升</w:t>
            </w:r>
            <w:r w:rsidR="00103ACA">
              <w:rPr>
                <w:rFonts w:ascii="Calibri" w:hAnsi="Calibri" w:hint="eastAsia"/>
                <w:sz w:val="24"/>
              </w:rPr>
              <w:t>，以及</w:t>
            </w:r>
            <w:r>
              <w:rPr>
                <w:rFonts w:ascii="Calibri" w:hAnsi="Calibri" w:hint="eastAsia"/>
                <w:sz w:val="24"/>
              </w:rPr>
              <w:t>焊接工序焊接烟尘环保处理设施的</w:t>
            </w:r>
            <w:r w:rsidR="00103ACA">
              <w:rPr>
                <w:rFonts w:ascii="Calibri" w:hAnsi="Calibri" w:hint="eastAsia"/>
                <w:sz w:val="24"/>
              </w:rPr>
              <w:t>优化</w:t>
            </w:r>
            <w:r>
              <w:rPr>
                <w:rFonts w:ascii="Calibri" w:hAnsi="Calibri" w:hint="eastAsia"/>
                <w:sz w:val="24"/>
              </w:rPr>
              <w:t>改造</w:t>
            </w:r>
            <w:r w:rsidR="00103ACA">
              <w:rPr>
                <w:rFonts w:ascii="Calibri" w:hAnsi="Calibri" w:hint="eastAsia"/>
                <w:sz w:val="24"/>
              </w:rPr>
              <w:t>。</w:t>
            </w:r>
          </w:p>
          <w:p w:rsidR="004B09C2" w:rsidRPr="00EB0DDA" w:rsidRDefault="004B09C2" w:rsidP="004B09C2">
            <w:pPr>
              <w:adjustRightInd w:val="0"/>
              <w:snapToGrid w:val="0"/>
              <w:spacing w:line="520" w:lineRule="exact"/>
              <w:ind w:firstLineChars="200" w:firstLine="482"/>
              <w:rPr>
                <w:rFonts w:ascii="Calibri" w:hAnsi="Calibri"/>
                <w:b/>
                <w:bCs/>
                <w:sz w:val="24"/>
              </w:rPr>
            </w:pPr>
            <w:r>
              <w:rPr>
                <w:rFonts w:ascii="Calibri" w:hAnsi="Calibri" w:hint="eastAsia"/>
                <w:b/>
                <w:bCs/>
                <w:sz w:val="24"/>
              </w:rPr>
              <w:t>3</w:t>
            </w:r>
            <w:r w:rsidRPr="00EB0DDA">
              <w:rPr>
                <w:rFonts w:ascii="Calibri"/>
                <w:b/>
                <w:bCs/>
                <w:sz w:val="24"/>
              </w:rPr>
              <w:t>、</w:t>
            </w:r>
            <w:r w:rsidR="00773FB2">
              <w:rPr>
                <w:rFonts w:ascii="Calibri" w:hint="eastAsia"/>
                <w:b/>
                <w:bCs/>
                <w:sz w:val="24"/>
              </w:rPr>
              <w:t>项目主要建设内容</w:t>
            </w:r>
          </w:p>
          <w:p w:rsidR="00703587" w:rsidRPr="00703587" w:rsidRDefault="004B09C2" w:rsidP="00703587">
            <w:pPr>
              <w:adjustRightInd w:val="0"/>
              <w:snapToGrid w:val="0"/>
              <w:spacing w:line="520" w:lineRule="atLeast"/>
              <w:ind w:firstLineChars="200" w:firstLine="480"/>
              <w:rPr>
                <w:rFonts w:ascii="Calibri"/>
                <w:bCs/>
                <w:sz w:val="24"/>
              </w:rPr>
            </w:pPr>
            <w:r w:rsidRPr="00EB0DDA">
              <w:rPr>
                <w:rFonts w:ascii="Calibri"/>
                <w:bCs/>
                <w:sz w:val="24"/>
              </w:rPr>
              <w:t>本项目</w:t>
            </w:r>
            <w:r w:rsidR="008F5320">
              <w:rPr>
                <w:rFonts w:ascii="Calibri" w:hint="eastAsia"/>
                <w:bCs/>
                <w:sz w:val="24"/>
              </w:rPr>
              <w:t>主要建设内容为：一座钢结构棚跨（用于存放产品</w:t>
            </w:r>
            <w:r w:rsidR="00703587">
              <w:rPr>
                <w:rFonts w:ascii="Calibri" w:hint="eastAsia"/>
                <w:bCs/>
                <w:sz w:val="24"/>
              </w:rPr>
              <w:t>）</w:t>
            </w:r>
            <w:r w:rsidR="008F5320">
              <w:rPr>
                <w:rFonts w:ascii="Calibri" w:hint="eastAsia"/>
                <w:bCs/>
                <w:sz w:val="24"/>
              </w:rPr>
              <w:t>、部分未硬化地面进行硬化；</w:t>
            </w:r>
            <w:r w:rsidR="00D6755A">
              <w:rPr>
                <w:rFonts w:ascii="Calibri" w:hint="eastAsia"/>
                <w:bCs/>
                <w:sz w:val="24"/>
              </w:rPr>
              <w:t>对原有项目的焊机</w:t>
            </w:r>
            <w:r w:rsidR="008F5320">
              <w:rPr>
                <w:rFonts w:ascii="Calibri" w:hint="eastAsia"/>
                <w:bCs/>
                <w:sz w:val="24"/>
              </w:rPr>
              <w:t>及</w:t>
            </w:r>
            <w:r w:rsidR="00D6755A">
              <w:rPr>
                <w:rFonts w:ascii="Calibri" w:hint="eastAsia"/>
                <w:bCs/>
                <w:sz w:val="24"/>
              </w:rPr>
              <w:t>机加工设备（切割机和铣床）进行设备更换和安装</w:t>
            </w:r>
            <w:r w:rsidR="00BB3966">
              <w:rPr>
                <w:rFonts w:ascii="Calibri" w:hint="eastAsia"/>
                <w:bCs/>
                <w:sz w:val="24"/>
              </w:rPr>
              <w:t>。</w:t>
            </w:r>
            <w:r w:rsidR="00651E6D">
              <w:rPr>
                <w:rFonts w:ascii="Calibri" w:hint="eastAsia"/>
                <w:bCs/>
                <w:sz w:val="24"/>
              </w:rPr>
              <w:t>本</w:t>
            </w:r>
            <w:r w:rsidR="00BB3966">
              <w:rPr>
                <w:rFonts w:ascii="Calibri" w:hint="eastAsia"/>
                <w:bCs/>
                <w:sz w:val="24"/>
              </w:rPr>
              <w:t>项目技改完成后，</w:t>
            </w:r>
            <w:r w:rsidR="00D6755A" w:rsidRPr="00220CE4">
              <w:rPr>
                <w:rFonts w:ascii="Calibri" w:hint="eastAsia"/>
                <w:bCs/>
                <w:sz w:val="24"/>
              </w:rPr>
              <w:t>不新增厂房及占地</w:t>
            </w:r>
            <w:r w:rsidR="00D6755A">
              <w:rPr>
                <w:rFonts w:ascii="Calibri" w:hint="eastAsia"/>
                <w:bCs/>
                <w:sz w:val="24"/>
              </w:rPr>
              <w:t>，不改变产品方案和不新增原辅材料用量、不新增原有项目的产能。</w:t>
            </w:r>
            <w:r w:rsidR="00651E6D">
              <w:rPr>
                <w:rFonts w:ascii="Calibri" w:hint="eastAsia"/>
                <w:sz w:val="24"/>
              </w:rPr>
              <w:t>本项目新增内容</w:t>
            </w:r>
            <w:r w:rsidR="00F331BC">
              <w:rPr>
                <w:rFonts w:ascii="Calibri" w:hAnsi="Calibri" w:hint="eastAsia"/>
                <w:sz w:val="24"/>
              </w:rPr>
              <w:t>详见下表：</w:t>
            </w:r>
          </w:p>
          <w:p w:rsidR="00F331BC" w:rsidRDefault="00F331BC" w:rsidP="00F331BC">
            <w:pPr>
              <w:adjustRightInd w:val="0"/>
              <w:snapToGrid w:val="0"/>
              <w:spacing w:line="520" w:lineRule="atLeast"/>
              <w:ind w:firstLine="482"/>
              <w:rPr>
                <w:rFonts w:ascii="Calibri" w:eastAsia="黑体" w:hAnsi="Calibri"/>
                <w:sz w:val="24"/>
              </w:rPr>
            </w:pPr>
            <w:r>
              <w:rPr>
                <w:rFonts w:ascii="Calibri" w:eastAsia="黑体" w:hAnsi="Calibri" w:hint="eastAsia"/>
                <w:sz w:val="24"/>
              </w:rPr>
              <w:t>表</w:t>
            </w:r>
            <w:r w:rsidR="00AD07BE">
              <w:rPr>
                <w:rFonts w:ascii="Calibri" w:eastAsia="黑体" w:hAnsi="Calibri" w:hint="eastAsia"/>
                <w:sz w:val="24"/>
              </w:rPr>
              <w:t>2</w:t>
            </w:r>
            <w:r>
              <w:rPr>
                <w:rFonts w:ascii="Calibri" w:eastAsia="黑体" w:hAnsi="Calibri"/>
                <w:sz w:val="24"/>
              </w:rPr>
              <w:t xml:space="preserve">                  </w:t>
            </w:r>
            <w:r>
              <w:rPr>
                <w:rFonts w:ascii="Calibri" w:eastAsia="黑体" w:hAnsi="Calibri" w:hint="eastAsia"/>
                <w:sz w:val="24"/>
              </w:rPr>
              <w:t>本项目主要技术经济指标一览表</w:t>
            </w:r>
          </w:p>
          <w:tbl>
            <w:tblPr>
              <w:tblW w:w="9075" w:type="dxa"/>
              <w:jc w:val="center"/>
              <w:tblBorders>
                <w:top w:val="single" w:sz="12" w:space="0" w:color="auto"/>
                <w:bottom w:val="single" w:sz="12" w:space="0" w:color="auto"/>
                <w:insideH w:val="single" w:sz="4" w:space="0" w:color="auto"/>
                <w:insideV w:val="single" w:sz="4" w:space="0" w:color="auto"/>
              </w:tblBorders>
              <w:tblLayout w:type="fixed"/>
              <w:tblLook w:val="01E0"/>
            </w:tblPr>
            <w:tblGrid>
              <w:gridCol w:w="711"/>
              <w:gridCol w:w="1277"/>
              <w:gridCol w:w="567"/>
              <w:gridCol w:w="1134"/>
              <w:gridCol w:w="992"/>
              <w:gridCol w:w="567"/>
              <w:gridCol w:w="3827"/>
            </w:tblGrid>
            <w:tr w:rsidR="00F331BC" w:rsidTr="00BD4A75">
              <w:trPr>
                <w:trHeight w:val="397"/>
                <w:jc w:val="center"/>
              </w:trPr>
              <w:tc>
                <w:tcPr>
                  <w:tcW w:w="711" w:type="dxa"/>
                  <w:tcBorders>
                    <w:top w:val="single" w:sz="12" w:space="0" w:color="auto"/>
                    <w:left w:val="nil"/>
                    <w:bottom w:val="single" w:sz="4" w:space="0" w:color="auto"/>
                    <w:right w:val="single" w:sz="4" w:space="0" w:color="auto"/>
                  </w:tcBorders>
                  <w:vAlign w:val="center"/>
                  <w:hideMark/>
                </w:tcPr>
                <w:p w:rsidR="00F331BC" w:rsidRDefault="00F331BC">
                  <w:pPr>
                    <w:adjustRightInd w:val="0"/>
                    <w:snapToGrid w:val="0"/>
                    <w:jc w:val="center"/>
                    <w:rPr>
                      <w:rFonts w:ascii="Calibri" w:hAnsi="Calibri"/>
                      <w:szCs w:val="21"/>
                    </w:rPr>
                  </w:pPr>
                  <w:r>
                    <w:rPr>
                      <w:rFonts w:ascii="Calibri" w:hint="eastAsia"/>
                      <w:szCs w:val="21"/>
                    </w:rPr>
                    <w:t>序号</w:t>
                  </w:r>
                </w:p>
              </w:tc>
              <w:tc>
                <w:tcPr>
                  <w:tcW w:w="1844" w:type="dxa"/>
                  <w:gridSpan w:val="2"/>
                  <w:tcBorders>
                    <w:top w:val="single" w:sz="12" w:space="0" w:color="auto"/>
                    <w:left w:val="single" w:sz="4" w:space="0" w:color="auto"/>
                    <w:bottom w:val="single" w:sz="4" w:space="0" w:color="auto"/>
                    <w:right w:val="single" w:sz="4" w:space="0" w:color="auto"/>
                  </w:tcBorders>
                  <w:vAlign w:val="center"/>
                  <w:hideMark/>
                </w:tcPr>
                <w:p w:rsidR="00F331BC" w:rsidRDefault="00651E6D">
                  <w:pPr>
                    <w:adjustRightInd w:val="0"/>
                    <w:snapToGrid w:val="0"/>
                    <w:jc w:val="center"/>
                    <w:rPr>
                      <w:rFonts w:ascii="Calibri" w:hAnsi="Calibri"/>
                      <w:szCs w:val="21"/>
                    </w:rPr>
                  </w:pPr>
                  <w:r>
                    <w:rPr>
                      <w:rFonts w:ascii="Calibri" w:hint="eastAsia"/>
                      <w:szCs w:val="21"/>
                    </w:rPr>
                    <w:t>项目</w:t>
                  </w:r>
                </w:p>
              </w:tc>
              <w:tc>
                <w:tcPr>
                  <w:tcW w:w="1134" w:type="dxa"/>
                  <w:tcBorders>
                    <w:top w:val="single" w:sz="12" w:space="0" w:color="auto"/>
                    <w:left w:val="single" w:sz="4" w:space="0" w:color="auto"/>
                    <w:bottom w:val="single" w:sz="4" w:space="0" w:color="auto"/>
                    <w:right w:val="single" w:sz="4" w:space="0" w:color="auto"/>
                  </w:tcBorders>
                  <w:vAlign w:val="center"/>
                  <w:hideMark/>
                </w:tcPr>
                <w:p w:rsidR="00F331BC" w:rsidRDefault="00F331BC">
                  <w:pPr>
                    <w:adjustRightInd w:val="0"/>
                    <w:snapToGrid w:val="0"/>
                    <w:jc w:val="center"/>
                    <w:rPr>
                      <w:rFonts w:ascii="Calibri" w:hAnsi="Calibri"/>
                      <w:szCs w:val="21"/>
                    </w:rPr>
                  </w:pPr>
                  <w:r>
                    <w:rPr>
                      <w:rFonts w:ascii="Calibri" w:hAnsi="Calibri" w:hint="eastAsia"/>
                      <w:szCs w:val="21"/>
                    </w:rPr>
                    <w:t>参数</w:t>
                  </w:r>
                </w:p>
              </w:tc>
              <w:tc>
                <w:tcPr>
                  <w:tcW w:w="992" w:type="dxa"/>
                  <w:tcBorders>
                    <w:top w:val="single" w:sz="12" w:space="0" w:color="auto"/>
                    <w:left w:val="single" w:sz="4" w:space="0" w:color="auto"/>
                    <w:bottom w:val="single" w:sz="4" w:space="0" w:color="auto"/>
                    <w:right w:val="single" w:sz="4" w:space="0" w:color="auto"/>
                  </w:tcBorders>
                  <w:vAlign w:val="center"/>
                  <w:hideMark/>
                </w:tcPr>
                <w:p w:rsidR="00F331BC" w:rsidRDefault="00F331BC">
                  <w:pPr>
                    <w:adjustRightInd w:val="0"/>
                    <w:snapToGrid w:val="0"/>
                    <w:jc w:val="center"/>
                    <w:rPr>
                      <w:rFonts w:ascii="Calibri" w:hAnsi="Calibri"/>
                      <w:szCs w:val="21"/>
                    </w:rPr>
                  </w:pPr>
                  <w:r>
                    <w:rPr>
                      <w:rFonts w:ascii="Calibri" w:hint="eastAsia"/>
                      <w:szCs w:val="21"/>
                    </w:rPr>
                    <w:t>单位</w:t>
                  </w:r>
                </w:p>
              </w:tc>
              <w:tc>
                <w:tcPr>
                  <w:tcW w:w="4394" w:type="dxa"/>
                  <w:gridSpan w:val="2"/>
                  <w:tcBorders>
                    <w:top w:val="single" w:sz="12" w:space="0" w:color="auto"/>
                    <w:left w:val="single" w:sz="4" w:space="0" w:color="auto"/>
                    <w:bottom w:val="single" w:sz="4" w:space="0" w:color="auto"/>
                    <w:right w:val="nil"/>
                  </w:tcBorders>
                  <w:vAlign w:val="center"/>
                  <w:hideMark/>
                </w:tcPr>
                <w:p w:rsidR="00F331BC" w:rsidRDefault="00F331BC">
                  <w:pPr>
                    <w:adjustRightInd w:val="0"/>
                    <w:snapToGrid w:val="0"/>
                    <w:jc w:val="center"/>
                    <w:rPr>
                      <w:rFonts w:ascii="Calibri" w:hAnsi="Calibri"/>
                      <w:szCs w:val="21"/>
                    </w:rPr>
                  </w:pPr>
                  <w:r>
                    <w:rPr>
                      <w:rFonts w:ascii="Calibri" w:hint="eastAsia"/>
                      <w:szCs w:val="21"/>
                    </w:rPr>
                    <w:t>备注</w:t>
                  </w:r>
                </w:p>
              </w:tc>
            </w:tr>
            <w:tr w:rsidR="00F331BC" w:rsidTr="00BD4A75">
              <w:trPr>
                <w:trHeight w:val="397"/>
                <w:jc w:val="center"/>
              </w:trPr>
              <w:tc>
                <w:tcPr>
                  <w:tcW w:w="711" w:type="dxa"/>
                  <w:tcBorders>
                    <w:top w:val="single" w:sz="4" w:space="0" w:color="auto"/>
                    <w:left w:val="nil"/>
                    <w:bottom w:val="single" w:sz="4" w:space="0" w:color="auto"/>
                    <w:right w:val="single" w:sz="4" w:space="0" w:color="auto"/>
                  </w:tcBorders>
                  <w:vAlign w:val="center"/>
                  <w:hideMark/>
                </w:tcPr>
                <w:p w:rsidR="00F331BC" w:rsidRDefault="00F331BC">
                  <w:pPr>
                    <w:adjustRightInd w:val="0"/>
                    <w:snapToGrid w:val="0"/>
                    <w:jc w:val="center"/>
                    <w:rPr>
                      <w:rFonts w:ascii="Calibri"/>
                      <w:szCs w:val="21"/>
                    </w:rPr>
                  </w:pPr>
                  <w:r>
                    <w:rPr>
                      <w:rFonts w:ascii="Calibri"/>
                      <w:szCs w:val="21"/>
                    </w:rPr>
                    <w:t>1</w:t>
                  </w:r>
                </w:p>
              </w:tc>
              <w:tc>
                <w:tcPr>
                  <w:tcW w:w="1844" w:type="dxa"/>
                  <w:gridSpan w:val="2"/>
                  <w:tcBorders>
                    <w:top w:val="single" w:sz="4" w:space="0" w:color="auto"/>
                    <w:left w:val="single" w:sz="4" w:space="0" w:color="auto"/>
                    <w:bottom w:val="single" w:sz="4" w:space="0" w:color="auto"/>
                    <w:right w:val="single" w:sz="4" w:space="0" w:color="auto"/>
                  </w:tcBorders>
                  <w:vAlign w:val="center"/>
                  <w:hideMark/>
                </w:tcPr>
                <w:p w:rsidR="00F331BC" w:rsidRDefault="00F331BC">
                  <w:pPr>
                    <w:adjustRightInd w:val="0"/>
                    <w:snapToGrid w:val="0"/>
                    <w:jc w:val="center"/>
                    <w:rPr>
                      <w:rFonts w:ascii="Calibri"/>
                      <w:szCs w:val="21"/>
                    </w:rPr>
                  </w:pPr>
                  <w:r>
                    <w:rPr>
                      <w:rFonts w:ascii="Calibri" w:hint="eastAsia"/>
                      <w:szCs w:val="21"/>
                    </w:rPr>
                    <w:t>项目用地面积</w:t>
                  </w:r>
                </w:p>
              </w:tc>
              <w:tc>
                <w:tcPr>
                  <w:tcW w:w="1134" w:type="dxa"/>
                  <w:tcBorders>
                    <w:top w:val="single" w:sz="4" w:space="0" w:color="auto"/>
                    <w:left w:val="single" w:sz="4" w:space="0" w:color="auto"/>
                    <w:bottom w:val="single" w:sz="4" w:space="0" w:color="auto"/>
                    <w:right w:val="single" w:sz="4" w:space="0" w:color="auto"/>
                  </w:tcBorders>
                  <w:vAlign w:val="center"/>
                  <w:hideMark/>
                </w:tcPr>
                <w:p w:rsidR="00F331BC" w:rsidRDefault="00F331BC">
                  <w:pPr>
                    <w:adjustRightInd w:val="0"/>
                    <w:snapToGrid w:val="0"/>
                    <w:jc w:val="center"/>
                    <w:rPr>
                      <w:rFonts w:ascii="Calibri"/>
                      <w:szCs w:val="21"/>
                    </w:rPr>
                  </w:pPr>
                  <w:r>
                    <w:rPr>
                      <w:rFonts w:ascii="Calibri"/>
                      <w:bCs/>
                      <w:szCs w:val="21"/>
                    </w:rPr>
                    <w:t>59318.87</w:t>
                  </w:r>
                </w:p>
              </w:tc>
              <w:tc>
                <w:tcPr>
                  <w:tcW w:w="992" w:type="dxa"/>
                  <w:tcBorders>
                    <w:top w:val="single" w:sz="4" w:space="0" w:color="auto"/>
                    <w:left w:val="single" w:sz="4" w:space="0" w:color="auto"/>
                    <w:bottom w:val="single" w:sz="4" w:space="0" w:color="auto"/>
                    <w:right w:val="single" w:sz="4" w:space="0" w:color="auto"/>
                  </w:tcBorders>
                  <w:vAlign w:val="center"/>
                  <w:hideMark/>
                </w:tcPr>
                <w:p w:rsidR="00F331BC" w:rsidRDefault="00F331BC">
                  <w:pPr>
                    <w:adjustRightInd w:val="0"/>
                    <w:snapToGrid w:val="0"/>
                    <w:jc w:val="center"/>
                    <w:rPr>
                      <w:rFonts w:ascii="Calibri"/>
                      <w:szCs w:val="21"/>
                    </w:rPr>
                  </w:pPr>
                  <w:r>
                    <w:rPr>
                      <w:rFonts w:ascii="Calibri" w:hAnsi="Calibri"/>
                      <w:szCs w:val="21"/>
                    </w:rPr>
                    <w:t>m</w:t>
                  </w:r>
                  <w:r>
                    <w:rPr>
                      <w:rFonts w:ascii="Calibri" w:hAnsi="Calibri"/>
                      <w:szCs w:val="21"/>
                      <w:vertAlign w:val="superscript"/>
                    </w:rPr>
                    <w:t>2</w:t>
                  </w:r>
                </w:p>
              </w:tc>
              <w:tc>
                <w:tcPr>
                  <w:tcW w:w="4394" w:type="dxa"/>
                  <w:gridSpan w:val="2"/>
                  <w:tcBorders>
                    <w:top w:val="single" w:sz="4" w:space="0" w:color="auto"/>
                    <w:left w:val="single" w:sz="4" w:space="0" w:color="auto"/>
                    <w:bottom w:val="single" w:sz="4" w:space="0" w:color="auto"/>
                    <w:right w:val="nil"/>
                  </w:tcBorders>
                  <w:vAlign w:val="center"/>
                  <w:hideMark/>
                </w:tcPr>
                <w:p w:rsidR="00F331BC" w:rsidRDefault="00F331BC">
                  <w:pPr>
                    <w:adjustRightInd w:val="0"/>
                    <w:snapToGrid w:val="0"/>
                    <w:jc w:val="center"/>
                    <w:rPr>
                      <w:rFonts w:ascii="Calibri"/>
                      <w:szCs w:val="21"/>
                    </w:rPr>
                  </w:pPr>
                  <w:r>
                    <w:rPr>
                      <w:rFonts w:ascii="Calibri"/>
                      <w:szCs w:val="21"/>
                    </w:rPr>
                    <w:t>--</w:t>
                  </w:r>
                </w:p>
              </w:tc>
            </w:tr>
            <w:tr w:rsidR="00F331BC" w:rsidTr="008144BD">
              <w:trPr>
                <w:trHeight w:val="397"/>
                <w:jc w:val="center"/>
              </w:trPr>
              <w:tc>
                <w:tcPr>
                  <w:tcW w:w="711" w:type="dxa"/>
                  <w:tcBorders>
                    <w:top w:val="single" w:sz="4" w:space="0" w:color="auto"/>
                    <w:left w:val="nil"/>
                    <w:bottom w:val="single" w:sz="4" w:space="0" w:color="auto"/>
                    <w:right w:val="single" w:sz="4" w:space="0" w:color="auto"/>
                  </w:tcBorders>
                  <w:vAlign w:val="center"/>
                  <w:hideMark/>
                </w:tcPr>
                <w:p w:rsidR="00F331BC" w:rsidRDefault="00F331BC">
                  <w:pPr>
                    <w:adjustRightInd w:val="0"/>
                    <w:snapToGrid w:val="0"/>
                    <w:jc w:val="center"/>
                    <w:rPr>
                      <w:rFonts w:ascii="Calibri"/>
                      <w:szCs w:val="21"/>
                    </w:rPr>
                  </w:pPr>
                </w:p>
              </w:tc>
              <w:tc>
                <w:tcPr>
                  <w:tcW w:w="8364" w:type="dxa"/>
                  <w:gridSpan w:val="6"/>
                  <w:tcBorders>
                    <w:top w:val="single" w:sz="4" w:space="0" w:color="auto"/>
                    <w:left w:val="single" w:sz="4" w:space="0" w:color="auto"/>
                    <w:bottom w:val="single" w:sz="4" w:space="0" w:color="auto"/>
                    <w:right w:val="nil"/>
                  </w:tcBorders>
                  <w:vAlign w:val="center"/>
                  <w:hideMark/>
                </w:tcPr>
                <w:p w:rsidR="00F331BC" w:rsidRDefault="00F331BC">
                  <w:pPr>
                    <w:adjustRightInd w:val="0"/>
                    <w:snapToGrid w:val="0"/>
                    <w:jc w:val="center"/>
                    <w:rPr>
                      <w:rFonts w:ascii="Calibri"/>
                      <w:szCs w:val="21"/>
                    </w:rPr>
                  </w:pPr>
                  <w:r>
                    <w:rPr>
                      <w:rFonts w:ascii="Calibri" w:hint="eastAsia"/>
                      <w:szCs w:val="21"/>
                    </w:rPr>
                    <w:t>主体工程</w:t>
                  </w:r>
                </w:p>
              </w:tc>
            </w:tr>
            <w:tr w:rsidR="00F331BC" w:rsidTr="00BD4A75">
              <w:trPr>
                <w:trHeight w:val="397"/>
                <w:jc w:val="center"/>
              </w:trPr>
              <w:tc>
                <w:tcPr>
                  <w:tcW w:w="711" w:type="dxa"/>
                  <w:tcBorders>
                    <w:top w:val="single" w:sz="4" w:space="0" w:color="auto"/>
                    <w:left w:val="nil"/>
                    <w:bottom w:val="single" w:sz="4" w:space="0" w:color="auto"/>
                    <w:right w:val="single" w:sz="4" w:space="0" w:color="auto"/>
                  </w:tcBorders>
                  <w:vAlign w:val="center"/>
                  <w:hideMark/>
                </w:tcPr>
                <w:p w:rsidR="00F331BC" w:rsidRDefault="00703587" w:rsidP="00651E6D">
                  <w:pPr>
                    <w:widowControl/>
                    <w:jc w:val="center"/>
                    <w:rPr>
                      <w:rFonts w:ascii="Calibri"/>
                      <w:szCs w:val="21"/>
                    </w:rPr>
                  </w:pPr>
                  <w:r>
                    <w:rPr>
                      <w:rFonts w:ascii="Calibri" w:hint="eastAsia"/>
                      <w:szCs w:val="21"/>
                    </w:rPr>
                    <w:t>2</w:t>
                  </w:r>
                </w:p>
              </w:tc>
              <w:tc>
                <w:tcPr>
                  <w:tcW w:w="1844" w:type="dxa"/>
                  <w:gridSpan w:val="2"/>
                  <w:tcBorders>
                    <w:top w:val="single" w:sz="4" w:space="0" w:color="auto"/>
                    <w:left w:val="single" w:sz="4" w:space="0" w:color="auto"/>
                    <w:bottom w:val="single" w:sz="4" w:space="0" w:color="auto"/>
                    <w:right w:val="single" w:sz="4" w:space="0" w:color="auto"/>
                  </w:tcBorders>
                  <w:vAlign w:val="center"/>
                  <w:hideMark/>
                </w:tcPr>
                <w:p w:rsidR="00F331BC" w:rsidRDefault="00F331BC" w:rsidP="008144BD">
                  <w:pPr>
                    <w:adjustRightInd w:val="0"/>
                    <w:snapToGrid w:val="0"/>
                    <w:jc w:val="center"/>
                    <w:rPr>
                      <w:rFonts w:ascii="Calibri"/>
                      <w:bCs/>
                      <w:szCs w:val="21"/>
                    </w:rPr>
                  </w:pPr>
                  <w:r>
                    <w:rPr>
                      <w:rFonts w:ascii="Calibri" w:hint="eastAsia"/>
                      <w:bCs/>
                      <w:szCs w:val="21"/>
                    </w:rPr>
                    <w:t>钢架棚跨</w:t>
                  </w:r>
                </w:p>
              </w:tc>
              <w:tc>
                <w:tcPr>
                  <w:tcW w:w="1134" w:type="dxa"/>
                  <w:tcBorders>
                    <w:top w:val="single" w:sz="4" w:space="0" w:color="auto"/>
                    <w:left w:val="single" w:sz="4" w:space="0" w:color="auto"/>
                    <w:bottom w:val="single" w:sz="4" w:space="0" w:color="auto"/>
                    <w:right w:val="single" w:sz="4" w:space="0" w:color="auto"/>
                  </w:tcBorders>
                  <w:vAlign w:val="center"/>
                  <w:hideMark/>
                </w:tcPr>
                <w:p w:rsidR="00F331BC" w:rsidRDefault="00F331BC" w:rsidP="008144BD">
                  <w:pPr>
                    <w:adjustRightInd w:val="0"/>
                    <w:snapToGrid w:val="0"/>
                    <w:jc w:val="center"/>
                    <w:rPr>
                      <w:rFonts w:ascii="Calibri"/>
                      <w:bCs/>
                      <w:szCs w:val="21"/>
                    </w:rPr>
                  </w:pPr>
                  <w:r>
                    <w:rPr>
                      <w:rFonts w:ascii="Calibri" w:hint="eastAsia"/>
                      <w:bCs/>
                      <w:szCs w:val="21"/>
                    </w:rPr>
                    <w:t>979</w:t>
                  </w:r>
                </w:p>
              </w:tc>
              <w:tc>
                <w:tcPr>
                  <w:tcW w:w="992" w:type="dxa"/>
                  <w:tcBorders>
                    <w:top w:val="single" w:sz="4" w:space="0" w:color="auto"/>
                    <w:left w:val="single" w:sz="4" w:space="0" w:color="auto"/>
                    <w:bottom w:val="single" w:sz="4" w:space="0" w:color="auto"/>
                    <w:right w:val="single" w:sz="4" w:space="0" w:color="auto"/>
                  </w:tcBorders>
                  <w:vAlign w:val="center"/>
                  <w:hideMark/>
                </w:tcPr>
                <w:p w:rsidR="00F331BC" w:rsidRDefault="00F331BC" w:rsidP="008144BD">
                  <w:pPr>
                    <w:adjustRightInd w:val="0"/>
                    <w:snapToGrid w:val="0"/>
                    <w:jc w:val="center"/>
                    <w:rPr>
                      <w:rFonts w:ascii="Calibri"/>
                      <w:szCs w:val="21"/>
                    </w:rPr>
                  </w:pPr>
                  <w:r>
                    <w:rPr>
                      <w:rFonts w:ascii="Calibri" w:hAnsi="Calibri"/>
                      <w:szCs w:val="21"/>
                    </w:rPr>
                    <w:t>m</w:t>
                  </w:r>
                  <w:r>
                    <w:rPr>
                      <w:rFonts w:ascii="Calibri" w:hAnsi="Calibri"/>
                      <w:szCs w:val="21"/>
                      <w:vertAlign w:val="superscript"/>
                    </w:rPr>
                    <w:t>2</w:t>
                  </w:r>
                </w:p>
              </w:tc>
              <w:tc>
                <w:tcPr>
                  <w:tcW w:w="4394" w:type="dxa"/>
                  <w:gridSpan w:val="2"/>
                  <w:tcBorders>
                    <w:top w:val="single" w:sz="4" w:space="0" w:color="auto"/>
                    <w:left w:val="single" w:sz="4" w:space="0" w:color="auto"/>
                    <w:bottom w:val="single" w:sz="4" w:space="0" w:color="auto"/>
                    <w:right w:val="nil"/>
                  </w:tcBorders>
                  <w:vAlign w:val="center"/>
                  <w:hideMark/>
                </w:tcPr>
                <w:p w:rsidR="00F331BC" w:rsidRDefault="00F331BC" w:rsidP="00BD4A75">
                  <w:pPr>
                    <w:adjustRightInd w:val="0"/>
                    <w:snapToGrid w:val="0"/>
                    <w:jc w:val="center"/>
                    <w:rPr>
                      <w:rFonts w:ascii="Calibri"/>
                      <w:bCs/>
                      <w:szCs w:val="21"/>
                    </w:rPr>
                  </w:pPr>
                  <w:r>
                    <w:rPr>
                      <w:rFonts w:ascii="Calibri" w:hint="eastAsia"/>
                      <w:bCs/>
                      <w:szCs w:val="21"/>
                    </w:rPr>
                    <w:t>新建，</w:t>
                  </w:r>
                  <w:r w:rsidRPr="00F331BC">
                    <w:rPr>
                      <w:rFonts w:ascii="Calibri" w:hint="eastAsia"/>
                      <w:bCs/>
                      <w:szCs w:val="21"/>
                    </w:rPr>
                    <w:t>在</w:t>
                  </w:r>
                  <w:r>
                    <w:rPr>
                      <w:rFonts w:ascii="Calibri" w:hint="eastAsia"/>
                      <w:bCs/>
                      <w:szCs w:val="21"/>
                    </w:rPr>
                    <w:t>厂区内</w:t>
                  </w:r>
                  <w:r w:rsidRPr="00F331BC">
                    <w:rPr>
                      <w:rFonts w:ascii="Calibri" w:hint="eastAsia"/>
                      <w:bCs/>
                      <w:szCs w:val="21"/>
                    </w:rPr>
                    <w:t>水泵房南侧、锻造车间西侧新增</w:t>
                  </w:r>
                  <w:r w:rsidRPr="00F331BC">
                    <w:rPr>
                      <w:rFonts w:ascii="Calibri"/>
                      <w:bCs/>
                      <w:szCs w:val="21"/>
                    </w:rPr>
                    <w:t>1</w:t>
                  </w:r>
                  <w:r w:rsidRPr="00F331BC">
                    <w:rPr>
                      <w:rFonts w:ascii="Calibri" w:hint="eastAsia"/>
                      <w:bCs/>
                      <w:szCs w:val="21"/>
                    </w:rPr>
                    <w:t>个棚跨，用于存放成品</w:t>
                  </w:r>
                </w:p>
              </w:tc>
            </w:tr>
            <w:tr w:rsidR="00703587" w:rsidTr="00BD4A75">
              <w:trPr>
                <w:trHeight w:val="397"/>
                <w:jc w:val="center"/>
              </w:trPr>
              <w:tc>
                <w:tcPr>
                  <w:tcW w:w="711" w:type="dxa"/>
                  <w:tcBorders>
                    <w:top w:val="single" w:sz="4" w:space="0" w:color="auto"/>
                    <w:left w:val="nil"/>
                    <w:bottom w:val="single" w:sz="4" w:space="0" w:color="auto"/>
                    <w:right w:val="single" w:sz="4" w:space="0" w:color="auto"/>
                  </w:tcBorders>
                  <w:vAlign w:val="center"/>
                  <w:hideMark/>
                </w:tcPr>
                <w:p w:rsidR="00703587" w:rsidRDefault="00703587" w:rsidP="00651E6D">
                  <w:pPr>
                    <w:widowControl/>
                    <w:jc w:val="center"/>
                    <w:rPr>
                      <w:rFonts w:ascii="Calibri"/>
                      <w:szCs w:val="21"/>
                    </w:rPr>
                  </w:pPr>
                  <w:r>
                    <w:rPr>
                      <w:rFonts w:ascii="Calibri" w:hint="eastAsia"/>
                      <w:szCs w:val="21"/>
                    </w:rPr>
                    <w:t>3</w:t>
                  </w:r>
                </w:p>
              </w:tc>
              <w:tc>
                <w:tcPr>
                  <w:tcW w:w="1844" w:type="dxa"/>
                  <w:gridSpan w:val="2"/>
                  <w:tcBorders>
                    <w:top w:val="single" w:sz="4" w:space="0" w:color="auto"/>
                    <w:left w:val="single" w:sz="4" w:space="0" w:color="auto"/>
                    <w:bottom w:val="single" w:sz="4" w:space="0" w:color="auto"/>
                    <w:right w:val="single" w:sz="4" w:space="0" w:color="auto"/>
                  </w:tcBorders>
                  <w:vAlign w:val="center"/>
                  <w:hideMark/>
                </w:tcPr>
                <w:p w:rsidR="00703587" w:rsidRDefault="00703587" w:rsidP="008144BD">
                  <w:pPr>
                    <w:adjustRightInd w:val="0"/>
                    <w:snapToGrid w:val="0"/>
                    <w:jc w:val="center"/>
                    <w:rPr>
                      <w:rFonts w:ascii="Calibri"/>
                      <w:bCs/>
                      <w:szCs w:val="21"/>
                    </w:rPr>
                  </w:pPr>
                  <w:r>
                    <w:rPr>
                      <w:rFonts w:ascii="Calibri" w:hint="eastAsia"/>
                      <w:bCs/>
                      <w:szCs w:val="21"/>
                    </w:rPr>
                    <w:t>地面硬化</w:t>
                  </w:r>
                </w:p>
              </w:tc>
              <w:tc>
                <w:tcPr>
                  <w:tcW w:w="1134" w:type="dxa"/>
                  <w:tcBorders>
                    <w:top w:val="single" w:sz="4" w:space="0" w:color="auto"/>
                    <w:left w:val="single" w:sz="4" w:space="0" w:color="auto"/>
                    <w:bottom w:val="single" w:sz="4" w:space="0" w:color="auto"/>
                    <w:right w:val="single" w:sz="4" w:space="0" w:color="auto"/>
                  </w:tcBorders>
                  <w:vAlign w:val="center"/>
                  <w:hideMark/>
                </w:tcPr>
                <w:p w:rsidR="00703587" w:rsidRDefault="00703587" w:rsidP="00703587">
                  <w:pPr>
                    <w:adjustRightInd w:val="0"/>
                    <w:snapToGrid w:val="0"/>
                    <w:jc w:val="center"/>
                    <w:rPr>
                      <w:rFonts w:ascii="Calibri"/>
                      <w:bCs/>
                      <w:szCs w:val="21"/>
                    </w:rPr>
                  </w:pPr>
                  <w:r w:rsidRPr="00703587">
                    <w:rPr>
                      <w:rFonts w:ascii="Calibri"/>
                      <w:bCs/>
                      <w:szCs w:val="21"/>
                    </w:rPr>
                    <w:t>2209</w:t>
                  </w:r>
                </w:p>
              </w:tc>
              <w:tc>
                <w:tcPr>
                  <w:tcW w:w="992" w:type="dxa"/>
                  <w:tcBorders>
                    <w:top w:val="single" w:sz="4" w:space="0" w:color="auto"/>
                    <w:left w:val="single" w:sz="4" w:space="0" w:color="auto"/>
                    <w:bottom w:val="single" w:sz="4" w:space="0" w:color="auto"/>
                    <w:right w:val="single" w:sz="4" w:space="0" w:color="auto"/>
                  </w:tcBorders>
                  <w:vAlign w:val="center"/>
                  <w:hideMark/>
                </w:tcPr>
                <w:p w:rsidR="00703587" w:rsidRDefault="00703587" w:rsidP="008144BD">
                  <w:pPr>
                    <w:adjustRightInd w:val="0"/>
                    <w:snapToGrid w:val="0"/>
                    <w:jc w:val="center"/>
                    <w:rPr>
                      <w:rFonts w:ascii="Calibri" w:hAnsi="Calibri"/>
                      <w:szCs w:val="21"/>
                    </w:rPr>
                  </w:pPr>
                  <w:r w:rsidRPr="00703587">
                    <w:rPr>
                      <w:rFonts w:ascii="Calibri"/>
                      <w:bCs/>
                      <w:szCs w:val="21"/>
                    </w:rPr>
                    <w:t>m</w:t>
                  </w:r>
                  <w:r w:rsidRPr="00703587">
                    <w:rPr>
                      <w:rFonts w:ascii="Calibri"/>
                      <w:bCs/>
                      <w:szCs w:val="21"/>
                      <w:vertAlign w:val="superscript"/>
                    </w:rPr>
                    <w:t>2</w:t>
                  </w:r>
                </w:p>
              </w:tc>
              <w:tc>
                <w:tcPr>
                  <w:tcW w:w="4394" w:type="dxa"/>
                  <w:gridSpan w:val="2"/>
                  <w:tcBorders>
                    <w:top w:val="single" w:sz="4" w:space="0" w:color="auto"/>
                    <w:left w:val="single" w:sz="4" w:space="0" w:color="auto"/>
                    <w:bottom w:val="single" w:sz="4" w:space="0" w:color="auto"/>
                    <w:right w:val="nil"/>
                  </w:tcBorders>
                  <w:vAlign w:val="center"/>
                  <w:hideMark/>
                </w:tcPr>
                <w:p w:rsidR="00703587" w:rsidRDefault="00703587" w:rsidP="00651E6D">
                  <w:pPr>
                    <w:adjustRightInd w:val="0"/>
                    <w:snapToGrid w:val="0"/>
                    <w:jc w:val="center"/>
                    <w:rPr>
                      <w:rFonts w:ascii="Calibri"/>
                      <w:bCs/>
                      <w:szCs w:val="21"/>
                    </w:rPr>
                  </w:pPr>
                  <w:r>
                    <w:rPr>
                      <w:rFonts w:ascii="Calibri" w:hint="eastAsia"/>
                      <w:bCs/>
                      <w:szCs w:val="21"/>
                    </w:rPr>
                    <w:t>--</w:t>
                  </w:r>
                </w:p>
              </w:tc>
            </w:tr>
            <w:tr w:rsidR="00F331BC" w:rsidTr="008144BD">
              <w:trPr>
                <w:trHeight w:val="397"/>
                <w:jc w:val="center"/>
              </w:trPr>
              <w:tc>
                <w:tcPr>
                  <w:tcW w:w="711" w:type="dxa"/>
                  <w:tcBorders>
                    <w:top w:val="single" w:sz="4" w:space="0" w:color="auto"/>
                    <w:left w:val="nil"/>
                    <w:bottom w:val="single" w:sz="4" w:space="0" w:color="auto"/>
                    <w:right w:val="single" w:sz="4" w:space="0" w:color="auto"/>
                  </w:tcBorders>
                  <w:vAlign w:val="center"/>
                  <w:hideMark/>
                </w:tcPr>
                <w:p w:rsidR="00F331BC" w:rsidRDefault="008144BD">
                  <w:pPr>
                    <w:adjustRightInd w:val="0"/>
                    <w:snapToGrid w:val="0"/>
                    <w:jc w:val="center"/>
                    <w:rPr>
                      <w:rFonts w:ascii="Calibri"/>
                      <w:szCs w:val="21"/>
                    </w:rPr>
                  </w:pPr>
                  <w:r>
                    <w:rPr>
                      <w:rFonts w:ascii="Calibri" w:hint="eastAsia"/>
                      <w:szCs w:val="21"/>
                    </w:rPr>
                    <w:t>4</w:t>
                  </w:r>
                </w:p>
              </w:tc>
              <w:tc>
                <w:tcPr>
                  <w:tcW w:w="8364" w:type="dxa"/>
                  <w:gridSpan w:val="6"/>
                  <w:tcBorders>
                    <w:top w:val="single" w:sz="4" w:space="0" w:color="auto"/>
                    <w:left w:val="single" w:sz="4" w:space="0" w:color="auto"/>
                    <w:bottom w:val="single" w:sz="4" w:space="0" w:color="auto"/>
                    <w:right w:val="nil"/>
                  </w:tcBorders>
                  <w:vAlign w:val="center"/>
                  <w:hideMark/>
                </w:tcPr>
                <w:p w:rsidR="00F331BC" w:rsidRDefault="00F331BC">
                  <w:pPr>
                    <w:adjustRightInd w:val="0"/>
                    <w:snapToGrid w:val="0"/>
                    <w:jc w:val="center"/>
                    <w:rPr>
                      <w:rFonts w:ascii="Calibri"/>
                      <w:bCs/>
                      <w:szCs w:val="21"/>
                    </w:rPr>
                  </w:pPr>
                  <w:r>
                    <w:rPr>
                      <w:rFonts w:ascii="Calibri" w:hint="eastAsia"/>
                      <w:bCs/>
                      <w:szCs w:val="21"/>
                    </w:rPr>
                    <w:t>环保工程</w:t>
                  </w:r>
                </w:p>
              </w:tc>
            </w:tr>
            <w:tr w:rsidR="00D158D0" w:rsidTr="00BD4A75">
              <w:trPr>
                <w:trHeight w:val="397"/>
                <w:jc w:val="center"/>
              </w:trPr>
              <w:tc>
                <w:tcPr>
                  <w:tcW w:w="711" w:type="dxa"/>
                  <w:tcBorders>
                    <w:top w:val="single" w:sz="4" w:space="0" w:color="auto"/>
                    <w:left w:val="nil"/>
                    <w:bottom w:val="single" w:sz="4" w:space="0" w:color="auto"/>
                    <w:right w:val="single" w:sz="4" w:space="0" w:color="auto"/>
                  </w:tcBorders>
                  <w:vAlign w:val="center"/>
                  <w:hideMark/>
                </w:tcPr>
                <w:p w:rsidR="00D158D0" w:rsidRDefault="00D158D0">
                  <w:pPr>
                    <w:adjustRightInd w:val="0"/>
                    <w:snapToGrid w:val="0"/>
                    <w:jc w:val="center"/>
                    <w:rPr>
                      <w:rFonts w:ascii="Calibri"/>
                      <w:szCs w:val="21"/>
                    </w:rPr>
                  </w:pPr>
                  <w:r>
                    <w:rPr>
                      <w:rFonts w:ascii="Calibri" w:hint="eastAsia"/>
                      <w:szCs w:val="21"/>
                    </w:rPr>
                    <w:t>废气</w:t>
                  </w:r>
                </w:p>
              </w:tc>
              <w:tc>
                <w:tcPr>
                  <w:tcW w:w="1277" w:type="dxa"/>
                  <w:tcBorders>
                    <w:top w:val="single" w:sz="4" w:space="0" w:color="auto"/>
                    <w:left w:val="single" w:sz="4" w:space="0" w:color="auto"/>
                    <w:right w:val="single" w:sz="4" w:space="0" w:color="auto"/>
                  </w:tcBorders>
                  <w:vAlign w:val="center"/>
                  <w:hideMark/>
                </w:tcPr>
                <w:p w:rsidR="00D158D0" w:rsidRDefault="00D158D0">
                  <w:pPr>
                    <w:adjustRightInd w:val="0"/>
                    <w:snapToGrid w:val="0"/>
                    <w:jc w:val="center"/>
                    <w:rPr>
                      <w:rFonts w:ascii="Calibri"/>
                      <w:bCs/>
                      <w:szCs w:val="21"/>
                    </w:rPr>
                  </w:pPr>
                  <w:r>
                    <w:rPr>
                      <w:rFonts w:ascii="Calibri" w:hint="eastAsia"/>
                      <w:bCs/>
                      <w:szCs w:val="21"/>
                    </w:rPr>
                    <w:t>焊接烟尘</w:t>
                  </w:r>
                </w:p>
              </w:tc>
              <w:tc>
                <w:tcPr>
                  <w:tcW w:w="2693" w:type="dxa"/>
                  <w:gridSpan w:val="3"/>
                  <w:tcBorders>
                    <w:top w:val="single" w:sz="4" w:space="0" w:color="auto"/>
                    <w:left w:val="single" w:sz="4" w:space="0" w:color="auto"/>
                    <w:right w:val="single" w:sz="4" w:space="0" w:color="auto"/>
                  </w:tcBorders>
                  <w:vAlign w:val="center"/>
                  <w:hideMark/>
                </w:tcPr>
                <w:p w:rsidR="00D158D0" w:rsidRDefault="00D158D0">
                  <w:pPr>
                    <w:adjustRightInd w:val="0"/>
                    <w:snapToGrid w:val="0"/>
                    <w:jc w:val="center"/>
                    <w:rPr>
                      <w:rFonts w:ascii="Calibri"/>
                      <w:bCs/>
                      <w:szCs w:val="21"/>
                    </w:rPr>
                  </w:pPr>
                  <w:r>
                    <w:rPr>
                      <w:rFonts w:ascii="Calibri" w:hAnsi="宋体" w:hint="eastAsia"/>
                      <w:bCs/>
                      <w:szCs w:val="21"/>
                    </w:rPr>
                    <w:t>集气装置</w:t>
                  </w:r>
                  <w:r>
                    <w:rPr>
                      <w:rFonts w:ascii="Calibri" w:hAnsi="宋体" w:hint="eastAsia"/>
                      <w:bCs/>
                      <w:szCs w:val="21"/>
                    </w:rPr>
                    <w:t>+</w:t>
                  </w:r>
                  <w:r w:rsidRPr="00D158D0">
                    <w:rPr>
                      <w:rFonts w:ascii="Calibri" w:hAnsi="宋体" w:hint="eastAsia"/>
                      <w:bCs/>
                      <w:szCs w:val="21"/>
                    </w:rPr>
                    <w:t>滤筒式除尘器</w:t>
                  </w:r>
                  <w:r>
                    <w:rPr>
                      <w:rFonts w:ascii="Calibri" w:hAnsi="宋体" w:hint="eastAsia"/>
                      <w:bCs/>
                      <w:szCs w:val="21"/>
                    </w:rPr>
                    <w:t>+15m</w:t>
                  </w:r>
                  <w:r>
                    <w:rPr>
                      <w:rFonts w:ascii="Calibri" w:hAnsi="宋体" w:hint="eastAsia"/>
                      <w:bCs/>
                      <w:szCs w:val="21"/>
                    </w:rPr>
                    <w:t>排气筒</w:t>
                  </w:r>
                </w:p>
              </w:tc>
              <w:tc>
                <w:tcPr>
                  <w:tcW w:w="567" w:type="dxa"/>
                  <w:tcBorders>
                    <w:top w:val="single" w:sz="4" w:space="0" w:color="auto"/>
                    <w:left w:val="single" w:sz="4" w:space="0" w:color="auto"/>
                    <w:right w:val="single" w:sz="4" w:space="0" w:color="auto"/>
                  </w:tcBorders>
                  <w:vAlign w:val="center"/>
                  <w:hideMark/>
                </w:tcPr>
                <w:p w:rsidR="00D158D0" w:rsidRDefault="00651E6D">
                  <w:pPr>
                    <w:adjustRightInd w:val="0"/>
                    <w:snapToGrid w:val="0"/>
                    <w:jc w:val="center"/>
                    <w:rPr>
                      <w:rFonts w:ascii="Calibri"/>
                      <w:bCs/>
                      <w:szCs w:val="21"/>
                    </w:rPr>
                  </w:pPr>
                  <w:r>
                    <w:rPr>
                      <w:rFonts w:ascii="Calibri" w:hAnsi="Calibri" w:hint="eastAsia"/>
                      <w:szCs w:val="21"/>
                    </w:rPr>
                    <w:t>2</w:t>
                  </w:r>
                  <w:r>
                    <w:rPr>
                      <w:rFonts w:ascii="Calibri" w:hAnsi="Calibri" w:hint="eastAsia"/>
                      <w:szCs w:val="21"/>
                    </w:rPr>
                    <w:t>台</w:t>
                  </w:r>
                </w:p>
              </w:tc>
              <w:tc>
                <w:tcPr>
                  <w:tcW w:w="3827" w:type="dxa"/>
                  <w:tcBorders>
                    <w:top w:val="single" w:sz="4" w:space="0" w:color="auto"/>
                    <w:left w:val="single" w:sz="4" w:space="0" w:color="auto"/>
                    <w:right w:val="nil"/>
                  </w:tcBorders>
                  <w:vAlign w:val="center"/>
                  <w:hideMark/>
                </w:tcPr>
                <w:p w:rsidR="00D158D0" w:rsidRDefault="00D158D0" w:rsidP="008144BD">
                  <w:pPr>
                    <w:adjustRightInd w:val="0"/>
                    <w:snapToGrid w:val="0"/>
                    <w:jc w:val="center"/>
                    <w:rPr>
                      <w:rFonts w:ascii="Calibri"/>
                      <w:bCs/>
                      <w:szCs w:val="21"/>
                    </w:rPr>
                  </w:pPr>
                  <w:r>
                    <w:rPr>
                      <w:rFonts w:ascii="Calibri" w:hint="eastAsia"/>
                      <w:color w:val="000000"/>
                      <w:szCs w:val="21"/>
                    </w:rPr>
                    <w:t>《大气污染物综合排放标准》（</w:t>
                  </w:r>
                  <w:r>
                    <w:rPr>
                      <w:rFonts w:ascii="Calibri" w:hAnsi="Calibri"/>
                      <w:color w:val="000000"/>
                      <w:szCs w:val="21"/>
                    </w:rPr>
                    <w:t>GB16297</w:t>
                  </w:r>
                  <w:r>
                    <w:rPr>
                      <w:rFonts w:ascii="Calibri" w:hint="eastAsia"/>
                      <w:color w:val="000000"/>
                      <w:szCs w:val="21"/>
                    </w:rPr>
                    <w:t>－</w:t>
                  </w:r>
                  <w:r>
                    <w:rPr>
                      <w:rFonts w:ascii="Calibri" w:hAnsi="Calibri"/>
                      <w:color w:val="000000"/>
                      <w:szCs w:val="21"/>
                    </w:rPr>
                    <w:t>1996</w:t>
                  </w:r>
                  <w:r>
                    <w:rPr>
                      <w:rFonts w:ascii="Calibri" w:hint="eastAsia"/>
                      <w:color w:val="000000"/>
                      <w:szCs w:val="21"/>
                    </w:rPr>
                    <w:t>）标</w:t>
                  </w:r>
                  <w:r>
                    <w:rPr>
                      <w:rFonts w:ascii="Calibri"/>
                      <w:color w:val="000000"/>
                      <w:szCs w:val="21"/>
                    </w:rPr>
                    <w:t>2</w:t>
                  </w:r>
                  <w:r>
                    <w:rPr>
                      <w:rFonts w:ascii="Calibri" w:hint="eastAsia"/>
                      <w:color w:val="000000"/>
                      <w:szCs w:val="21"/>
                    </w:rPr>
                    <w:t>中二级标准要求</w:t>
                  </w:r>
                </w:p>
              </w:tc>
            </w:tr>
            <w:tr w:rsidR="00D158D0" w:rsidTr="00BD4A75">
              <w:trPr>
                <w:trHeight w:val="397"/>
                <w:jc w:val="center"/>
              </w:trPr>
              <w:tc>
                <w:tcPr>
                  <w:tcW w:w="711" w:type="dxa"/>
                  <w:tcBorders>
                    <w:top w:val="single" w:sz="4" w:space="0" w:color="auto"/>
                    <w:left w:val="nil"/>
                    <w:bottom w:val="single" w:sz="4" w:space="0" w:color="auto"/>
                    <w:right w:val="single" w:sz="4" w:space="0" w:color="auto"/>
                  </w:tcBorders>
                  <w:vAlign w:val="center"/>
                  <w:hideMark/>
                </w:tcPr>
                <w:p w:rsidR="00D158D0" w:rsidRDefault="00D158D0">
                  <w:pPr>
                    <w:adjustRightInd w:val="0"/>
                    <w:snapToGrid w:val="0"/>
                    <w:jc w:val="center"/>
                    <w:rPr>
                      <w:rFonts w:ascii="Calibri"/>
                      <w:szCs w:val="21"/>
                    </w:rPr>
                  </w:pPr>
                  <w:r>
                    <w:rPr>
                      <w:rFonts w:ascii="Calibri" w:hint="eastAsia"/>
                      <w:szCs w:val="21"/>
                    </w:rPr>
                    <w:t>噪声</w:t>
                  </w:r>
                </w:p>
              </w:tc>
              <w:tc>
                <w:tcPr>
                  <w:tcW w:w="1277" w:type="dxa"/>
                  <w:tcBorders>
                    <w:top w:val="single" w:sz="4" w:space="0" w:color="auto"/>
                    <w:left w:val="single" w:sz="4" w:space="0" w:color="auto"/>
                    <w:right w:val="single" w:sz="4" w:space="0" w:color="auto"/>
                  </w:tcBorders>
                  <w:vAlign w:val="center"/>
                  <w:hideMark/>
                </w:tcPr>
                <w:p w:rsidR="00D158D0" w:rsidRDefault="00D158D0">
                  <w:pPr>
                    <w:adjustRightInd w:val="0"/>
                    <w:snapToGrid w:val="0"/>
                    <w:jc w:val="center"/>
                    <w:rPr>
                      <w:rFonts w:ascii="Calibri"/>
                      <w:bCs/>
                      <w:szCs w:val="21"/>
                    </w:rPr>
                  </w:pPr>
                  <w:r>
                    <w:rPr>
                      <w:rFonts w:ascii="Calibri" w:hint="eastAsia"/>
                      <w:bCs/>
                      <w:szCs w:val="21"/>
                    </w:rPr>
                    <w:t>设备噪声</w:t>
                  </w:r>
                </w:p>
              </w:tc>
              <w:tc>
                <w:tcPr>
                  <w:tcW w:w="2693" w:type="dxa"/>
                  <w:gridSpan w:val="3"/>
                  <w:tcBorders>
                    <w:top w:val="single" w:sz="4" w:space="0" w:color="auto"/>
                    <w:left w:val="single" w:sz="4" w:space="0" w:color="auto"/>
                    <w:right w:val="single" w:sz="4" w:space="0" w:color="auto"/>
                  </w:tcBorders>
                  <w:vAlign w:val="center"/>
                  <w:hideMark/>
                </w:tcPr>
                <w:p w:rsidR="00D158D0" w:rsidRDefault="00D158D0">
                  <w:pPr>
                    <w:adjustRightInd w:val="0"/>
                    <w:snapToGrid w:val="0"/>
                    <w:jc w:val="center"/>
                    <w:rPr>
                      <w:rFonts w:ascii="Calibri" w:hAnsi="宋体"/>
                      <w:bCs/>
                      <w:szCs w:val="21"/>
                    </w:rPr>
                  </w:pPr>
                  <w:r>
                    <w:rPr>
                      <w:rFonts w:ascii="Calibri" w:hAnsi="宋体" w:hint="eastAsia"/>
                      <w:bCs/>
                      <w:szCs w:val="21"/>
                    </w:rPr>
                    <w:t>隔声、减振以及距离衰减</w:t>
                  </w:r>
                </w:p>
              </w:tc>
              <w:tc>
                <w:tcPr>
                  <w:tcW w:w="567" w:type="dxa"/>
                  <w:tcBorders>
                    <w:top w:val="single" w:sz="4" w:space="0" w:color="auto"/>
                    <w:left w:val="single" w:sz="4" w:space="0" w:color="auto"/>
                    <w:right w:val="single" w:sz="4" w:space="0" w:color="auto"/>
                  </w:tcBorders>
                  <w:vAlign w:val="center"/>
                  <w:hideMark/>
                </w:tcPr>
                <w:p w:rsidR="00D158D0" w:rsidRDefault="00D158D0">
                  <w:pPr>
                    <w:adjustRightInd w:val="0"/>
                    <w:snapToGrid w:val="0"/>
                    <w:jc w:val="center"/>
                    <w:rPr>
                      <w:rFonts w:ascii="Calibri" w:hAnsi="Calibri"/>
                      <w:szCs w:val="21"/>
                    </w:rPr>
                  </w:pPr>
                  <w:r>
                    <w:rPr>
                      <w:rFonts w:ascii="Calibri" w:hAnsi="Calibri" w:hint="eastAsia"/>
                      <w:szCs w:val="21"/>
                    </w:rPr>
                    <w:t>--</w:t>
                  </w:r>
                </w:p>
              </w:tc>
              <w:tc>
                <w:tcPr>
                  <w:tcW w:w="3827" w:type="dxa"/>
                  <w:tcBorders>
                    <w:top w:val="single" w:sz="4" w:space="0" w:color="auto"/>
                    <w:left w:val="single" w:sz="4" w:space="0" w:color="auto"/>
                    <w:right w:val="nil"/>
                  </w:tcBorders>
                  <w:vAlign w:val="center"/>
                  <w:hideMark/>
                </w:tcPr>
                <w:p w:rsidR="00D158D0" w:rsidRDefault="00D158D0" w:rsidP="008144BD">
                  <w:pPr>
                    <w:adjustRightInd w:val="0"/>
                    <w:snapToGrid w:val="0"/>
                    <w:jc w:val="center"/>
                    <w:rPr>
                      <w:rFonts w:ascii="Calibri"/>
                      <w:color w:val="000000"/>
                      <w:szCs w:val="21"/>
                    </w:rPr>
                  </w:pPr>
                  <w:r w:rsidRPr="00D158D0">
                    <w:rPr>
                      <w:rFonts w:ascii="Calibri" w:hint="eastAsia"/>
                      <w:color w:val="000000"/>
                      <w:szCs w:val="21"/>
                    </w:rPr>
                    <w:t>《工业企业厂界环境噪声排放标准》（</w:t>
                  </w:r>
                  <w:r w:rsidRPr="00D158D0">
                    <w:rPr>
                      <w:rFonts w:ascii="Calibri"/>
                      <w:color w:val="000000"/>
                      <w:szCs w:val="21"/>
                    </w:rPr>
                    <w:t>GB12348-2008</w:t>
                  </w:r>
                  <w:r w:rsidRPr="00D158D0">
                    <w:rPr>
                      <w:rFonts w:ascii="Calibri" w:hint="eastAsia"/>
                      <w:color w:val="000000"/>
                      <w:szCs w:val="21"/>
                    </w:rPr>
                    <w:t>）中</w:t>
                  </w:r>
                  <w:r w:rsidRPr="00D158D0">
                    <w:rPr>
                      <w:rFonts w:ascii="Calibri"/>
                      <w:color w:val="000000"/>
                      <w:szCs w:val="21"/>
                    </w:rPr>
                    <w:t>2</w:t>
                  </w:r>
                  <w:r w:rsidRPr="00D158D0">
                    <w:rPr>
                      <w:rFonts w:ascii="Calibri" w:hint="eastAsia"/>
                      <w:color w:val="000000"/>
                      <w:szCs w:val="21"/>
                    </w:rPr>
                    <w:t>类标准要求</w:t>
                  </w:r>
                </w:p>
              </w:tc>
            </w:tr>
            <w:tr w:rsidR="00F331BC" w:rsidTr="00BD4A75">
              <w:trPr>
                <w:trHeight w:val="397"/>
                <w:jc w:val="center"/>
              </w:trPr>
              <w:tc>
                <w:tcPr>
                  <w:tcW w:w="711" w:type="dxa"/>
                  <w:vMerge w:val="restart"/>
                  <w:tcBorders>
                    <w:top w:val="single" w:sz="4" w:space="0" w:color="auto"/>
                    <w:left w:val="nil"/>
                    <w:bottom w:val="single" w:sz="12" w:space="0" w:color="auto"/>
                    <w:right w:val="single" w:sz="4" w:space="0" w:color="auto"/>
                  </w:tcBorders>
                  <w:vAlign w:val="center"/>
                  <w:hideMark/>
                </w:tcPr>
                <w:p w:rsidR="00F331BC" w:rsidRDefault="00F331BC">
                  <w:pPr>
                    <w:adjustRightInd w:val="0"/>
                    <w:snapToGrid w:val="0"/>
                    <w:jc w:val="center"/>
                    <w:rPr>
                      <w:rFonts w:ascii="Calibri"/>
                      <w:szCs w:val="21"/>
                    </w:rPr>
                  </w:pPr>
                  <w:r>
                    <w:rPr>
                      <w:rFonts w:ascii="Calibri" w:hint="eastAsia"/>
                      <w:szCs w:val="21"/>
                    </w:rPr>
                    <w:lastRenderedPageBreak/>
                    <w:t>固废</w:t>
                  </w:r>
                </w:p>
              </w:tc>
              <w:tc>
                <w:tcPr>
                  <w:tcW w:w="1277" w:type="dxa"/>
                  <w:tcBorders>
                    <w:top w:val="single" w:sz="4" w:space="0" w:color="auto"/>
                    <w:left w:val="single" w:sz="4" w:space="0" w:color="auto"/>
                    <w:bottom w:val="single" w:sz="4" w:space="0" w:color="auto"/>
                    <w:right w:val="single" w:sz="4" w:space="0" w:color="auto"/>
                  </w:tcBorders>
                  <w:vAlign w:val="center"/>
                  <w:hideMark/>
                </w:tcPr>
                <w:p w:rsidR="00F331BC" w:rsidRPr="00BD4A75" w:rsidRDefault="00F331BC">
                  <w:pPr>
                    <w:adjustRightInd w:val="0"/>
                    <w:snapToGrid w:val="0"/>
                    <w:jc w:val="center"/>
                    <w:rPr>
                      <w:rFonts w:ascii="Calibri"/>
                      <w:bCs/>
                      <w:szCs w:val="21"/>
                    </w:rPr>
                  </w:pPr>
                  <w:r w:rsidRPr="00BD4A75">
                    <w:rPr>
                      <w:rFonts w:ascii="Calibri" w:hint="eastAsia"/>
                      <w:bCs/>
                      <w:szCs w:val="21"/>
                    </w:rPr>
                    <w:t>一般固废</w:t>
                  </w:r>
                </w:p>
              </w:tc>
              <w:tc>
                <w:tcPr>
                  <w:tcW w:w="2693" w:type="dxa"/>
                  <w:gridSpan w:val="3"/>
                  <w:tcBorders>
                    <w:top w:val="single" w:sz="4" w:space="0" w:color="auto"/>
                    <w:left w:val="single" w:sz="4" w:space="0" w:color="auto"/>
                    <w:bottom w:val="single" w:sz="4" w:space="0" w:color="auto"/>
                    <w:right w:val="single" w:sz="4" w:space="0" w:color="auto"/>
                  </w:tcBorders>
                  <w:vAlign w:val="center"/>
                  <w:hideMark/>
                </w:tcPr>
                <w:p w:rsidR="00F331BC" w:rsidRPr="00BD4A75" w:rsidRDefault="00BD4A75" w:rsidP="008144BD">
                  <w:pPr>
                    <w:adjustRightInd w:val="0"/>
                    <w:snapToGrid w:val="0"/>
                    <w:jc w:val="center"/>
                    <w:rPr>
                      <w:rFonts w:ascii="Calibri"/>
                      <w:bCs/>
                      <w:szCs w:val="21"/>
                    </w:rPr>
                  </w:pPr>
                  <w:r w:rsidRPr="00BD4A75">
                    <w:rPr>
                      <w:rFonts w:ascii="Calibri" w:hint="eastAsia"/>
                      <w:bCs/>
                      <w:szCs w:val="21"/>
                    </w:rPr>
                    <w:t>除尘器收集的粉尘，</w:t>
                  </w:r>
                  <w:r w:rsidR="00F331BC" w:rsidRPr="00BD4A75">
                    <w:rPr>
                      <w:rFonts w:ascii="Calibri" w:hint="eastAsia"/>
                      <w:bCs/>
                      <w:szCs w:val="21"/>
                    </w:rPr>
                    <w:t>经收集后定期外售</w:t>
                  </w:r>
                </w:p>
              </w:tc>
              <w:tc>
                <w:tcPr>
                  <w:tcW w:w="567" w:type="dxa"/>
                  <w:tcBorders>
                    <w:top w:val="single" w:sz="4" w:space="0" w:color="auto"/>
                    <w:left w:val="single" w:sz="4" w:space="0" w:color="auto"/>
                    <w:bottom w:val="single" w:sz="4" w:space="0" w:color="auto"/>
                    <w:right w:val="single" w:sz="4" w:space="0" w:color="auto"/>
                  </w:tcBorders>
                  <w:vAlign w:val="center"/>
                  <w:hideMark/>
                </w:tcPr>
                <w:p w:rsidR="00F331BC" w:rsidRPr="00BD4A75" w:rsidRDefault="00F331BC">
                  <w:pPr>
                    <w:adjustRightInd w:val="0"/>
                    <w:snapToGrid w:val="0"/>
                    <w:jc w:val="center"/>
                    <w:rPr>
                      <w:rFonts w:ascii="Calibri"/>
                      <w:bCs/>
                      <w:szCs w:val="21"/>
                    </w:rPr>
                  </w:pPr>
                  <w:r w:rsidRPr="00BD4A75">
                    <w:rPr>
                      <w:rFonts w:ascii="Calibri"/>
                      <w:bCs/>
                      <w:szCs w:val="21"/>
                    </w:rPr>
                    <w:t>--</w:t>
                  </w:r>
                </w:p>
              </w:tc>
              <w:tc>
                <w:tcPr>
                  <w:tcW w:w="3827" w:type="dxa"/>
                  <w:tcBorders>
                    <w:top w:val="single" w:sz="4" w:space="0" w:color="auto"/>
                    <w:left w:val="single" w:sz="4" w:space="0" w:color="auto"/>
                    <w:bottom w:val="single" w:sz="4" w:space="0" w:color="auto"/>
                    <w:right w:val="nil"/>
                  </w:tcBorders>
                  <w:vAlign w:val="center"/>
                  <w:hideMark/>
                </w:tcPr>
                <w:p w:rsidR="00F331BC" w:rsidRPr="00BD4A75" w:rsidRDefault="00F331BC">
                  <w:pPr>
                    <w:adjustRightInd w:val="0"/>
                    <w:snapToGrid w:val="0"/>
                    <w:jc w:val="center"/>
                    <w:rPr>
                      <w:rFonts w:ascii="Calibri"/>
                      <w:bCs/>
                      <w:szCs w:val="21"/>
                    </w:rPr>
                  </w:pPr>
                  <w:r w:rsidRPr="00BD4A75">
                    <w:rPr>
                      <w:rFonts w:ascii="Calibri" w:hint="eastAsia"/>
                      <w:bCs/>
                      <w:szCs w:val="21"/>
                    </w:rPr>
                    <w:t>不外排</w:t>
                  </w:r>
                </w:p>
              </w:tc>
            </w:tr>
            <w:tr w:rsidR="00D158D0" w:rsidTr="00BD4A75">
              <w:trPr>
                <w:trHeight w:val="397"/>
                <w:jc w:val="center"/>
              </w:trPr>
              <w:tc>
                <w:tcPr>
                  <w:tcW w:w="711" w:type="dxa"/>
                  <w:vMerge/>
                  <w:tcBorders>
                    <w:top w:val="single" w:sz="4" w:space="0" w:color="auto"/>
                    <w:left w:val="nil"/>
                    <w:bottom w:val="single" w:sz="12" w:space="0" w:color="auto"/>
                    <w:right w:val="single" w:sz="4" w:space="0" w:color="auto"/>
                  </w:tcBorders>
                  <w:vAlign w:val="center"/>
                  <w:hideMark/>
                </w:tcPr>
                <w:p w:rsidR="00D158D0" w:rsidRDefault="00D158D0">
                  <w:pPr>
                    <w:widowControl/>
                    <w:jc w:val="left"/>
                    <w:rPr>
                      <w:rFonts w:ascii="Calibri"/>
                      <w:szCs w:val="21"/>
                    </w:rPr>
                  </w:pPr>
                </w:p>
              </w:tc>
              <w:tc>
                <w:tcPr>
                  <w:tcW w:w="1277" w:type="dxa"/>
                  <w:tcBorders>
                    <w:top w:val="single" w:sz="4" w:space="0" w:color="auto"/>
                    <w:left w:val="single" w:sz="4" w:space="0" w:color="auto"/>
                    <w:bottom w:val="single" w:sz="12" w:space="0" w:color="auto"/>
                    <w:right w:val="single" w:sz="4" w:space="0" w:color="auto"/>
                  </w:tcBorders>
                  <w:vAlign w:val="center"/>
                  <w:hideMark/>
                </w:tcPr>
                <w:p w:rsidR="00D158D0" w:rsidRDefault="00D158D0" w:rsidP="008144BD">
                  <w:pPr>
                    <w:adjustRightInd w:val="0"/>
                    <w:snapToGrid w:val="0"/>
                    <w:jc w:val="center"/>
                    <w:rPr>
                      <w:rFonts w:ascii="Calibri"/>
                      <w:bCs/>
                      <w:szCs w:val="21"/>
                    </w:rPr>
                  </w:pPr>
                  <w:r>
                    <w:rPr>
                      <w:rFonts w:ascii="Calibri" w:hint="eastAsia"/>
                      <w:bCs/>
                      <w:szCs w:val="21"/>
                    </w:rPr>
                    <w:t>危险固废</w:t>
                  </w:r>
                </w:p>
              </w:tc>
              <w:tc>
                <w:tcPr>
                  <w:tcW w:w="2693" w:type="dxa"/>
                  <w:gridSpan w:val="3"/>
                  <w:tcBorders>
                    <w:top w:val="single" w:sz="4" w:space="0" w:color="auto"/>
                    <w:left w:val="single" w:sz="4" w:space="0" w:color="auto"/>
                    <w:bottom w:val="single" w:sz="12" w:space="0" w:color="auto"/>
                    <w:right w:val="single" w:sz="4" w:space="0" w:color="auto"/>
                  </w:tcBorders>
                  <w:vAlign w:val="center"/>
                  <w:hideMark/>
                </w:tcPr>
                <w:p w:rsidR="00D158D0" w:rsidRDefault="005914AD" w:rsidP="008144BD">
                  <w:pPr>
                    <w:adjustRightInd w:val="0"/>
                    <w:snapToGrid w:val="0"/>
                    <w:jc w:val="center"/>
                    <w:rPr>
                      <w:rFonts w:ascii="Calibri"/>
                      <w:bCs/>
                      <w:szCs w:val="21"/>
                    </w:rPr>
                  </w:pPr>
                  <w:r>
                    <w:rPr>
                      <w:rFonts w:ascii="Calibri" w:hAnsi="宋体" w:hint="eastAsia"/>
                      <w:bCs/>
                      <w:szCs w:val="21"/>
                    </w:rPr>
                    <w:t>依托现有工程危废间</w:t>
                  </w:r>
                  <w:r w:rsidR="00D158D0">
                    <w:rPr>
                      <w:rFonts w:ascii="Calibri" w:hAnsi="宋体" w:hint="eastAsia"/>
                      <w:bCs/>
                      <w:szCs w:val="21"/>
                    </w:rPr>
                    <w:t>，废乳化液专用存储桶</w:t>
                  </w:r>
                  <w:r w:rsidR="00D158D0">
                    <w:rPr>
                      <w:rFonts w:ascii="Calibri" w:hAnsi="Calibri" w:hint="eastAsia"/>
                      <w:bCs/>
                      <w:szCs w:val="21"/>
                    </w:rPr>
                    <w:t>1</w:t>
                  </w:r>
                  <w:r w:rsidR="00D158D0">
                    <w:rPr>
                      <w:rFonts w:ascii="Calibri" w:hAnsi="宋体" w:hint="eastAsia"/>
                      <w:bCs/>
                      <w:szCs w:val="21"/>
                    </w:rPr>
                    <w:t>个（</w:t>
                  </w:r>
                  <w:r w:rsidR="00D158D0">
                    <w:rPr>
                      <w:rFonts w:ascii="Calibri" w:hAnsi="Calibri"/>
                      <w:bCs/>
                      <w:szCs w:val="21"/>
                    </w:rPr>
                    <w:t>2</w:t>
                  </w:r>
                  <w:r w:rsidR="00D158D0">
                    <w:rPr>
                      <w:rFonts w:ascii="Calibri" w:hAnsi="Calibri" w:hint="eastAsia"/>
                      <w:bCs/>
                      <w:szCs w:val="21"/>
                    </w:rPr>
                    <w:t>5</w:t>
                  </w:r>
                  <w:r w:rsidR="00D158D0">
                    <w:rPr>
                      <w:rFonts w:ascii="Calibri" w:hAnsi="Calibri"/>
                      <w:bCs/>
                      <w:szCs w:val="21"/>
                    </w:rPr>
                    <w:t>0kg</w:t>
                  </w:r>
                  <w:r w:rsidR="00D158D0">
                    <w:rPr>
                      <w:rFonts w:ascii="Calibri" w:hAnsi="宋体" w:hint="eastAsia"/>
                      <w:bCs/>
                      <w:szCs w:val="21"/>
                    </w:rPr>
                    <w:t>）；废机油专用存储桶</w:t>
                  </w:r>
                  <w:r w:rsidR="00D158D0">
                    <w:rPr>
                      <w:rFonts w:ascii="Calibri" w:hAnsi="Calibri" w:hint="eastAsia"/>
                      <w:bCs/>
                      <w:szCs w:val="21"/>
                    </w:rPr>
                    <w:t>1</w:t>
                  </w:r>
                  <w:r w:rsidR="00D158D0">
                    <w:rPr>
                      <w:rFonts w:ascii="Calibri" w:hAnsi="宋体" w:hint="eastAsia"/>
                      <w:bCs/>
                      <w:szCs w:val="21"/>
                    </w:rPr>
                    <w:t>个（</w:t>
                  </w:r>
                  <w:r w:rsidR="00D158D0">
                    <w:rPr>
                      <w:rFonts w:ascii="Calibri" w:hAnsi="Calibri" w:hint="eastAsia"/>
                      <w:bCs/>
                      <w:szCs w:val="21"/>
                    </w:rPr>
                    <w:t>15</w:t>
                  </w:r>
                  <w:r w:rsidR="00D158D0">
                    <w:rPr>
                      <w:rFonts w:ascii="Calibri" w:hAnsi="Calibri"/>
                      <w:bCs/>
                      <w:szCs w:val="21"/>
                    </w:rPr>
                    <w:t>0kg</w:t>
                  </w:r>
                  <w:r w:rsidR="00D158D0">
                    <w:rPr>
                      <w:rFonts w:ascii="Calibri" w:hAnsi="宋体" w:hint="eastAsia"/>
                      <w:bCs/>
                      <w:szCs w:val="21"/>
                    </w:rPr>
                    <w:t>）</w:t>
                  </w:r>
                </w:p>
              </w:tc>
              <w:tc>
                <w:tcPr>
                  <w:tcW w:w="567" w:type="dxa"/>
                  <w:tcBorders>
                    <w:top w:val="single" w:sz="4" w:space="0" w:color="auto"/>
                    <w:left w:val="single" w:sz="4" w:space="0" w:color="auto"/>
                    <w:bottom w:val="single" w:sz="12" w:space="0" w:color="auto"/>
                    <w:right w:val="single" w:sz="4" w:space="0" w:color="auto"/>
                  </w:tcBorders>
                  <w:vAlign w:val="center"/>
                  <w:hideMark/>
                </w:tcPr>
                <w:p w:rsidR="00D158D0" w:rsidRDefault="00D158D0" w:rsidP="008144BD">
                  <w:pPr>
                    <w:adjustRightInd w:val="0"/>
                    <w:snapToGrid w:val="0"/>
                    <w:jc w:val="center"/>
                    <w:rPr>
                      <w:rFonts w:ascii="Calibri"/>
                      <w:bCs/>
                      <w:szCs w:val="21"/>
                    </w:rPr>
                  </w:pPr>
                  <w:r>
                    <w:rPr>
                      <w:rFonts w:ascii="Calibri" w:hAnsi="Calibri" w:hint="eastAsia"/>
                      <w:bCs/>
                      <w:szCs w:val="21"/>
                    </w:rPr>
                    <w:t>2</w:t>
                  </w:r>
                  <w:r>
                    <w:rPr>
                      <w:rFonts w:ascii="Calibri" w:hAnsi="宋体" w:hint="eastAsia"/>
                      <w:bCs/>
                      <w:szCs w:val="21"/>
                    </w:rPr>
                    <w:t>个</w:t>
                  </w:r>
                </w:p>
              </w:tc>
              <w:tc>
                <w:tcPr>
                  <w:tcW w:w="3827" w:type="dxa"/>
                  <w:tcBorders>
                    <w:top w:val="single" w:sz="4" w:space="0" w:color="auto"/>
                    <w:left w:val="single" w:sz="4" w:space="0" w:color="auto"/>
                    <w:bottom w:val="single" w:sz="12" w:space="0" w:color="auto"/>
                    <w:right w:val="nil"/>
                  </w:tcBorders>
                  <w:vAlign w:val="center"/>
                  <w:hideMark/>
                </w:tcPr>
                <w:p w:rsidR="00D158D0" w:rsidRDefault="00D158D0" w:rsidP="008144BD">
                  <w:pPr>
                    <w:adjustRightInd w:val="0"/>
                    <w:snapToGrid w:val="0"/>
                    <w:jc w:val="center"/>
                    <w:rPr>
                      <w:rFonts w:ascii="Calibri"/>
                      <w:bCs/>
                      <w:szCs w:val="21"/>
                    </w:rPr>
                  </w:pPr>
                  <w:r>
                    <w:rPr>
                      <w:rFonts w:ascii="Calibri" w:hAnsi="宋体" w:hint="eastAsia"/>
                      <w:bCs/>
                      <w:szCs w:val="21"/>
                    </w:rPr>
                    <w:t>安全暂存，交由资质单位处置，禁止外排</w:t>
                  </w:r>
                </w:p>
              </w:tc>
            </w:tr>
          </w:tbl>
          <w:p w:rsidR="008144BD" w:rsidRDefault="008144BD" w:rsidP="008144BD">
            <w:pPr>
              <w:adjustRightInd w:val="0"/>
              <w:snapToGrid w:val="0"/>
              <w:spacing w:line="520" w:lineRule="exact"/>
              <w:ind w:firstLineChars="200" w:firstLine="482"/>
              <w:rPr>
                <w:rFonts w:ascii="Calibri" w:hAnsi="Calibri"/>
                <w:b/>
                <w:bCs/>
                <w:sz w:val="24"/>
              </w:rPr>
            </w:pPr>
            <w:r>
              <w:rPr>
                <w:rFonts w:ascii="Calibri" w:hAnsi="Calibri" w:hint="eastAsia"/>
                <w:b/>
                <w:bCs/>
                <w:sz w:val="24"/>
              </w:rPr>
              <w:t>4</w:t>
            </w:r>
            <w:r>
              <w:rPr>
                <w:rFonts w:ascii="Calibri" w:hint="eastAsia"/>
                <w:b/>
                <w:bCs/>
                <w:sz w:val="24"/>
              </w:rPr>
              <w:t>、产品方案</w:t>
            </w:r>
          </w:p>
          <w:p w:rsidR="00212883" w:rsidRPr="00651E6D" w:rsidRDefault="00E307AA" w:rsidP="007237CC">
            <w:pPr>
              <w:adjustRightInd w:val="0"/>
              <w:snapToGrid w:val="0"/>
              <w:spacing w:line="520" w:lineRule="exact"/>
              <w:ind w:firstLineChars="200" w:firstLine="480"/>
              <w:rPr>
                <w:rFonts w:ascii="Calibri" w:hAnsi="Calibri"/>
                <w:bCs/>
                <w:sz w:val="24"/>
              </w:rPr>
            </w:pPr>
            <w:r>
              <w:rPr>
                <w:rFonts w:ascii="Calibri" w:hint="eastAsia"/>
                <w:bCs/>
                <w:sz w:val="24"/>
              </w:rPr>
              <w:t>本</w:t>
            </w:r>
            <w:r w:rsidRPr="0060496D">
              <w:rPr>
                <w:rFonts w:ascii="Calibri" w:hint="eastAsia"/>
                <w:bCs/>
                <w:sz w:val="24"/>
              </w:rPr>
              <w:t>项目</w:t>
            </w:r>
            <w:r>
              <w:rPr>
                <w:rFonts w:ascii="Calibri" w:hint="eastAsia"/>
                <w:bCs/>
                <w:sz w:val="24"/>
              </w:rPr>
              <w:t>主要针对“河南重机公司原有项目”进行技术改造，</w:t>
            </w:r>
            <w:r w:rsidR="008144BD">
              <w:rPr>
                <w:rFonts w:ascii="Calibri" w:hAnsi="Calibri" w:hint="eastAsia"/>
                <w:bCs/>
                <w:sz w:val="24"/>
              </w:rPr>
              <w:t>技改完成后，与原有工程相比产品方案不变，可实现年产</w:t>
            </w:r>
            <w:r w:rsidR="008144BD">
              <w:rPr>
                <w:rFonts w:ascii="Calibri" w:hAnsi="Calibri"/>
                <w:bCs/>
                <w:sz w:val="24"/>
              </w:rPr>
              <w:t>15</w:t>
            </w:r>
            <w:r w:rsidR="008144BD">
              <w:rPr>
                <w:rFonts w:ascii="Calibri" w:hAnsi="Calibri" w:hint="eastAsia"/>
                <w:bCs/>
                <w:sz w:val="24"/>
              </w:rPr>
              <w:t>台刮板机、转载机</w:t>
            </w:r>
            <w:r w:rsidR="008144BD">
              <w:rPr>
                <w:rFonts w:ascii="Calibri" w:hAnsi="Calibri"/>
                <w:bCs/>
                <w:sz w:val="24"/>
              </w:rPr>
              <w:t>20</w:t>
            </w:r>
            <w:r w:rsidR="008144BD">
              <w:rPr>
                <w:rFonts w:ascii="Calibri" w:hAnsi="Calibri" w:hint="eastAsia"/>
                <w:bCs/>
                <w:sz w:val="24"/>
              </w:rPr>
              <w:t>台，年维修</w:t>
            </w:r>
            <w:r w:rsidR="008144BD">
              <w:rPr>
                <w:rFonts w:ascii="Calibri" w:hAnsi="Calibri"/>
                <w:bCs/>
                <w:sz w:val="24"/>
              </w:rPr>
              <w:t>115</w:t>
            </w:r>
            <w:r w:rsidR="008144BD">
              <w:rPr>
                <w:rFonts w:ascii="Calibri" w:hAnsi="Calibri" w:hint="eastAsia"/>
                <w:bCs/>
                <w:sz w:val="24"/>
              </w:rPr>
              <w:t>台矿用设备，主要设备为刮板机、转载机、水泵、减速机、空压机。</w:t>
            </w:r>
          </w:p>
          <w:p w:rsidR="008144BD" w:rsidRDefault="008144BD" w:rsidP="00E94A0E">
            <w:pPr>
              <w:spacing w:line="520" w:lineRule="exact"/>
              <w:ind w:firstLineChars="200" w:firstLine="482"/>
              <w:rPr>
                <w:rFonts w:ascii="Calibri" w:hAnsi="Calibri"/>
                <w:b/>
                <w:bCs/>
                <w:sz w:val="24"/>
              </w:rPr>
            </w:pPr>
            <w:r>
              <w:rPr>
                <w:rFonts w:ascii="Calibri" w:hAnsi="Calibri" w:hint="eastAsia"/>
                <w:b/>
                <w:bCs/>
                <w:sz w:val="24"/>
              </w:rPr>
              <w:t>5</w:t>
            </w:r>
            <w:r>
              <w:rPr>
                <w:rFonts w:ascii="Calibri" w:hint="eastAsia"/>
                <w:b/>
                <w:bCs/>
                <w:sz w:val="24"/>
              </w:rPr>
              <w:t>、工程原辅料消耗</w:t>
            </w:r>
          </w:p>
          <w:p w:rsidR="001A2082" w:rsidRPr="00651E6D" w:rsidRDefault="008144BD" w:rsidP="001A2082">
            <w:pPr>
              <w:adjustRightInd w:val="0"/>
              <w:snapToGrid w:val="0"/>
              <w:spacing w:line="520" w:lineRule="exact"/>
              <w:ind w:firstLineChars="200" w:firstLine="480"/>
              <w:rPr>
                <w:rFonts w:ascii="Calibri" w:hAnsi="Calibri"/>
                <w:bCs/>
                <w:sz w:val="24"/>
              </w:rPr>
            </w:pPr>
            <w:r>
              <w:rPr>
                <w:rFonts w:ascii="Calibri" w:hAnsi="Calibri" w:hint="eastAsia"/>
                <w:bCs/>
                <w:sz w:val="24"/>
              </w:rPr>
              <w:t>本项目技改完成后，与原有工程相比原辅材料及用量</w:t>
            </w:r>
            <w:r w:rsidR="00BD4A75">
              <w:rPr>
                <w:rFonts w:ascii="Calibri" w:hAnsi="Calibri" w:hint="eastAsia"/>
                <w:bCs/>
                <w:sz w:val="24"/>
              </w:rPr>
              <w:t>基本</w:t>
            </w:r>
            <w:r>
              <w:rPr>
                <w:rFonts w:ascii="Calibri" w:hAnsi="Calibri" w:hint="eastAsia"/>
                <w:bCs/>
                <w:sz w:val="24"/>
              </w:rPr>
              <w:t>不变，</w:t>
            </w:r>
            <w:r>
              <w:rPr>
                <w:rFonts w:ascii="Calibri" w:hint="eastAsia"/>
                <w:bCs/>
                <w:sz w:val="24"/>
              </w:rPr>
              <w:t>主要原辅料消耗量</w:t>
            </w:r>
            <w:r w:rsidR="001A2082">
              <w:rPr>
                <w:rFonts w:ascii="Calibri" w:hint="eastAsia"/>
                <w:bCs/>
                <w:sz w:val="24"/>
              </w:rPr>
              <w:t>详见</w:t>
            </w:r>
            <w:r w:rsidR="00BD4A75">
              <w:rPr>
                <w:rFonts w:ascii="Calibri" w:hint="eastAsia"/>
                <w:bCs/>
                <w:sz w:val="24"/>
              </w:rPr>
              <w:t>下表：</w:t>
            </w:r>
          </w:p>
          <w:p w:rsidR="00BD4A75" w:rsidRPr="009C557B" w:rsidRDefault="00BD4A75" w:rsidP="00BD4A75">
            <w:pPr>
              <w:spacing w:line="520" w:lineRule="exact"/>
              <w:ind w:firstLineChars="300" w:firstLine="720"/>
              <w:rPr>
                <w:rFonts w:asciiTheme="minorHAnsi" w:eastAsia="黑体" w:hAnsiTheme="minorHAnsi"/>
                <w:bCs/>
                <w:sz w:val="24"/>
              </w:rPr>
            </w:pPr>
            <w:r w:rsidRPr="009C557B">
              <w:rPr>
                <w:rFonts w:asciiTheme="minorHAnsi" w:eastAsia="黑体"/>
                <w:bCs/>
                <w:sz w:val="24"/>
              </w:rPr>
              <w:t>表</w:t>
            </w:r>
            <w:r w:rsidR="001A0855">
              <w:rPr>
                <w:rFonts w:asciiTheme="minorHAnsi" w:eastAsia="黑体" w:hAnsiTheme="minorHAnsi" w:hint="eastAsia"/>
                <w:bCs/>
                <w:sz w:val="24"/>
              </w:rPr>
              <w:t>3</w:t>
            </w:r>
            <w:r w:rsidRPr="009C557B">
              <w:rPr>
                <w:rFonts w:asciiTheme="minorHAnsi" w:eastAsia="黑体" w:hAnsiTheme="minorHAnsi"/>
                <w:bCs/>
                <w:sz w:val="24"/>
              </w:rPr>
              <w:t xml:space="preserve">   </w:t>
            </w:r>
            <w:r>
              <w:rPr>
                <w:rFonts w:asciiTheme="minorHAnsi" w:eastAsia="黑体" w:hAnsiTheme="minorHAnsi" w:hint="eastAsia"/>
                <w:bCs/>
                <w:sz w:val="24"/>
              </w:rPr>
              <w:t xml:space="preserve">  </w:t>
            </w:r>
            <w:r w:rsidRPr="009C557B">
              <w:rPr>
                <w:rFonts w:asciiTheme="minorHAnsi" w:eastAsia="黑体" w:hAnsiTheme="minorHAnsi"/>
                <w:bCs/>
                <w:sz w:val="24"/>
              </w:rPr>
              <w:t xml:space="preserve">   </w:t>
            </w:r>
            <w:r w:rsidRPr="009C557B">
              <w:rPr>
                <w:rFonts w:asciiTheme="minorHAnsi" w:eastAsia="黑体"/>
                <w:bCs/>
                <w:sz w:val="24"/>
              </w:rPr>
              <w:t>现有工程原辅材料及外购成品部件消耗情况一览表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718"/>
              <w:gridCol w:w="1529"/>
              <w:gridCol w:w="1582"/>
              <w:gridCol w:w="791"/>
              <w:gridCol w:w="911"/>
              <w:gridCol w:w="3539"/>
            </w:tblGrid>
            <w:tr w:rsidR="00BD4A75" w:rsidRPr="00850C17" w:rsidTr="004A676F">
              <w:trPr>
                <w:trHeight w:val="397"/>
                <w:jc w:val="center"/>
              </w:trPr>
              <w:tc>
                <w:tcPr>
                  <w:tcW w:w="396" w:type="pct"/>
                  <w:tcBorders>
                    <w:top w:val="single" w:sz="12" w:space="0" w:color="auto"/>
                    <w:left w:val="nil"/>
                    <w:bottom w:val="single" w:sz="4" w:space="0" w:color="auto"/>
                    <w:right w:val="single" w:sz="4" w:space="0" w:color="auto"/>
                  </w:tcBorders>
                  <w:vAlign w:val="center"/>
                  <w:hideMark/>
                </w:tcPr>
                <w:p w:rsidR="00BD4A75" w:rsidRPr="001A0855" w:rsidRDefault="00BD4A75" w:rsidP="00BD4A75">
                  <w:pPr>
                    <w:jc w:val="center"/>
                    <w:rPr>
                      <w:rFonts w:asciiTheme="minorHAnsi" w:hAnsiTheme="minorHAnsi"/>
                      <w:bCs/>
                      <w:color w:val="000000"/>
                      <w:szCs w:val="21"/>
                    </w:rPr>
                  </w:pPr>
                  <w:r w:rsidRPr="001A0855">
                    <w:rPr>
                      <w:rFonts w:asciiTheme="minorHAnsi"/>
                      <w:bCs/>
                      <w:color w:val="000000"/>
                      <w:szCs w:val="21"/>
                    </w:rPr>
                    <w:t>序号</w:t>
                  </w:r>
                </w:p>
              </w:tc>
              <w:tc>
                <w:tcPr>
                  <w:tcW w:w="843" w:type="pct"/>
                  <w:tcBorders>
                    <w:top w:val="single" w:sz="12" w:space="0" w:color="auto"/>
                    <w:left w:val="single" w:sz="4" w:space="0" w:color="auto"/>
                    <w:bottom w:val="single" w:sz="4" w:space="0" w:color="auto"/>
                    <w:right w:val="single" w:sz="4" w:space="0" w:color="auto"/>
                  </w:tcBorders>
                  <w:vAlign w:val="center"/>
                  <w:hideMark/>
                </w:tcPr>
                <w:p w:rsidR="00BD4A75" w:rsidRPr="001A0855" w:rsidRDefault="00BD4A75" w:rsidP="00BD4A75">
                  <w:pPr>
                    <w:jc w:val="center"/>
                    <w:rPr>
                      <w:rFonts w:asciiTheme="minorHAnsi" w:hAnsiTheme="minorHAnsi"/>
                      <w:bCs/>
                      <w:color w:val="000000"/>
                      <w:szCs w:val="21"/>
                    </w:rPr>
                  </w:pPr>
                  <w:r w:rsidRPr="001A0855">
                    <w:rPr>
                      <w:rFonts w:asciiTheme="minorHAnsi"/>
                      <w:bCs/>
                      <w:color w:val="000000"/>
                      <w:szCs w:val="21"/>
                    </w:rPr>
                    <w:t>名称</w:t>
                  </w:r>
                </w:p>
              </w:tc>
              <w:tc>
                <w:tcPr>
                  <w:tcW w:w="872" w:type="pct"/>
                  <w:tcBorders>
                    <w:top w:val="single" w:sz="12" w:space="0" w:color="auto"/>
                    <w:left w:val="single" w:sz="4" w:space="0" w:color="auto"/>
                    <w:bottom w:val="single" w:sz="4" w:space="0" w:color="auto"/>
                    <w:right w:val="single" w:sz="4" w:space="0" w:color="auto"/>
                  </w:tcBorders>
                  <w:vAlign w:val="center"/>
                  <w:hideMark/>
                </w:tcPr>
                <w:p w:rsidR="00BD4A75" w:rsidRPr="001A0855" w:rsidRDefault="00BD4A75" w:rsidP="00BD4A75">
                  <w:pPr>
                    <w:jc w:val="center"/>
                    <w:rPr>
                      <w:rFonts w:asciiTheme="minorHAnsi" w:hAnsiTheme="minorHAnsi"/>
                      <w:bCs/>
                      <w:color w:val="000000"/>
                      <w:szCs w:val="21"/>
                    </w:rPr>
                  </w:pPr>
                  <w:r w:rsidRPr="001A0855">
                    <w:rPr>
                      <w:rFonts w:asciiTheme="minorHAnsi"/>
                      <w:bCs/>
                      <w:color w:val="000000"/>
                      <w:szCs w:val="21"/>
                    </w:rPr>
                    <w:t>规格</w:t>
                  </w:r>
                </w:p>
              </w:tc>
              <w:tc>
                <w:tcPr>
                  <w:tcW w:w="436" w:type="pct"/>
                  <w:tcBorders>
                    <w:top w:val="single" w:sz="12" w:space="0" w:color="auto"/>
                    <w:left w:val="single" w:sz="4" w:space="0" w:color="auto"/>
                    <w:bottom w:val="single" w:sz="4" w:space="0" w:color="auto"/>
                    <w:right w:val="single" w:sz="4" w:space="0" w:color="auto"/>
                  </w:tcBorders>
                  <w:vAlign w:val="center"/>
                  <w:hideMark/>
                </w:tcPr>
                <w:p w:rsidR="00BD4A75" w:rsidRPr="001A0855" w:rsidRDefault="00BD4A75" w:rsidP="00BD4A75">
                  <w:pPr>
                    <w:jc w:val="center"/>
                    <w:rPr>
                      <w:rFonts w:asciiTheme="minorHAnsi" w:hAnsiTheme="minorHAnsi"/>
                      <w:bCs/>
                      <w:color w:val="000000"/>
                      <w:szCs w:val="21"/>
                    </w:rPr>
                  </w:pPr>
                  <w:r w:rsidRPr="001A0855">
                    <w:rPr>
                      <w:rFonts w:asciiTheme="minorHAnsi"/>
                      <w:bCs/>
                      <w:color w:val="000000"/>
                      <w:szCs w:val="21"/>
                    </w:rPr>
                    <w:t>单位</w:t>
                  </w:r>
                </w:p>
              </w:tc>
              <w:tc>
                <w:tcPr>
                  <w:tcW w:w="502" w:type="pct"/>
                  <w:tcBorders>
                    <w:top w:val="single" w:sz="12" w:space="0" w:color="auto"/>
                    <w:left w:val="single" w:sz="4" w:space="0" w:color="auto"/>
                    <w:bottom w:val="single" w:sz="4" w:space="0" w:color="auto"/>
                    <w:right w:val="single" w:sz="4" w:space="0" w:color="auto"/>
                  </w:tcBorders>
                  <w:vAlign w:val="center"/>
                  <w:hideMark/>
                </w:tcPr>
                <w:p w:rsidR="00BD4A75" w:rsidRPr="001A0855" w:rsidRDefault="00BD4A75" w:rsidP="00BD4A75">
                  <w:pPr>
                    <w:jc w:val="center"/>
                    <w:rPr>
                      <w:rFonts w:asciiTheme="minorHAnsi" w:hAnsiTheme="minorHAnsi"/>
                      <w:bCs/>
                      <w:color w:val="000000"/>
                      <w:szCs w:val="21"/>
                    </w:rPr>
                  </w:pPr>
                  <w:r w:rsidRPr="001A0855">
                    <w:rPr>
                      <w:rFonts w:asciiTheme="minorHAnsi"/>
                      <w:bCs/>
                      <w:color w:val="000000"/>
                      <w:szCs w:val="21"/>
                    </w:rPr>
                    <w:t>用量</w:t>
                  </w:r>
                </w:p>
              </w:tc>
              <w:tc>
                <w:tcPr>
                  <w:tcW w:w="1952" w:type="pct"/>
                  <w:tcBorders>
                    <w:top w:val="single" w:sz="12" w:space="0" w:color="auto"/>
                    <w:left w:val="single" w:sz="4" w:space="0" w:color="auto"/>
                    <w:bottom w:val="single" w:sz="4" w:space="0" w:color="auto"/>
                    <w:right w:val="nil"/>
                  </w:tcBorders>
                  <w:vAlign w:val="center"/>
                  <w:hideMark/>
                </w:tcPr>
                <w:p w:rsidR="00BD4A75" w:rsidRPr="001A0855" w:rsidRDefault="00BD4A75" w:rsidP="00BD4A75">
                  <w:pPr>
                    <w:jc w:val="center"/>
                    <w:rPr>
                      <w:rFonts w:asciiTheme="minorHAnsi" w:hAnsiTheme="minorHAnsi"/>
                      <w:bCs/>
                      <w:color w:val="000000"/>
                      <w:szCs w:val="21"/>
                    </w:rPr>
                  </w:pPr>
                  <w:r w:rsidRPr="001A0855">
                    <w:rPr>
                      <w:rFonts w:asciiTheme="minorHAnsi"/>
                      <w:bCs/>
                      <w:color w:val="000000"/>
                      <w:szCs w:val="21"/>
                    </w:rPr>
                    <w:t>备注</w:t>
                  </w: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1</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圆钢</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22</w:t>
                  </w:r>
                  <w:r w:rsidRPr="00850C17">
                    <w:rPr>
                      <w:rFonts w:asciiTheme="minorHAnsi"/>
                      <w:color w:val="000000"/>
                      <w:szCs w:val="21"/>
                    </w:rPr>
                    <w:t>～</w:t>
                  </w:r>
                  <w:r w:rsidRPr="00850C17">
                    <w:rPr>
                      <w:rFonts w:asciiTheme="minorHAnsi" w:hAnsiTheme="minorHAnsi"/>
                      <w:color w:val="000000"/>
                      <w:szCs w:val="21"/>
                    </w:rPr>
                    <w:t>120mm</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t/a</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200</w:t>
                  </w:r>
                </w:p>
              </w:tc>
              <w:tc>
                <w:tcPr>
                  <w:tcW w:w="1952" w:type="pct"/>
                  <w:tcBorders>
                    <w:top w:val="single" w:sz="4" w:space="0" w:color="auto"/>
                    <w:left w:val="single" w:sz="4" w:space="0" w:color="auto"/>
                    <w:bottom w:val="single" w:sz="4" w:space="0" w:color="auto"/>
                    <w:right w:val="nil"/>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外购</w:t>
                  </w: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2</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矩形钢管</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63.5</w:t>
                  </w:r>
                  <w:r w:rsidRPr="00850C17">
                    <w:rPr>
                      <w:rFonts w:asciiTheme="minorHAnsi"/>
                      <w:color w:val="000000"/>
                      <w:szCs w:val="21"/>
                    </w:rPr>
                    <w:t>～</w:t>
                  </w:r>
                  <w:r w:rsidRPr="00850C17">
                    <w:rPr>
                      <w:rFonts w:asciiTheme="minorHAnsi" w:hAnsiTheme="minorHAnsi"/>
                      <w:color w:val="000000"/>
                      <w:szCs w:val="21"/>
                    </w:rPr>
                    <w:t>320mm</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t/a</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200</w:t>
                  </w:r>
                </w:p>
              </w:tc>
              <w:tc>
                <w:tcPr>
                  <w:tcW w:w="1952" w:type="pct"/>
                  <w:tcBorders>
                    <w:top w:val="single" w:sz="4" w:space="0" w:color="auto"/>
                    <w:left w:val="single" w:sz="4" w:space="0" w:color="auto"/>
                    <w:bottom w:val="single" w:sz="4" w:space="0" w:color="auto"/>
                    <w:right w:val="nil"/>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外购</w:t>
                  </w: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3</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钢板</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厚度</w:t>
                  </w:r>
                  <w:r w:rsidRPr="00850C17">
                    <w:rPr>
                      <w:rFonts w:asciiTheme="minorHAnsi" w:hAnsiTheme="minorHAnsi"/>
                      <w:color w:val="000000"/>
                      <w:szCs w:val="21"/>
                    </w:rPr>
                    <w:t>6</w:t>
                  </w:r>
                  <w:r w:rsidRPr="00850C17">
                    <w:rPr>
                      <w:rFonts w:asciiTheme="minorHAnsi"/>
                      <w:color w:val="000000"/>
                      <w:szCs w:val="21"/>
                    </w:rPr>
                    <w:t>～</w:t>
                  </w:r>
                  <w:r w:rsidRPr="00850C17">
                    <w:rPr>
                      <w:rFonts w:asciiTheme="minorHAnsi" w:hAnsiTheme="minorHAnsi"/>
                      <w:color w:val="000000"/>
                      <w:szCs w:val="21"/>
                    </w:rPr>
                    <w:t>40mm</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t/a</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600</w:t>
                  </w:r>
                </w:p>
              </w:tc>
              <w:tc>
                <w:tcPr>
                  <w:tcW w:w="1952" w:type="pct"/>
                  <w:tcBorders>
                    <w:top w:val="single" w:sz="4" w:space="0" w:color="auto"/>
                    <w:left w:val="single" w:sz="4" w:space="0" w:color="auto"/>
                    <w:bottom w:val="single" w:sz="4" w:space="0" w:color="auto"/>
                    <w:right w:val="nil"/>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其中</w:t>
                  </w:r>
                  <w:r w:rsidRPr="00850C17">
                    <w:rPr>
                      <w:rFonts w:asciiTheme="minorHAnsi" w:hAnsiTheme="minorHAnsi"/>
                      <w:color w:val="000000"/>
                      <w:szCs w:val="21"/>
                    </w:rPr>
                    <w:t>12mm</w:t>
                  </w:r>
                  <w:r w:rsidRPr="00850C17">
                    <w:rPr>
                      <w:rFonts w:asciiTheme="minorHAnsi"/>
                      <w:color w:val="000000"/>
                      <w:szCs w:val="21"/>
                    </w:rPr>
                    <w:t>及以下尺寸为</w:t>
                  </w:r>
                  <w:r w:rsidRPr="00850C17">
                    <w:rPr>
                      <w:rFonts w:asciiTheme="minorHAnsi" w:hAnsiTheme="minorHAnsi"/>
                      <w:color w:val="000000"/>
                      <w:szCs w:val="21"/>
                    </w:rPr>
                    <w:t>6m×1.5m</w:t>
                  </w:r>
                  <w:r w:rsidRPr="00850C17">
                    <w:rPr>
                      <w:rFonts w:asciiTheme="minorHAnsi"/>
                      <w:color w:val="000000"/>
                      <w:szCs w:val="21"/>
                    </w:rPr>
                    <w:t>、其中</w:t>
                  </w:r>
                  <w:r w:rsidRPr="00850C17">
                    <w:rPr>
                      <w:rFonts w:asciiTheme="minorHAnsi" w:hAnsiTheme="minorHAnsi"/>
                      <w:color w:val="000000"/>
                      <w:szCs w:val="21"/>
                    </w:rPr>
                    <w:t>14mm</w:t>
                  </w:r>
                  <w:r w:rsidRPr="00850C17">
                    <w:rPr>
                      <w:rFonts w:asciiTheme="minorHAnsi"/>
                      <w:color w:val="000000"/>
                      <w:szCs w:val="21"/>
                    </w:rPr>
                    <w:t>及以上尺寸为</w:t>
                  </w:r>
                  <w:r w:rsidRPr="00850C17">
                    <w:rPr>
                      <w:rFonts w:asciiTheme="minorHAnsi" w:hAnsiTheme="minorHAnsi"/>
                      <w:color w:val="000000"/>
                      <w:szCs w:val="21"/>
                    </w:rPr>
                    <w:t>2.2m×8m</w:t>
                  </w: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4</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耐磨板</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厚度</w:t>
                  </w:r>
                  <w:r w:rsidRPr="00850C17">
                    <w:rPr>
                      <w:rFonts w:asciiTheme="minorHAnsi" w:hAnsiTheme="minorHAnsi"/>
                      <w:color w:val="000000"/>
                      <w:szCs w:val="21"/>
                    </w:rPr>
                    <w:t>16mm</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t/a</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100</w:t>
                  </w:r>
                </w:p>
              </w:tc>
              <w:tc>
                <w:tcPr>
                  <w:tcW w:w="1952" w:type="pct"/>
                  <w:tcBorders>
                    <w:top w:val="single" w:sz="4" w:space="0" w:color="auto"/>
                    <w:left w:val="single" w:sz="4" w:space="0" w:color="auto"/>
                    <w:bottom w:val="single" w:sz="4" w:space="0" w:color="auto"/>
                    <w:right w:val="nil"/>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尺寸为</w:t>
                  </w:r>
                  <w:r w:rsidRPr="00850C17">
                    <w:rPr>
                      <w:rFonts w:asciiTheme="minorHAnsi" w:hAnsiTheme="minorHAnsi"/>
                      <w:color w:val="000000"/>
                      <w:szCs w:val="21"/>
                    </w:rPr>
                    <w:t>2.2m×8m</w:t>
                  </w: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5</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刮板及刮板链</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t/a</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35</w:t>
                  </w:r>
                </w:p>
              </w:tc>
              <w:tc>
                <w:tcPr>
                  <w:tcW w:w="1952" w:type="pct"/>
                  <w:tcBorders>
                    <w:top w:val="single" w:sz="4" w:space="0" w:color="auto"/>
                    <w:left w:val="single" w:sz="4" w:space="0" w:color="auto"/>
                    <w:bottom w:val="single" w:sz="4" w:space="0" w:color="auto"/>
                    <w:right w:val="nil"/>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w:t>
                  </w: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6</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连接架</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套</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20</w:t>
                  </w:r>
                </w:p>
              </w:tc>
              <w:tc>
                <w:tcPr>
                  <w:tcW w:w="1952" w:type="pct"/>
                  <w:vMerge w:val="restart"/>
                  <w:tcBorders>
                    <w:top w:val="single" w:sz="4" w:space="0" w:color="auto"/>
                    <w:left w:val="single" w:sz="4" w:space="0" w:color="auto"/>
                    <w:bottom w:val="single" w:sz="4" w:space="0" w:color="auto"/>
                    <w:right w:val="nil"/>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外购转载机成品配件</w:t>
                  </w: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7</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托辊</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个</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240</w:t>
                  </w:r>
                </w:p>
              </w:tc>
              <w:tc>
                <w:tcPr>
                  <w:tcW w:w="1952" w:type="pct"/>
                  <w:vMerge/>
                  <w:tcBorders>
                    <w:top w:val="single" w:sz="4" w:space="0" w:color="auto"/>
                    <w:left w:val="single" w:sz="4" w:space="0" w:color="auto"/>
                    <w:bottom w:val="single" w:sz="4" w:space="0" w:color="auto"/>
                    <w:right w:val="nil"/>
                  </w:tcBorders>
                  <w:vAlign w:val="center"/>
                  <w:hideMark/>
                </w:tcPr>
                <w:p w:rsidR="00BD4A75" w:rsidRPr="00850C17" w:rsidRDefault="00BD4A75" w:rsidP="00BD4A75">
                  <w:pPr>
                    <w:widowControl/>
                    <w:jc w:val="left"/>
                    <w:rPr>
                      <w:rFonts w:asciiTheme="minorHAnsi" w:hAnsiTheme="minorHAnsi"/>
                      <w:color w:val="000000"/>
                      <w:szCs w:val="21"/>
                    </w:rPr>
                  </w:pP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8</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单连接耳</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个</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20</w:t>
                  </w:r>
                </w:p>
              </w:tc>
              <w:tc>
                <w:tcPr>
                  <w:tcW w:w="1952" w:type="pct"/>
                  <w:vMerge/>
                  <w:tcBorders>
                    <w:top w:val="single" w:sz="4" w:space="0" w:color="auto"/>
                    <w:left w:val="single" w:sz="4" w:space="0" w:color="auto"/>
                    <w:bottom w:val="single" w:sz="4" w:space="0" w:color="auto"/>
                    <w:right w:val="nil"/>
                  </w:tcBorders>
                  <w:vAlign w:val="center"/>
                  <w:hideMark/>
                </w:tcPr>
                <w:p w:rsidR="00BD4A75" w:rsidRPr="00850C17" w:rsidRDefault="00BD4A75" w:rsidP="00BD4A75">
                  <w:pPr>
                    <w:widowControl/>
                    <w:jc w:val="left"/>
                    <w:rPr>
                      <w:rFonts w:asciiTheme="minorHAnsi" w:hAnsiTheme="minorHAnsi"/>
                      <w:color w:val="000000"/>
                      <w:szCs w:val="21"/>
                    </w:rPr>
                  </w:pP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9</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平托辊</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个</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20</w:t>
                  </w:r>
                </w:p>
              </w:tc>
              <w:tc>
                <w:tcPr>
                  <w:tcW w:w="1952" w:type="pct"/>
                  <w:vMerge/>
                  <w:tcBorders>
                    <w:top w:val="single" w:sz="4" w:space="0" w:color="auto"/>
                    <w:left w:val="single" w:sz="4" w:space="0" w:color="auto"/>
                    <w:bottom w:val="single" w:sz="4" w:space="0" w:color="auto"/>
                    <w:right w:val="nil"/>
                  </w:tcBorders>
                  <w:vAlign w:val="center"/>
                  <w:hideMark/>
                </w:tcPr>
                <w:p w:rsidR="00BD4A75" w:rsidRPr="00850C17" w:rsidRDefault="00BD4A75" w:rsidP="00BD4A75">
                  <w:pPr>
                    <w:widowControl/>
                    <w:jc w:val="left"/>
                    <w:rPr>
                      <w:rFonts w:asciiTheme="minorHAnsi" w:hAnsiTheme="minorHAnsi"/>
                      <w:color w:val="000000"/>
                      <w:szCs w:val="21"/>
                    </w:rPr>
                  </w:pP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10</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支撑小车</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个</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20</w:t>
                  </w:r>
                </w:p>
              </w:tc>
              <w:tc>
                <w:tcPr>
                  <w:tcW w:w="1952" w:type="pct"/>
                  <w:vMerge/>
                  <w:tcBorders>
                    <w:top w:val="single" w:sz="4" w:space="0" w:color="auto"/>
                    <w:left w:val="single" w:sz="4" w:space="0" w:color="auto"/>
                    <w:bottom w:val="single" w:sz="4" w:space="0" w:color="auto"/>
                    <w:right w:val="nil"/>
                  </w:tcBorders>
                  <w:vAlign w:val="center"/>
                  <w:hideMark/>
                </w:tcPr>
                <w:p w:rsidR="00BD4A75" w:rsidRPr="00850C17" w:rsidRDefault="00BD4A75" w:rsidP="00BD4A75">
                  <w:pPr>
                    <w:widowControl/>
                    <w:jc w:val="left"/>
                    <w:rPr>
                      <w:rFonts w:asciiTheme="minorHAnsi" w:hAnsiTheme="minorHAnsi"/>
                      <w:color w:val="000000"/>
                      <w:szCs w:val="21"/>
                    </w:rPr>
                  </w:pP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11</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车轮</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个</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80</w:t>
                  </w:r>
                </w:p>
              </w:tc>
              <w:tc>
                <w:tcPr>
                  <w:tcW w:w="1952" w:type="pct"/>
                  <w:vMerge/>
                  <w:tcBorders>
                    <w:top w:val="single" w:sz="4" w:space="0" w:color="auto"/>
                    <w:left w:val="single" w:sz="4" w:space="0" w:color="auto"/>
                    <w:bottom w:val="single" w:sz="4" w:space="0" w:color="auto"/>
                    <w:right w:val="nil"/>
                  </w:tcBorders>
                  <w:vAlign w:val="center"/>
                  <w:hideMark/>
                </w:tcPr>
                <w:p w:rsidR="00BD4A75" w:rsidRPr="00850C17" w:rsidRDefault="00BD4A75" w:rsidP="00BD4A75">
                  <w:pPr>
                    <w:widowControl/>
                    <w:jc w:val="left"/>
                    <w:rPr>
                      <w:rFonts w:asciiTheme="minorHAnsi" w:hAnsiTheme="minorHAnsi"/>
                      <w:color w:val="000000"/>
                      <w:szCs w:val="21"/>
                    </w:rPr>
                  </w:pP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12</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电滚筒</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套</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20</w:t>
                  </w:r>
                </w:p>
              </w:tc>
              <w:tc>
                <w:tcPr>
                  <w:tcW w:w="1952" w:type="pct"/>
                  <w:vMerge/>
                  <w:tcBorders>
                    <w:top w:val="single" w:sz="4" w:space="0" w:color="auto"/>
                    <w:left w:val="single" w:sz="4" w:space="0" w:color="auto"/>
                    <w:bottom w:val="single" w:sz="4" w:space="0" w:color="auto"/>
                    <w:right w:val="nil"/>
                  </w:tcBorders>
                  <w:vAlign w:val="center"/>
                  <w:hideMark/>
                </w:tcPr>
                <w:p w:rsidR="00BD4A75" w:rsidRPr="00850C17" w:rsidRDefault="00BD4A75" w:rsidP="00BD4A75">
                  <w:pPr>
                    <w:widowControl/>
                    <w:jc w:val="left"/>
                    <w:rPr>
                      <w:rFonts w:asciiTheme="minorHAnsi" w:hAnsiTheme="minorHAnsi"/>
                      <w:color w:val="000000"/>
                      <w:szCs w:val="21"/>
                    </w:rPr>
                  </w:pP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13</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马达座</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套</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15</w:t>
                  </w:r>
                </w:p>
              </w:tc>
              <w:tc>
                <w:tcPr>
                  <w:tcW w:w="1952" w:type="pct"/>
                  <w:vMerge w:val="restart"/>
                  <w:tcBorders>
                    <w:top w:val="single" w:sz="4" w:space="0" w:color="auto"/>
                    <w:left w:val="single" w:sz="4" w:space="0" w:color="auto"/>
                    <w:bottom w:val="single" w:sz="4" w:space="0" w:color="auto"/>
                    <w:right w:val="nil"/>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外购刮板机成品配件</w:t>
                  </w: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14</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小轴</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套</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15</w:t>
                  </w:r>
                </w:p>
              </w:tc>
              <w:tc>
                <w:tcPr>
                  <w:tcW w:w="1952" w:type="pct"/>
                  <w:vMerge/>
                  <w:tcBorders>
                    <w:top w:val="single" w:sz="4" w:space="0" w:color="auto"/>
                    <w:left w:val="single" w:sz="4" w:space="0" w:color="auto"/>
                    <w:bottom w:val="single" w:sz="4" w:space="0" w:color="auto"/>
                    <w:right w:val="nil"/>
                  </w:tcBorders>
                  <w:vAlign w:val="center"/>
                  <w:hideMark/>
                </w:tcPr>
                <w:p w:rsidR="00BD4A75" w:rsidRPr="00850C17" w:rsidRDefault="00BD4A75" w:rsidP="00BD4A75">
                  <w:pPr>
                    <w:widowControl/>
                    <w:jc w:val="left"/>
                    <w:rPr>
                      <w:rFonts w:asciiTheme="minorHAnsi" w:hAnsiTheme="minorHAnsi"/>
                      <w:color w:val="000000"/>
                      <w:szCs w:val="21"/>
                    </w:rPr>
                  </w:pP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15</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半盖</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套</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15</w:t>
                  </w:r>
                </w:p>
              </w:tc>
              <w:tc>
                <w:tcPr>
                  <w:tcW w:w="1952" w:type="pct"/>
                  <w:vMerge/>
                  <w:tcBorders>
                    <w:top w:val="single" w:sz="4" w:space="0" w:color="auto"/>
                    <w:left w:val="single" w:sz="4" w:space="0" w:color="auto"/>
                    <w:bottom w:val="single" w:sz="4" w:space="0" w:color="auto"/>
                    <w:right w:val="nil"/>
                  </w:tcBorders>
                  <w:vAlign w:val="center"/>
                  <w:hideMark/>
                </w:tcPr>
                <w:p w:rsidR="00BD4A75" w:rsidRPr="00850C17" w:rsidRDefault="00BD4A75" w:rsidP="00BD4A75">
                  <w:pPr>
                    <w:widowControl/>
                    <w:jc w:val="left"/>
                    <w:rPr>
                      <w:rFonts w:asciiTheme="minorHAnsi" w:hAnsiTheme="minorHAnsi"/>
                      <w:color w:val="000000"/>
                      <w:szCs w:val="21"/>
                    </w:rPr>
                  </w:pP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16</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中轴</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套</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15</w:t>
                  </w:r>
                </w:p>
              </w:tc>
              <w:tc>
                <w:tcPr>
                  <w:tcW w:w="1952" w:type="pct"/>
                  <w:vMerge/>
                  <w:tcBorders>
                    <w:top w:val="single" w:sz="4" w:space="0" w:color="auto"/>
                    <w:left w:val="single" w:sz="4" w:space="0" w:color="auto"/>
                    <w:bottom w:val="single" w:sz="4" w:space="0" w:color="auto"/>
                    <w:right w:val="nil"/>
                  </w:tcBorders>
                  <w:vAlign w:val="center"/>
                  <w:hideMark/>
                </w:tcPr>
                <w:p w:rsidR="00BD4A75" w:rsidRPr="00850C17" w:rsidRDefault="00BD4A75" w:rsidP="00BD4A75">
                  <w:pPr>
                    <w:widowControl/>
                    <w:jc w:val="left"/>
                    <w:rPr>
                      <w:rFonts w:asciiTheme="minorHAnsi" w:hAnsiTheme="minorHAnsi"/>
                      <w:color w:val="000000"/>
                      <w:szCs w:val="21"/>
                    </w:rPr>
                  </w:pP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17</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张紧油缸</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套</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15</w:t>
                  </w:r>
                </w:p>
              </w:tc>
              <w:tc>
                <w:tcPr>
                  <w:tcW w:w="1952" w:type="pct"/>
                  <w:vMerge/>
                  <w:tcBorders>
                    <w:top w:val="single" w:sz="4" w:space="0" w:color="auto"/>
                    <w:left w:val="single" w:sz="4" w:space="0" w:color="auto"/>
                    <w:bottom w:val="single" w:sz="4" w:space="0" w:color="auto"/>
                    <w:right w:val="nil"/>
                  </w:tcBorders>
                  <w:vAlign w:val="center"/>
                  <w:hideMark/>
                </w:tcPr>
                <w:p w:rsidR="00BD4A75" w:rsidRPr="00850C17" w:rsidRDefault="00BD4A75" w:rsidP="00BD4A75">
                  <w:pPr>
                    <w:widowControl/>
                    <w:jc w:val="left"/>
                    <w:rPr>
                      <w:rFonts w:asciiTheme="minorHAnsi" w:hAnsiTheme="minorHAnsi"/>
                      <w:color w:val="000000"/>
                      <w:szCs w:val="21"/>
                    </w:rPr>
                  </w:pP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lastRenderedPageBreak/>
                    <w:t>18</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活塞杆</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套</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15</w:t>
                  </w:r>
                </w:p>
              </w:tc>
              <w:tc>
                <w:tcPr>
                  <w:tcW w:w="1952" w:type="pct"/>
                  <w:vMerge/>
                  <w:tcBorders>
                    <w:top w:val="single" w:sz="4" w:space="0" w:color="auto"/>
                    <w:left w:val="single" w:sz="4" w:space="0" w:color="auto"/>
                    <w:bottom w:val="single" w:sz="4" w:space="0" w:color="auto"/>
                    <w:right w:val="nil"/>
                  </w:tcBorders>
                  <w:vAlign w:val="center"/>
                  <w:hideMark/>
                </w:tcPr>
                <w:p w:rsidR="00BD4A75" w:rsidRPr="00850C17" w:rsidRDefault="00BD4A75" w:rsidP="00BD4A75">
                  <w:pPr>
                    <w:widowControl/>
                    <w:jc w:val="left"/>
                    <w:rPr>
                      <w:rFonts w:asciiTheme="minorHAnsi" w:hAnsiTheme="minorHAnsi"/>
                      <w:color w:val="000000"/>
                      <w:szCs w:val="21"/>
                    </w:rPr>
                  </w:pP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19</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其他成套配件</w:t>
                  </w:r>
                </w:p>
              </w:tc>
              <w:tc>
                <w:tcPr>
                  <w:tcW w:w="872" w:type="pct"/>
                  <w:tcBorders>
                    <w:top w:val="single" w:sz="4" w:space="0" w:color="auto"/>
                    <w:left w:val="single" w:sz="4" w:space="0" w:color="auto"/>
                    <w:bottom w:val="single" w:sz="4" w:space="0" w:color="auto"/>
                    <w:right w:val="single" w:sz="4" w:space="0" w:color="auto"/>
                  </w:tcBorders>
                  <w:vAlign w:val="center"/>
                </w:tcPr>
                <w:p w:rsidR="00BD4A75" w:rsidRPr="00850C17" w:rsidRDefault="00BD4A75" w:rsidP="00BD4A75">
                  <w:pPr>
                    <w:jc w:val="center"/>
                    <w:rPr>
                      <w:rFonts w:asciiTheme="minorHAnsi" w:hAnsiTheme="minorHAnsi"/>
                      <w:color w:val="000000"/>
                      <w:szCs w:val="21"/>
                    </w:rPr>
                  </w:pP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套</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15</w:t>
                  </w:r>
                </w:p>
              </w:tc>
              <w:tc>
                <w:tcPr>
                  <w:tcW w:w="1952" w:type="pct"/>
                  <w:vMerge/>
                  <w:tcBorders>
                    <w:top w:val="single" w:sz="4" w:space="0" w:color="auto"/>
                    <w:left w:val="single" w:sz="4" w:space="0" w:color="auto"/>
                    <w:bottom w:val="single" w:sz="4" w:space="0" w:color="auto"/>
                    <w:right w:val="nil"/>
                  </w:tcBorders>
                  <w:vAlign w:val="center"/>
                  <w:hideMark/>
                </w:tcPr>
                <w:p w:rsidR="00BD4A75" w:rsidRPr="00850C17" w:rsidRDefault="00BD4A75" w:rsidP="00BD4A75">
                  <w:pPr>
                    <w:widowControl/>
                    <w:jc w:val="left"/>
                    <w:rPr>
                      <w:rFonts w:asciiTheme="minorHAnsi" w:hAnsiTheme="minorHAnsi"/>
                      <w:color w:val="000000"/>
                      <w:szCs w:val="21"/>
                    </w:rPr>
                  </w:pP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20</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轴承</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套</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35</w:t>
                  </w:r>
                </w:p>
              </w:tc>
              <w:tc>
                <w:tcPr>
                  <w:tcW w:w="1952" w:type="pct"/>
                  <w:tcBorders>
                    <w:top w:val="single" w:sz="4" w:space="0" w:color="auto"/>
                    <w:left w:val="single" w:sz="4" w:space="0" w:color="auto"/>
                    <w:bottom w:val="single" w:sz="4" w:space="0" w:color="auto"/>
                    <w:right w:val="nil"/>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外购</w:t>
                  </w: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21</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螺栓</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条</w:t>
                  </w:r>
                  <w:r w:rsidRPr="00850C17">
                    <w:rPr>
                      <w:rFonts w:asciiTheme="minorHAnsi" w:hAnsiTheme="minorHAnsi"/>
                      <w:color w:val="000000"/>
                      <w:szCs w:val="21"/>
                    </w:rPr>
                    <w:t>/a</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50000</w:t>
                  </w:r>
                </w:p>
              </w:tc>
              <w:tc>
                <w:tcPr>
                  <w:tcW w:w="1952" w:type="pct"/>
                  <w:tcBorders>
                    <w:top w:val="single" w:sz="4" w:space="0" w:color="auto"/>
                    <w:left w:val="single" w:sz="4" w:space="0" w:color="auto"/>
                    <w:bottom w:val="single" w:sz="4" w:space="0" w:color="auto"/>
                    <w:right w:val="nil"/>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外购</w:t>
                  </w: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22</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耐磨焊丝</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t/a</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15</w:t>
                  </w:r>
                </w:p>
              </w:tc>
              <w:tc>
                <w:tcPr>
                  <w:tcW w:w="1952" w:type="pct"/>
                  <w:tcBorders>
                    <w:top w:val="single" w:sz="4" w:space="0" w:color="auto"/>
                    <w:left w:val="single" w:sz="4" w:space="0" w:color="auto"/>
                    <w:bottom w:val="single" w:sz="4" w:space="0" w:color="auto"/>
                    <w:right w:val="nil"/>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外购</w:t>
                  </w: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23</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高强焊丝</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t/a</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25</w:t>
                  </w:r>
                </w:p>
              </w:tc>
              <w:tc>
                <w:tcPr>
                  <w:tcW w:w="1952" w:type="pct"/>
                  <w:tcBorders>
                    <w:top w:val="single" w:sz="4" w:space="0" w:color="auto"/>
                    <w:left w:val="single" w:sz="4" w:space="0" w:color="auto"/>
                    <w:bottom w:val="single" w:sz="4" w:space="0" w:color="auto"/>
                    <w:right w:val="nil"/>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外购</w:t>
                  </w: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24</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乳化液</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Kg/a</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500</w:t>
                  </w:r>
                </w:p>
              </w:tc>
              <w:tc>
                <w:tcPr>
                  <w:tcW w:w="1952" w:type="pct"/>
                  <w:tcBorders>
                    <w:top w:val="single" w:sz="4" w:space="0" w:color="auto"/>
                    <w:left w:val="single" w:sz="4" w:space="0" w:color="auto"/>
                    <w:bottom w:val="single" w:sz="4" w:space="0" w:color="auto"/>
                    <w:right w:val="nil"/>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外购</w:t>
                  </w: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25</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机油</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Kg/a</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500</w:t>
                  </w:r>
                </w:p>
              </w:tc>
              <w:tc>
                <w:tcPr>
                  <w:tcW w:w="1952" w:type="pct"/>
                  <w:tcBorders>
                    <w:top w:val="single" w:sz="4" w:space="0" w:color="auto"/>
                    <w:left w:val="single" w:sz="4" w:space="0" w:color="auto"/>
                    <w:bottom w:val="single" w:sz="4" w:space="0" w:color="auto"/>
                    <w:right w:val="nil"/>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外购</w:t>
                  </w:r>
                </w:p>
              </w:tc>
            </w:tr>
            <w:tr w:rsidR="00BD4A75" w:rsidRPr="00850C17" w:rsidTr="004A676F">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BD4A75" w:rsidRPr="00C32763" w:rsidRDefault="00BD4A75" w:rsidP="00BD4A75">
                  <w:pPr>
                    <w:jc w:val="center"/>
                    <w:rPr>
                      <w:rFonts w:asciiTheme="minorHAnsi" w:hAnsiTheme="minorHAnsi"/>
                      <w:color w:val="000000"/>
                      <w:szCs w:val="21"/>
                    </w:rPr>
                  </w:pPr>
                  <w:r w:rsidRPr="00C32763">
                    <w:rPr>
                      <w:rFonts w:asciiTheme="minorHAnsi" w:hAnsiTheme="minorHAnsi"/>
                      <w:color w:val="000000"/>
                      <w:szCs w:val="21"/>
                    </w:rPr>
                    <w:t>26</w:t>
                  </w:r>
                </w:p>
              </w:tc>
              <w:tc>
                <w:tcPr>
                  <w:tcW w:w="843" w:type="pct"/>
                  <w:tcBorders>
                    <w:top w:val="single" w:sz="4" w:space="0" w:color="auto"/>
                    <w:left w:val="single" w:sz="4" w:space="0" w:color="auto"/>
                    <w:bottom w:val="single" w:sz="4" w:space="0" w:color="auto"/>
                    <w:right w:val="single" w:sz="4" w:space="0" w:color="auto"/>
                  </w:tcBorders>
                  <w:vAlign w:val="center"/>
                  <w:hideMark/>
                </w:tcPr>
                <w:p w:rsidR="00BD4A75" w:rsidRPr="00C32763" w:rsidRDefault="00BD4A75" w:rsidP="00BD4A75">
                  <w:pPr>
                    <w:jc w:val="center"/>
                    <w:rPr>
                      <w:rFonts w:asciiTheme="minorHAnsi" w:hAnsiTheme="minorHAnsi"/>
                      <w:color w:val="000000"/>
                      <w:szCs w:val="21"/>
                    </w:rPr>
                  </w:pPr>
                  <w:r w:rsidRPr="00C32763">
                    <w:rPr>
                      <w:rFonts w:asciiTheme="minorHAnsi"/>
                      <w:color w:val="000000"/>
                      <w:szCs w:val="21"/>
                    </w:rPr>
                    <w:t>天然气</w:t>
                  </w:r>
                </w:p>
              </w:tc>
              <w:tc>
                <w:tcPr>
                  <w:tcW w:w="872" w:type="pct"/>
                  <w:tcBorders>
                    <w:top w:val="single" w:sz="4" w:space="0" w:color="auto"/>
                    <w:left w:val="single" w:sz="4" w:space="0" w:color="auto"/>
                    <w:bottom w:val="single" w:sz="4" w:space="0" w:color="auto"/>
                    <w:right w:val="single" w:sz="4" w:space="0" w:color="auto"/>
                  </w:tcBorders>
                  <w:vAlign w:val="center"/>
                  <w:hideMark/>
                </w:tcPr>
                <w:p w:rsidR="00BD4A75" w:rsidRPr="00C32763" w:rsidRDefault="00BD4A75" w:rsidP="00BD4A75">
                  <w:pPr>
                    <w:jc w:val="center"/>
                    <w:rPr>
                      <w:rFonts w:asciiTheme="minorHAnsi" w:hAnsiTheme="minorHAnsi"/>
                      <w:color w:val="000000"/>
                      <w:szCs w:val="21"/>
                    </w:rPr>
                  </w:pPr>
                  <w:r w:rsidRPr="00C32763">
                    <w:rPr>
                      <w:rFonts w:asciiTheme="minorHAnsi" w:hAnsiTheme="minorHAnsi"/>
                      <w:color w:val="000000"/>
                      <w:szCs w:val="21"/>
                    </w:rP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BD4A75" w:rsidRPr="00C32763" w:rsidRDefault="00BD4A75" w:rsidP="00BD4A75">
                  <w:pPr>
                    <w:jc w:val="center"/>
                    <w:rPr>
                      <w:rFonts w:asciiTheme="minorHAnsi" w:hAnsiTheme="minorHAnsi"/>
                      <w:color w:val="000000"/>
                      <w:szCs w:val="21"/>
                    </w:rPr>
                  </w:pPr>
                  <w:r w:rsidRPr="00C32763">
                    <w:rPr>
                      <w:rFonts w:asciiTheme="minorHAnsi" w:hAnsiTheme="minorHAnsi"/>
                      <w:color w:val="000000"/>
                      <w:szCs w:val="21"/>
                    </w:rPr>
                    <w:t>t/a</w:t>
                  </w:r>
                </w:p>
              </w:tc>
              <w:tc>
                <w:tcPr>
                  <w:tcW w:w="502" w:type="pct"/>
                  <w:tcBorders>
                    <w:top w:val="single" w:sz="4" w:space="0" w:color="auto"/>
                    <w:left w:val="single" w:sz="4" w:space="0" w:color="auto"/>
                    <w:bottom w:val="single" w:sz="4" w:space="0" w:color="auto"/>
                    <w:right w:val="single" w:sz="4" w:space="0" w:color="auto"/>
                  </w:tcBorders>
                  <w:vAlign w:val="center"/>
                  <w:hideMark/>
                </w:tcPr>
                <w:p w:rsidR="00BD4A75" w:rsidRPr="00C32763" w:rsidRDefault="00BD4A75" w:rsidP="00BD4A75">
                  <w:pPr>
                    <w:jc w:val="center"/>
                    <w:rPr>
                      <w:rFonts w:asciiTheme="minorHAnsi" w:hAnsiTheme="minorHAnsi"/>
                      <w:color w:val="000000"/>
                      <w:szCs w:val="21"/>
                    </w:rPr>
                  </w:pPr>
                  <w:r w:rsidRPr="00C32763">
                    <w:rPr>
                      <w:rFonts w:asciiTheme="minorHAnsi" w:hAnsiTheme="minorHAnsi"/>
                      <w:color w:val="000000"/>
                      <w:szCs w:val="21"/>
                    </w:rPr>
                    <w:t>8</w:t>
                  </w:r>
                </w:p>
              </w:tc>
              <w:tc>
                <w:tcPr>
                  <w:tcW w:w="1952" w:type="pct"/>
                  <w:tcBorders>
                    <w:top w:val="single" w:sz="4" w:space="0" w:color="auto"/>
                    <w:left w:val="single" w:sz="4" w:space="0" w:color="auto"/>
                    <w:bottom w:val="single" w:sz="4" w:space="0" w:color="auto"/>
                    <w:right w:val="nil"/>
                  </w:tcBorders>
                  <w:vAlign w:val="center"/>
                  <w:hideMark/>
                </w:tcPr>
                <w:p w:rsidR="00BD4A75" w:rsidRPr="00C32763" w:rsidRDefault="00C32763" w:rsidP="004A676F">
                  <w:pPr>
                    <w:jc w:val="center"/>
                    <w:rPr>
                      <w:rFonts w:asciiTheme="minorHAnsi" w:hAnsiTheme="minorHAnsi"/>
                      <w:color w:val="000000"/>
                      <w:szCs w:val="21"/>
                    </w:rPr>
                  </w:pPr>
                  <w:r w:rsidRPr="00C32763">
                    <w:rPr>
                      <w:rFonts w:asciiTheme="minorHAnsi" w:hint="eastAsia"/>
                      <w:color w:val="000000"/>
                      <w:szCs w:val="21"/>
                    </w:rPr>
                    <w:t>由平顶山市德盛源物资有限公司</w:t>
                  </w:r>
                  <w:r w:rsidR="004A676F">
                    <w:rPr>
                      <w:rFonts w:asciiTheme="minorHAnsi" w:hint="eastAsia"/>
                      <w:color w:val="000000"/>
                      <w:szCs w:val="21"/>
                    </w:rPr>
                    <w:t>通过管道供给本企业使用</w:t>
                  </w:r>
                  <w:r w:rsidR="00243573">
                    <w:rPr>
                      <w:rFonts w:asciiTheme="minorHAnsi" w:hint="eastAsia"/>
                      <w:color w:val="000000"/>
                      <w:szCs w:val="21"/>
                    </w:rPr>
                    <w:t>，项目车间内不设天然气储罐</w:t>
                  </w:r>
                </w:p>
              </w:tc>
            </w:tr>
            <w:tr w:rsidR="00BD4A75" w:rsidRPr="00850C17" w:rsidTr="004A676F">
              <w:trPr>
                <w:trHeight w:val="397"/>
                <w:jc w:val="center"/>
              </w:trPr>
              <w:tc>
                <w:tcPr>
                  <w:tcW w:w="396" w:type="pct"/>
                  <w:tcBorders>
                    <w:top w:val="single" w:sz="4" w:space="0" w:color="auto"/>
                    <w:left w:val="nil"/>
                    <w:bottom w:val="single" w:sz="12"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27</w:t>
                  </w:r>
                </w:p>
              </w:tc>
              <w:tc>
                <w:tcPr>
                  <w:tcW w:w="843" w:type="pct"/>
                  <w:tcBorders>
                    <w:top w:val="single" w:sz="4" w:space="0" w:color="auto"/>
                    <w:left w:val="single" w:sz="4" w:space="0" w:color="auto"/>
                    <w:bottom w:val="single" w:sz="12"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氧气</w:t>
                  </w:r>
                </w:p>
              </w:tc>
              <w:tc>
                <w:tcPr>
                  <w:tcW w:w="872" w:type="pct"/>
                  <w:tcBorders>
                    <w:top w:val="single" w:sz="4" w:space="0" w:color="auto"/>
                    <w:left w:val="single" w:sz="4" w:space="0" w:color="auto"/>
                    <w:bottom w:val="single" w:sz="12"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w:t>
                  </w:r>
                </w:p>
              </w:tc>
              <w:tc>
                <w:tcPr>
                  <w:tcW w:w="436" w:type="pct"/>
                  <w:tcBorders>
                    <w:top w:val="single" w:sz="4" w:space="0" w:color="auto"/>
                    <w:left w:val="single" w:sz="4" w:space="0" w:color="auto"/>
                    <w:bottom w:val="single" w:sz="12"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t/a</w:t>
                  </w:r>
                </w:p>
              </w:tc>
              <w:tc>
                <w:tcPr>
                  <w:tcW w:w="502" w:type="pct"/>
                  <w:tcBorders>
                    <w:top w:val="single" w:sz="4" w:space="0" w:color="auto"/>
                    <w:left w:val="single" w:sz="4" w:space="0" w:color="auto"/>
                    <w:bottom w:val="single" w:sz="12" w:space="0" w:color="auto"/>
                    <w:right w:val="single" w:sz="4" w:space="0" w:color="auto"/>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hAnsiTheme="minorHAnsi"/>
                      <w:color w:val="000000"/>
                      <w:szCs w:val="21"/>
                    </w:rPr>
                    <w:t>15</w:t>
                  </w:r>
                </w:p>
              </w:tc>
              <w:tc>
                <w:tcPr>
                  <w:tcW w:w="1952" w:type="pct"/>
                  <w:tcBorders>
                    <w:top w:val="single" w:sz="4" w:space="0" w:color="auto"/>
                    <w:left w:val="single" w:sz="4" w:space="0" w:color="auto"/>
                    <w:bottom w:val="single" w:sz="12" w:space="0" w:color="auto"/>
                    <w:right w:val="nil"/>
                  </w:tcBorders>
                  <w:vAlign w:val="center"/>
                  <w:hideMark/>
                </w:tcPr>
                <w:p w:rsidR="00BD4A75" w:rsidRPr="00850C17" w:rsidRDefault="00BD4A75" w:rsidP="00BD4A75">
                  <w:pPr>
                    <w:jc w:val="center"/>
                    <w:rPr>
                      <w:rFonts w:asciiTheme="minorHAnsi" w:hAnsiTheme="minorHAnsi"/>
                      <w:color w:val="000000"/>
                      <w:szCs w:val="21"/>
                    </w:rPr>
                  </w:pPr>
                  <w:r w:rsidRPr="00850C17">
                    <w:rPr>
                      <w:rFonts w:asciiTheme="minorHAnsi"/>
                      <w:color w:val="000000"/>
                      <w:szCs w:val="21"/>
                    </w:rPr>
                    <w:t>外购</w:t>
                  </w:r>
                </w:p>
              </w:tc>
            </w:tr>
          </w:tbl>
          <w:p w:rsidR="00A653B0" w:rsidRPr="00EB0DDA" w:rsidRDefault="008144BD" w:rsidP="00BD4A75">
            <w:pPr>
              <w:adjustRightInd w:val="0"/>
              <w:snapToGrid w:val="0"/>
              <w:spacing w:line="520" w:lineRule="exact"/>
              <w:ind w:firstLineChars="200" w:firstLine="482"/>
              <w:rPr>
                <w:rFonts w:ascii="Calibri" w:hAnsi="Calibri"/>
                <w:b/>
                <w:bCs/>
                <w:sz w:val="24"/>
              </w:rPr>
            </w:pPr>
            <w:r>
              <w:rPr>
                <w:rFonts w:ascii="Calibri" w:hAnsi="Calibri" w:hint="eastAsia"/>
                <w:b/>
                <w:bCs/>
                <w:sz w:val="24"/>
              </w:rPr>
              <w:t>6</w:t>
            </w:r>
            <w:r w:rsidR="00A653B0" w:rsidRPr="00EB0DDA">
              <w:rPr>
                <w:rFonts w:ascii="Calibri"/>
                <w:b/>
                <w:bCs/>
                <w:sz w:val="24"/>
              </w:rPr>
              <w:t>、主要生产设备</w:t>
            </w:r>
          </w:p>
          <w:p w:rsidR="005C338E" w:rsidRPr="00243573" w:rsidRDefault="00C80D2B" w:rsidP="00155B22">
            <w:pPr>
              <w:adjustRightInd w:val="0"/>
              <w:snapToGrid w:val="0"/>
              <w:spacing w:line="520" w:lineRule="exact"/>
              <w:ind w:firstLineChars="200" w:firstLine="480"/>
              <w:rPr>
                <w:rFonts w:ascii="Calibri"/>
                <w:bCs/>
                <w:sz w:val="24"/>
              </w:rPr>
            </w:pPr>
            <w:r w:rsidRPr="00243573">
              <w:rPr>
                <w:rFonts w:ascii="Calibri"/>
                <w:bCs/>
                <w:sz w:val="24"/>
              </w:rPr>
              <w:t>本</w:t>
            </w:r>
            <w:r w:rsidR="00103ACA" w:rsidRPr="00243573">
              <w:rPr>
                <w:rFonts w:ascii="Calibri" w:hint="eastAsia"/>
                <w:bCs/>
                <w:sz w:val="24"/>
              </w:rPr>
              <w:t>技改</w:t>
            </w:r>
            <w:r w:rsidRPr="00243573">
              <w:rPr>
                <w:rFonts w:ascii="Calibri"/>
                <w:bCs/>
                <w:sz w:val="24"/>
              </w:rPr>
              <w:t>项目</w:t>
            </w:r>
            <w:r w:rsidR="00103ACA" w:rsidRPr="00243573">
              <w:rPr>
                <w:rFonts w:ascii="Calibri" w:hint="eastAsia"/>
                <w:bCs/>
                <w:sz w:val="24"/>
              </w:rPr>
              <w:t>新增</w:t>
            </w:r>
            <w:r w:rsidRPr="00243573">
              <w:rPr>
                <w:rFonts w:ascii="Calibri"/>
                <w:bCs/>
                <w:sz w:val="24"/>
              </w:rPr>
              <w:t>设备</w:t>
            </w:r>
            <w:r w:rsidR="001A2082" w:rsidRPr="00243573">
              <w:rPr>
                <w:rFonts w:ascii="Calibri" w:hint="eastAsia"/>
                <w:bCs/>
                <w:sz w:val="24"/>
              </w:rPr>
              <w:t>、淘汰停用设备</w:t>
            </w:r>
            <w:r w:rsidR="00155B22" w:rsidRPr="00243573">
              <w:rPr>
                <w:rFonts w:ascii="Calibri" w:hint="eastAsia"/>
                <w:bCs/>
                <w:sz w:val="24"/>
              </w:rPr>
              <w:t>及所在车间</w:t>
            </w:r>
            <w:r w:rsidRPr="00243573">
              <w:rPr>
                <w:rFonts w:ascii="Calibri"/>
                <w:bCs/>
                <w:sz w:val="24"/>
              </w:rPr>
              <w:t>如下表</w:t>
            </w:r>
            <w:r w:rsidR="001A2082" w:rsidRPr="00243573">
              <w:rPr>
                <w:rFonts w:ascii="Calibri" w:hint="eastAsia"/>
                <w:bCs/>
                <w:sz w:val="24"/>
              </w:rPr>
              <w:t>所示：</w:t>
            </w:r>
          </w:p>
          <w:p w:rsidR="00BD4783" w:rsidRPr="001300BD" w:rsidRDefault="00BD4783" w:rsidP="00EF42F8">
            <w:pPr>
              <w:spacing w:line="520" w:lineRule="exact"/>
              <w:ind w:firstLineChars="200" w:firstLine="480"/>
              <w:rPr>
                <w:rFonts w:ascii="Calibri" w:eastAsia="黑体" w:hAnsi="Calibri"/>
                <w:bCs/>
                <w:color w:val="0000FF"/>
                <w:sz w:val="24"/>
              </w:rPr>
            </w:pPr>
            <w:r w:rsidRPr="001300BD">
              <w:rPr>
                <w:rFonts w:ascii="Calibri" w:eastAsia="黑体" w:hAnsi="Calibri"/>
                <w:bCs/>
                <w:sz w:val="24"/>
              </w:rPr>
              <w:t>表</w:t>
            </w:r>
            <w:r w:rsidR="001A0855">
              <w:rPr>
                <w:rFonts w:ascii="Calibri" w:eastAsia="黑体" w:hAnsi="Calibri" w:hint="eastAsia"/>
                <w:bCs/>
                <w:sz w:val="24"/>
              </w:rPr>
              <w:t>4</w:t>
            </w:r>
            <w:r>
              <w:rPr>
                <w:rFonts w:ascii="Calibri" w:eastAsia="黑体" w:hAnsi="Calibri"/>
                <w:bCs/>
                <w:sz w:val="24"/>
              </w:rPr>
              <w:t xml:space="preserve">              </w:t>
            </w:r>
            <w:r w:rsidR="00CB1C98">
              <w:rPr>
                <w:rFonts w:ascii="Calibri" w:eastAsia="黑体" w:hAnsi="Calibri" w:hint="eastAsia"/>
                <w:bCs/>
                <w:sz w:val="24"/>
              </w:rPr>
              <w:t xml:space="preserve">      </w:t>
            </w:r>
            <w:r w:rsidRPr="001300BD">
              <w:rPr>
                <w:rFonts w:ascii="Calibri" w:eastAsia="黑体" w:hAnsi="Calibri"/>
                <w:bCs/>
                <w:sz w:val="24"/>
              </w:rPr>
              <w:t>主要设备一览表</w:t>
            </w:r>
          </w:p>
          <w:tbl>
            <w:tblPr>
              <w:tblW w:w="8992" w:type="dxa"/>
              <w:jc w:val="center"/>
              <w:tblInd w:w="2" w:type="dxa"/>
              <w:tblBorders>
                <w:top w:val="single" w:sz="12" w:space="0" w:color="auto"/>
                <w:bottom w:val="single" w:sz="12" w:space="0" w:color="auto"/>
                <w:insideH w:val="single" w:sz="4" w:space="0" w:color="auto"/>
                <w:insideV w:val="single" w:sz="4" w:space="0" w:color="auto"/>
              </w:tblBorders>
              <w:tblLayout w:type="fixed"/>
              <w:tblLook w:val="04A0"/>
            </w:tblPr>
            <w:tblGrid>
              <w:gridCol w:w="812"/>
              <w:gridCol w:w="2693"/>
              <w:gridCol w:w="3402"/>
              <w:gridCol w:w="918"/>
              <w:gridCol w:w="1167"/>
            </w:tblGrid>
            <w:tr w:rsidR="001C4CE7" w:rsidRPr="001300BD" w:rsidTr="00243573">
              <w:trPr>
                <w:trHeight w:val="397"/>
                <w:jc w:val="center"/>
              </w:trPr>
              <w:tc>
                <w:tcPr>
                  <w:tcW w:w="812" w:type="dxa"/>
                  <w:vAlign w:val="center"/>
                </w:tcPr>
                <w:p w:rsidR="001C4CE7" w:rsidRPr="001300BD" w:rsidRDefault="001C4CE7" w:rsidP="00EE4A3A">
                  <w:pPr>
                    <w:jc w:val="center"/>
                    <w:rPr>
                      <w:rFonts w:ascii="Calibri" w:hAnsi="Calibri"/>
                      <w:szCs w:val="21"/>
                    </w:rPr>
                  </w:pPr>
                  <w:r w:rsidRPr="001300BD">
                    <w:rPr>
                      <w:rFonts w:ascii="Calibri"/>
                      <w:szCs w:val="21"/>
                    </w:rPr>
                    <w:t>序号</w:t>
                  </w:r>
                </w:p>
              </w:tc>
              <w:tc>
                <w:tcPr>
                  <w:tcW w:w="2693" w:type="dxa"/>
                  <w:vAlign w:val="center"/>
                </w:tcPr>
                <w:p w:rsidR="001C4CE7" w:rsidRPr="001300BD" w:rsidRDefault="001C4CE7" w:rsidP="00EE4A3A">
                  <w:pPr>
                    <w:jc w:val="center"/>
                    <w:rPr>
                      <w:rFonts w:ascii="Calibri" w:hAnsi="Calibri"/>
                      <w:szCs w:val="21"/>
                    </w:rPr>
                  </w:pPr>
                  <w:r w:rsidRPr="001300BD">
                    <w:rPr>
                      <w:rFonts w:ascii="Calibri"/>
                      <w:szCs w:val="21"/>
                    </w:rPr>
                    <w:t>设备名称</w:t>
                  </w:r>
                </w:p>
              </w:tc>
              <w:tc>
                <w:tcPr>
                  <w:tcW w:w="3402" w:type="dxa"/>
                  <w:vAlign w:val="center"/>
                </w:tcPr>
                <w:p w:rsidR="001C4CE7" w:rsidRPr="001300BD" w:rsidRDefault="001C4CE7" w:rsidP="00EE4A3A">
                  <w:pPr>
                    <w:jc w:val="center"/>
                    <w:rPr>
                      <w:rFonts w:ascii="Calibri" w:hAnsi="Calibri"/>
                      <w:szCs w:val="21"/>
                    </w:rPr>
                  </w:pPr>
                  <w:r>
                    <w:rPr>
                      <w:rFonts w:ascii="Calibri" w:hAnsi="Calibri" w:hint="eastAsia"/>
                      <w:szCs w:val="21"/>
                    </w:rPr>
                    <w:t>型号</w:t>
                  </w:r>
                </w:p>
              </w:tc>
              <w:tc>
                <w:tcPr>
                  <w:tcW w:w="918" w:type="dxa"/>
                  <w:vAlign w:val="center"/>
                </w:tcPr>
                <w:p w:rsidR="001C4CE7" w:rsidRPr="001300BD" w:rsidRDefault="001C4CE7" w:rsidP="001C4CE7">
                  <w:pPr>
                    <w:jc w:val="center"/>
                    <w:rPr>
                      <w:rFonts w:ascii="Calibri" w:hAnsi="Calibri"/>
                      <w:szCs w:val="21"/>
                    </w:rPr>
                  </w:pPr>
                  <w:r>
                    <w:rPr>
                      <w:rFonts w:ascii="Calibri" w:hint="eastAsia"/>
                      <w:szCs w:val="21"/>
                    </w:rPr>
                    <w:t>数量</w:t>
                  </w:r>
                </w:p>
              </w:tc>
              <w:tc>
                <w:tcPr>
                  <w:tcW w:w="1167" w:type="dxa"/>
                  <w:vAlign w:val="center"/>
                </w:tcPr>
                <w:p w:rsidR="001C4CE7" w:rsidRPr="001300BD" w:rsidRDefault="001C4CE7" w:rsidP="002234D3">
                  <w:pPr>
                    <w:jc w:val="center"/>
                    <w:rPr>
                      <w:rFonts w:ascii="Calibri" w:hAnsi="Calibri"/>
                      <w:szCs w:val="21"/>
                    </w:rPr>
                  </w:pPr>
                  <w:r>
                    <w:rPr>
                      <w:rFonts w:ascii="Calibri" w:hint="eastAsia"/>
                      <w:szCs w:val="21"/>
                    </w:rPr>
                    <w:t>备注</w:t>
                  </w:r>
                </w:p>
              </w:tc>
            </w:tr>
            <w:tr w:rsidR="00805C9F" w:rsidRPr="001300BD" w:rsidTr="003F7EE7">
              <w:trPr>
                <w:trHeight w:val="397"/>
                <w:jc w:val="center"/>
              </w:trPr>
              <w:tc>
                <w:tcPr>
                  <w:tcW w:w="8992" w:type="dxa"/>
                  <w:gridSpan w:val="5"/>
                  <w:vAlign w:val="center"/>
                </w:tcPr>
                <w:p w:rsidR="00805C9F" w:rsidRPr="001300BD" w:rsidRDefault="00805C9F" w:rsidP="001C4CE7">
                  <w:pPr>
                    <w:jc w:val="center"/>
                    <w:rPr>
                      <w:rFonts w:ascii="Calibri"/>
                      <w:szCs w:val="21"/>
                    </w:rPr>
                  </w:pPr>
                  <w:r>
                    <w:rPr>
                      <w:rFonts w:ascii="Calibri" w:hint="eastAsia"/>
                      <w:szCs w:val="21"/>
                    </w:rPr>
                    <w:t>修造厂维修车间</w:t>
                  </w:r>
                  <w:r w:rsidR="004A676F">
                    <w:rPr>
                      <w:rFonts w:ascii="Calibri" w:hint="eastAsia"/>
                      <w:szCs w:val="21"/>
                    </w:rPr>
                    <w:t>和铆焊车间</w:t>
                  </w:r>
                </w:p>
              </w:tc>
            </w:tr>
            <w:tr w:rsidR="00805C9F" w:rsidRPr="001300BD" w:rsidTr="00243573">
              <w:trPr>
                <w:trHeight w:val="397"/>
                <w:jc w:val="center"/>
              </w:trPr>
              <w:tc>
                <w:tcPr>
                  <w:tcW w:w="812" w:type="dxa"/>
                  <w:vAlign w:val="center"/>
                </w:tcPr>
                <w:p w:rsidR="00805C9F" w:rsidRPr="001300BD" w:rsidRDefault="00805C9F" w:rsidP="00EE4A3A">
                  <w:pPr>
                    <w:jc w:val="center"/>
                    <w:rPr>
                      <w:rFonts w:ascii="Calibri" w:hAnsi="Calibri"/>
                      <w:szCs w:val="21"/>
                    </w:rPr>
                  </w:pPr>
                  <w:r>
                    <w:rPr>
                      <w:rFonts w:ascii="Calibri" w:hAnsi="Calibri" w:hint="eastAsia"/>
                      <w:szCs w:val="21"/>
                    </w:rPr>
                    <w:t>1</w:t>
                  </w:r>
                </w:p>
              </w:tc>
              <w:tc>
                <w:tcPr>
                  <w:tcW w:w="2693" w:type="dxa"/>
                  <w:vAlign w:val="center"/>
                </w:tcPr>
                <w:p w:rsidR="00805C9F" w:rsidRPr="002234D3" w:rsidRDefault="00805C9F" w:rsidP="00155B22">
                  <w:pPr>
                    <w:jc w:val="center"/>
                    <w:rPr>
                      <w:rFonts w:ascii="Calibri" w:hAnsi="Calibri"/>
                      <w:szCs w:val="21"/>
                    </w:rPr>
                  </w:pPr>
                  <w:r w:rsidRPr="00155B22">
                    <w:rPr>
                      <w:rFonts w:ascii="Calibri" w:hAnsi="Calibri" w:hint="eastAsia"/>
                      <w:szCs w:val="21"/>
                    </w:rPr>
                    <w:t>中部槽焊接专机</w:t>
                  </w:r>
                </w:p>
              </w:tc>
              <w:tc>
                <w:tcPr>
                  <w:tcW w:w="3402" w:type="dxa"/>
                  <w:vAlign w:val="center"/>
                </w:tcPr>
                <w:p w:rsidR="00805C9F" w:rsidRPr="002234D3" w:rsidRDefault="00805C9F" w:rsidP="002234D3">
                  <w:pPr>
                    <w:jc w:val="center"/>
                    <w:rPr>
                      <w:rFonts w:ascii="Calibri" w:hAnsi="Calibri"/>
                      <w:szCs w:val="21"/>
                    </w:rPr>
                  </w:pPr>
                  <w:r>
                    <w:rPr>
                      <w:rFonts w:ascii="Calibri" w:hAnsi="Calibri" w:hint="eastAsia"/>
                      <w:szCs w:val="21"/>
                    </w:rPr>
                    <w:t>--</w:t>
                  </w:r>
                </w:p>
              </w:tc>
              <w:tc>
                <w:tcPr>
                  <w:tcW w:w="918" w:type="dxa"/>
                  <w:vAlign w:val="center"/>
                </w:tcPr>
                <w:p w:rsidR="00805C9F" w:rsidRPr="002234D3" w:rsidRDefault="00805C9F" w:rsidP="003F7EE7">
                  <w:pPr>
                    <w:jc w:val="center"/>
                    <w:rPr>
                      <w:rFonts w:ascii="Calibri" w:hAnsi="Calibri"/>
                      <w:szCs w:val="21"/>
                    </w:rPr>
                  </w:pPr>
                  <w:r>
                    <w:rPr>
                      <w:rFonts w:ascii="Calibri" w:hAnsi="Calibri" w:hint="eastAsia"/>
                      <w:szCs w:val="21"/>
                    </w:rPr>
                    <w:t>4</w:t>
                  </w:r>
                </w:p>
              </w:tc>
              <w:tc>
                <w:tcPr>
                  <w:tcW w:w="1167" w:type="dxa"/>
                  <w:vAlign w:val="center"/>
                </w:tcPr>
                <w:p w:rsidR="00805C9F" w:rsidRPr="002234D3" w:rsidRDefault="00805C9F" w:rsidP="002234D3">
                  <w:pPr>
                    <w:jc w:val="center"/>
                    <w:rPr>
                      <w:rFonts w:ascii="Calibri" w:hAnsi="Calibri"/>
                      <w:szCs w:val="21"/>
                    </w:rPr>
                  </w:pPr>
                  <w:r>
                    <w:rPr>
                      <w:rFonts w:ascii="Calibri" w:hAnsi="Calibri" w:hint="eastAsia"/>
                      <w:szCs w:val="21"/>
                    </w:rPr>
                    <w:t>新增</w:t>
                  </w:r>
                </w:p>
              </w:tc>
            </w:tr>
            <w:tr w:rsidR="00805C9F" w:rsidRPr="001300BD" w:rsidTr="00243573">
              <w:trPr>
                <w:trHeight w:val="397"/>
                <w:jc w:val="center"/>
              </w:trPr>
              <w:tc>
                <w:tcPr>
                  <w:tcW w:w="812" w:type="dxa"/>
                  <w:vAlign w:val="center"/>
                </w:tcPr>
                <w:p w:rsidR="00805C9F" w:rsidRPr="001300BD" w:rsidRDefault="00805C9F" w:rsidP="00EE4A3A">
                  <w:pPr>
                    <w:jc w:val="center"/>
                    <w:rPr>
                      <w:rFonts w:ascii="Calibri" w:hAnsi="Calibri"/>
                      <w:szCs w:val="21"/>
                    </w:rPr>
                  </w:pPr>
                  <w:r>
                    <w:rPr>
                      <w:rFonts w:ascii="Calibri" w:hAnsi="Calibri" w:hint="eastAsia"/>
                      <w:szCs w:val="21"/>
                    </w:rPr>
                    <w:t>2</w:t>
                  </w:r>
                </w:p>
              </w:tc>
              <w:tc>
                <w:tcPr>
                  <w:tcW w:w="2693" w:type="dxa"/>
                  <w:vAlign w:val="center"/>
                </w:tcPr>
                <w:p w:rsidR="00805C9F" w:rsidRPr="002234D3" w:rsidRDefault="00805C9F" w:rsidP="00155B22">
                  <w:pPr>
                    <w:jc w:val="center"/>
                    <w:rPr>
                      <w:rFonts w:ascii="Calibri" w:hAnsi="Calibri"/>
                      <w:szCs w:val="21"/>
                    </w:rPr>
                  </w:pPr>
                  <w:r w:rsidRPr="00155B22">
                    <w:rPr>
                      <w:rFonts w:ascii="Calibri" w:hAnsi="Calibri" w:hint="eastAsia"/>
                      <w:szCs w:val="21"/>
                    </w:rPr>
                    <w:t>槽帮熔敷机</w:t>
                  </w:r>
                </w:p>
              </w:tc>
              <w:tc>
                <w:tcPr>
                  <w:tcW w:w="3402" w:type="dxa"/>
                  <w:vAlign w:val="center"/>
                </w:tcPr>
                <w:p w:rsidR="00805C9F" w:rsidRPr="002234D3" w:rsidRDefault="00805C9F" w:rsidP="002234D3">
                  <w:pPr>
                    <w:jc w:val="center"/>
                    <w:rPr>
                      <w:rFonts w:ascii="Calibri" w:hAnsi="Calibri"/>
                      <w:szCs w:val="21"/>
                    </w:rPr>
                  </w:pPr>
                  <w:r>
                    <w:rPr>
                      <w:rFonts w:ascii="Calibri" w:hAnsi="Calibri" w:hint="eastAsia"/>
                      <w:szCs w:val="21"/>
                    </w:rPr>
                    <w:t>--</w:t>
                  </w:r>
                </w:p>
              </w:tc>
              <w:tc>
                <w:tcPr>
                  <w:tcW w:w="918" w:type="dxa"/>
                  <w:vAlign w:val="center"/>
                </w:tcPr>
                <w:p w:rsidR="00805C9F" w:rsidRPr="002234D3" w:rsidRDefault="00805C9F" w:rsidP="003F7EE7">
                  <w:pPr>
                    <w:jc w:val="center"/>
                    <w:rPr>
                      <w:rFonts w:ascii="Calibri" w:hAnsi="Calibri"/>
                      <w:szCs w:val="21"/>
                    </w:rPr>
                  </w:pPr>
                  <w:r>
                    <w:rPr>
                      <w:rFonts w:ascii="Calibri" w:hAnsi="Calibri" w:hint="eastAsia"/>
                      <w:szCs w:val="21"/>
                    </w:rPr>
                    <w:t>2</w:t>
                  </w:r>
                </w:p>
              </w:tc>
              <w:tc>
                <w:tcPr>
                  <w:tcW w:w="1167" w:type="dxa"/>
                  <w:vAlign w:val="center"/>
                </w:tcPr>
                <w:p w:rsidR="00805C9F" w:rsidRPr="002234D3" w:rsidRDefault="00805C9F" w:rsidP="002234D3">
                  <w:pPr>
                    <w:jc w:val="center"/>
                    <w:rPr>
                      <w:rFonts w:ascii="Calibri" w:hAnsi="Calibri"/>
                      <w:szCs w:val="21"/>
                    </w:rPr>
                  </w:pPr>
                  <w:r>
                    <w:rPr>
                      <w:rFonts w:ascii="Calibri" w:hAnsi="Calibri" w:hint="eastAsia"/>
                      <w:szCs w:val="21"/>
                    </w:rPr>
                    <w:t>新增</w:t>
                  </w:r>
                </w:p>
              </w:tc>
            </w:tr>
            <w:tr w:rsidR="00805C9F" w:rsidRPr="001300BD" w:rsidTr="00243573">
              <w:trPr>
                <w:trHeight w:val="397"/>
                <w:jc w:val="center"/>
              </w:trPr>
              <w:tc>
                <w:tcPr>
                  <w:tcW w:w="812" w:type="dxa"/>
                  <w:vAlign w:val="center"/>
                </w:tcPr>
                <w:p w:rsidR="00805C9F" w:rsidRPr="001300BD" w:rsidRDefault="00805C9F" w:rsidP="00EE4A3A">
                  <w:pPr>
                    <w:jc w:val="center"/>
                    <w:rPr>
                      <w:rFonts w:ascii="Calibri" w:hAnsi="Calibri"/>
                      <w:szCs w:val="21"/>
                    </w:rPr>
                  </w:pPr>
                  <w:r>
                    <w:rPr>
                      <w:rFonts w:ascii="Calibri" w:hAnsi="Calibri" w:hint="eastAsia"/>
                      <w:szCs w:val="21"/>
                    </w:rPr>
                    <w:t>3</w:t>
                  </w:r>
                </w:p>
              </w:tc>
              <w:tc>
                <w:tcPr>
                  <w:tcW w:w="2693" w:type="dxa"/>
                  <w:vAlign w:val="center"/>
                </w:tcPr>
                <w:p w:rsidR="00805C9F" w:rsidRPr="002234D3" w:rsidRDefault="00805C9F" w:rsidP="00155B22">
                  <w:pPr>
                    <w:jc w:val="center"/>
                    <w:rPr>
                      <w:rFonts w:ascii="Calibri" w:hAnsi="Calibri"/>
                      <w:szCs w:val="21"/>
                    </w:rPr>
                  </w:pPr>
                  <w:r w:rsidRPr="00155B22">
                    <w:rPr>
                      <w:rFonts w:ascii="Calibri" w:hAnsi="Calibri" w:hint="eastAsia"/>
                      <w:szCs w:val="21"/>
                    </w:rPr>
                    <w:t>平板熔覆机</w:t>
                  </w:r>
                </w:p>
              </w:tc>
              <w:tc>
                <w:tcPr>
                  <w:tcW w:w="3402" w:type="dxa"/>
                  <w:vAlign w:val="center"/>
                </w:tcPr>
                <w:p w:rsidR="00805C9F" w:rsidRPr="002234D3" w:rsidRDefault="00805C9F" w:rsidP="002234D3">
                  <w:pPr>
                    <w:jc w:val="center"/>
                    <w:rPr>
                      <w:rFonts w:ascii="Calibri" w:hAnsi="Calibri"/>
                      <w:szCs w:val="21"/>
                    </w:rPr>
                  </w:pPr>
                  <w:r>
                    <w:rPr>
                      <w:rFonts w:ascii="Calibri" w:hAnsi="Calibri" w:hint="eastAsia"/>
                      <w:szCs w:val="21"/>
                    </w:rPr>
                    <w:t>--</w:t>
                  </w:r>
                </w:p>
              </w:tc>
              <w:tc>
                <w:tcPr>
                  <w:tcW w:w="918" w:type="dxa"/>
                  <w:vAlign w:val="center"/>
                </w:tcPr>
                <w:p w:rsidR="00805C9F" w:rsidRPr="002234D3" w:rsidRDefault="00805C9F" w:rsidP="003F7EE7">
                  <w:pPr>
                    <w:jc w:val="center"/>
                    <w:rPr>
                      <w:rFonts w:ascii="Calibri" w:hAnsi="Calibri"/>
                      <w:szCs w:val="21"/>
                    </w:rPr>
                  </w:pPr>
                  <w:r>
                    <w:rPr>
                      <w:rFonts w:ascii="Calibri" w:hAnsi="Calibri" w:hint="eastAsia"/>
                      <w:szCs w:val="21"/>
                    </w:rPr>
                    <w:t>2</w:t>
                  </w:r>
                </w:p>
              </w:tc>
              <w:tc>
                <w:tcPr>
                  <w:tcW w:w="1167" w:type="dxa"/>
                  <w:vAlign w:val="center"/>
                </w:tcPr>
                <w:p w:rsidR="00805C9F" w:rsidRPr="002234D3" w:rsidRDefault="00805C9F" w:rsidP="002234D3">
                  <w:pPr>
                    <w:jc w:val="center"/>
                    <w:rPr>
                      <w:rFonts w:ascii="Calibri" w:hAnsi="Calibri"/>
                      <w:szCs w:val="21"/>
                    </w:rPr>
                  </w:pPr>
                  <w:r>
                    <w:rPr>
                      <w:rFonts w:ascii="Calibri" w:hAnsi="Calibri" w:hint="eastAsia"/>
                      <w:szCs w:val="21"/>
                    </w:rPr>
                    <w:t>新增</w:t>
                  </w:r>
                </w:p>
              </w:tc>
            </w:tr>
            <w:tr w:rsidR="004A676F" w:rsidRPr="001300BD" w:rsidTr="00243573">
              <w:trPr>
                <w:trHeight w:val="397"/>
                <w:jc w:val="center"/>
              </w:trPr>
              <w:tc>
                <w:tcPr>
                  <w:tcW w:w="812" w:type="dxa"/>
                  <w:vAlign w:val="center"/>
                </w:tcPr>
                <w:p w:rsidR="004A676F" w:rsidRDefault="004A676F" w:rsidP="00EE4A3A">
                  <w:pPr>
                    <w:jc w:val="center"/>
                    <w:rPr>
                      <w:rFonts w:ascii="Calibri" w:hAnsi="Calibri"/>
                      <w:szCs w:val="21"/>
                    </w:rPr>
                  </w:pPr>
                  <w:r>
                    <w:rPr>
                      <w:rFonts w:ascii="Calibri" w:hAnsi="Calibri" w:hint="eastAsia"/>
                      <w:szCs w:val="21"/>
                    </w:rPr>
                    <w:t>4</w:t>
                  </w:r>
                </w:p>
              </w:tc>
              <w:tc>
                <w:tcPr>
                  <w:tcW w:w="2693" w:type="dxa"/>
                  <w:vAlign w:val="center"/>
                </w:tcPr>
                <w:p w:rsidR="004A676F" w:rsidRPr="004A676F" w:rsidRDefault="004A676F">
                  <w:pPr>
                    <w:jc w:val="center"/>
                    <w:rPr>
                      <w:rFonts w:ascii="Calibri" w:hAnsi="Calibri"/>
                      <w:szCs w:val="21"/>
                    </w:rPr>
                  </w:pPr>
                  <w:r w:rsidRPr="004A676F">
                    <w:rPr>
                      <w:rFonts w:ascii="Calibri" w:hAnsi="Calibri" w:hint="eastAsia"/>
                      <w:szCs w:val="21"/>
                    </w:rPr>
                    <w:t>刨床</w:t>
                  </w:r>
                </w:p>
              </w:tc>
              <w:tc>
                <w:tcPr>
                  <w:tcW w:w="3402" w:type="dxa"/>
                  <w:vAlign w:val="center"/>
                </w:tcPr>
                <w:p w:rsidR="004A676F" w:rsidRPr="004A676F" w:rsidRDefault="004A676F">
                  <w:pPr>
                    <w:jc w:val="center"/>
                    <w:rPr>
                      <w:rFonts w:ascii="Calibri" w:hAnsi="Calibri"/>
                      <w:szCs w:val="21"/>
                    </w:rPr>
                  </w:pPr>
                  <w:r w:rsidRPr="004A676F">
                    <w:rPr>
                      <w:rFonts w:ascii="Calibri" w:hAnsi="Calibri"/>
                      <w:szCs w:val="21"/>
                    </w:rPr>
                    <w:t>B665</w:t>
                  </w:r>
                </w:p>
              </w:tc>
              <w:tc>
                <w:tcPr>
                  <w:tcW w:w="918" w:type="dxa"/>
                  <w:vAlign w:val="center"/>
                </w:tcPr>
                <w:p w:rsidR="004A676F" w:rsidRPr="004A676F" w:rsidRDefault="004A676F">
                  <w:pPr>
                    <w:jc w:val="center"/>
                    <w:rPr>
                      <w:rFonts w:ascii="Calibri" w:hAnsi="Calibri"/>
                      <w:szCs w:val="21"/>
                    </w:rPr>
                  </w:pPr>
                  <w:r w:rsidRPr="004A676F">
                    <w:rPr>
                      <w:rFonts w:ascii="Calibri" w:hAnsi="Calibri" w:hint="eastAsia"/>
                      <w:szCs w:val="21"/>
                    </w:rPr>
                    <w:t>1</w:t>
                  </w:r>
                </w:p>
              </w:tc>
              <w:tc>
                <w:tcPr>
                  <w:tcW w:w="1167" w:type="dxa"/>
                  <w:vAlign w:val="center"/>
                </w:tcPr>
                <w:p w:rsidR="004A676F" w:rsidRDefault="004A676F" w:rsidP="002234D3">
                  <w:pPr>
                    <w:jc w:val="center"/>
                    <w:rPr>
                      <w:rFonts w:ascii="Calibri" w:hAnsi="Calibri"/>
                      <w:szCs w:val="21"/>
                    </w:rPr>
                  </w:pPr>
                  <w:r>
                    <w:rPr>
                      <w:rFonts w:ascii="Calibri" w:hAnsi="Calibri" w:hint="eastAsia"/>
                      <w:szCs w:val="21"/>
                    </w:rPr>
                    <w:t>停用</w:t>
                  </w:r>
                </w:p>
              </w:tc>
            </w:tr>
            <w:tr w:rsidR="004A676F" w:rsidRPr="001300BD" w:rsidTr="00243573">
              <w:trPr>
                <w:trHeight w:val="397"/>
                <w:jc w:val="center"/>
              </w:trPr>
              <w:tc>
                <w:tcPr>
                  <w:tcW w:w="812" w:type="dxa"/>
                  <w:vAlign w:val="center"/>
                </w:tcPr>
                <w:p w:rsidR="004A676F" w:rsidRDefault="004A676F" w:rsidP="00EE4A3A">
                  <w:pPr>
                    <w:jc w:val="center"/>
                    <w:rPr>
                      <w:rFonts w:ascii="Calibri" w:hAnsi="Calibri"/>
                      <w:szCs w:val="21"/>
                    </w:rPr>
                  </w:pPr>
                  <w:r>
                    <w:rPr>
                      <w:rFonts w:ascii="Calibri" w:hAnsi="Calibri" w:hint="eastAsia"/>
                      <w:szCs w:val="21"/>
                    </w:rPr>
                    <w:t>5</w:t>
                  </w:r>
                </w:p>
              </w:tc>
              <w:tc>
                <w:tcPr>
                  <w:tcW w:w="2693" w:type="dxa"/>
                  <w:vAlign w:val="center"/>
                </w:tcPr>
                <w:p w:rsidR="004A676F" w:rsidRPr="00243573" w:rsidRDefault="004A676F">
                  <w:pPr>
                    <w:jc w:val="center"/>
                    <w:rPr>
                      <w:rFonts w:ascii="Calibri" w:hAnsi="Calibri"/>
                      <w:szCs w:val="21"/>
                    </w:rPr>
                  </w:pPr>
                  <w:r w:rsidRPr="00243573">
                    <w:rPr>
                      <w:rFonts w:ascii="Calibri" w:hAnsi="Calibri"/>
                      <w:szCs w:val="21"/>
                    </w:rPr>
                    <w:t>CO</w:t>
                  </w:r>
                  <w:r w:rsidRPr="00243573">
                    <w:rPr>
                      <w:rFonts w:ascii="Calibri" w:hAnsi="Calibri"/>
                      <w:szCs w:val="21"/>
                      <w:vertAlign w:val="subscript"/>
                    </w:rPr>
                    <w:t>2</w:t>
                  </w:r>
                  <w:r w:rsidRPr="00243573">
                    <w:rPr>
                      <w:rFonts w:ascii="Calibri" w:hAnsi="Calibri" w:hint="eastAsia"/>
                      <w:szCs w:val="21"/>
                    </w:rPr>
                    <w:t>气体保护焊</w:t>
                  </w:r>
                </w:p>
              </w:tc>
              <w:tc>
                <w:tcPr>
                  <w:tcW w:w="3402" w:type="dxa"/>
                  <w:vAlign w:val="center"/>
                </w:tcPr>
                <w:p w:rsidR="004A676F" w:rsidRPr="00243573" w:rsidRDefault="004A676F">
                  <w:pPr>
                    <w:jc w:val="center"/>
                    <w:rPr>
                      <w:rFonts w:ascii="Calibri" w:hAnsi="Calibri"/>
                      <w:szCs w:val="21"/>
                    </w:rPr>
                  </w:pPr>
                  <w:r w:rsidRPr="00243573">
                    <w:rPr>
                      <w:rFonts w:ascii="Calibri" w:hAnsi="Calibri"/>
                      <w:szCs w:val="21"/>
                    </w:rPr>
                    <w:t>YD-500KR2HGE</w:t>
                  </w:r>
                </w:p>
              </w:tc>
              <w:tc>
                <w:tcPr>
                  <w:tcW w:w="918" w:type="dxa"/>
                  <w:vAlign w:val="center"/>
                </w:tcPr>
                <w:p w:rsidR="004A676F" w:rsidRPr="00243573" w:rsidRDefault="004A676F">
                  <w:pPr>
                    <w:jc w:val="center"/>
                    <w:rPr>
                      <w:rFonts w:ascii="Calibri" w:hAnsi="Calibri"/>
                      <w:szCs w:val="21"/>
                    </w:rPr>
                  </w:pPr>
                  <w:r w:rsidRPr="00243573">
                    <w:rPr>
                      <w:rFonts w:ascii="Calibri" w:hAnsi="Calibri"/>
                      <w:szCs w:val="21"/>
                    </w:rPr>
                    <w:t>2</w:t>
                  </w:r>
                </w:p>
              </w:tc>
              <w:tc>
                <w:tcPr>
                  <w:tcW w:w="1167" w:type="dxa"/>
                  <w:vAlign w:val="center"/>
                </w:tcPr>
                <w:p w:rsidR="004A676F" w:rsidRDefault="00243573" w:rsidP="002234D3">
                  <w:pPr>
                    <w:jc w:val="center"/>
                    <w:rPr>
                      <w:rFonts w:ascii="Calibri" w:hAnsi="Calibri"/>
                      <w:szCs w:val="21"/>
                    </w:rPr>
                  </w:pPr>
                  <w:r>
                    <w:rPr>
                      <w:rFonts w:ascii="Calibri" w:hAnsi="Calibri" w:hint="eastAsia"/>
                      <w:szCs w:val="21"/>
                    </w:rPr>
                    <w:t>淘汰</w:t>
                  </w:r>
                </w:p>
              </w:tc>
            </w:tr>
            <w:tr w:rsidR="003352E7" w:rsidRPr="001300BD" w:rsidTr="003352E7">
              <w:trPr>
                <w:trHeight w:val="397"/>
                <w:jc w:val="center"/>
              </w:trPr>
              <w:tc>
                <w:tcPr>
                  <w:tcW w:w="8992" w:type="dxa"/>
                  <w:gridSpan w:val="5"/>
                  <w:vAlign w:val="center"/>
                </w:tcPr>
                <w:p w:rsidR="003352E7" w:rsidRPr="00422215" w:rsidRDefault="003352E7" w:rsidP="001C4CE7">
                  <w:pPr>
                    <w:jc w:val="center"/>
                    <w:rPr>
                      <w:rFonts w:ascii="Calibri" w:hAnsi="Calibri"/>
                      <w:szCs w:val="21"/>
                    </w:rPr>
                  </w:pPr>
                  <w:r w:rsidRPr="00422215">
                    <w:rPr>
                      <w:rFonts w:ascii="Calibri" w:hAnsi="Calibri" w:hint="eastAsia"/>
                      <w:szCs w:val="21"/>
                    </w:rPr>
                    <w:t>刮板机</w:t>
                  </w:r>
                  <w:r>
                    <w:rPr>
                      <w:rFonts w:ascii="Calibri" w:hAnsi="Calibri" w:hint="eastAsia"/>
                      <w:szCs w:val="21"/>
                    </w:rPr>
                    <w:t>、转载机</w:t>
                  </w:r>
                  <w:r w:rsidRPr="00422215">
                    <w:rPr>
                      <w:rFonts w:ascii="Calibri" w:hAnsi="Calibri" w:hint="eastAsia"/>
                      <w:szCs w:val="21"/>
                    </w:rPr>
                    <w:t>厂下料车间</w:t>
                  </w:r>
                </w:p>
              </w:tc>
            </w:tr>
            <w:tr w:rsidR="00805C9F" w:rsidRPr="001300BD" w:rsidTr="00243573">
              <w:trPr>
                <w:trHeight w:val="397"/>
                <w:jc w:val="center"/>
              </w:trPr>
              <w:tc>
                <w:tcPr>
                  <w:tcW w:w="812" w:type="dxa"/>
                  <w:vAlign w:val="center"/>
                </w:tcPr>
                <w:p w:rsidR="00805C9F" w:rsidRDefault="00805C9F" w:rsidP="00454DBD">
                  <w:pPr>
                    <w:jc w:val="center"/>
                    <w:rPr>
                      <w:rFonts w:ascii="Calibri" w:hAnsi="Calibri"/>
                      <w:szCs w:val="21"/>
                    </w:rPr>
                  </w:pPr>
                  <w:r>
                    <w:rPr>
                      <w:rFonts w:ascii="Calibri" w:hAnsi="Calibri" w:hint="eastAsia"/>
                      <w:szCs w:val="21"/>
                    </w:rPr>
                    <w:t>1</w:t>
                  </w:r>
                </w:p>
              </w:tc>
              <w:tc>
                <w:tcPr>
                  <w:tcW w:w="2693" w:type="dxa"/>
                  <w:vAlign w:val="center"/>
                </w:tcPr>
                <w:p w:rsidR="00805C9F" w:rsidRPr="00454DBD" w:rsidRDefault="00805C9F" w:rsidP="00454DBD">
                  <w:pPr>
                    <w:jc w:val="center"/>
                    <w:rPr>
                      <w:rFonts w:ascii="Calibri" w:hAnsi="Calibri"/>
                      <w:szCs w:val="21"/>
                    </w:rPr>
                  </w:pPr>
                  <w:r>
                    <w:rPr>
                      <w:rFonts w:ascii="宋体" w:hAnsi="宋体" w:hint="eastAsia"/>
                      <w:kern w:val="0"/>
                    </w:rPr>
                    <w:t>数控火焰切割机</w:t>
                  </w:r>
                </w:p>
              </w:tc>
              <w:tc>
                <w:tcPr>
                  <w:tcW w:w="3402" w:type="dxa"/>
                  <w:vAlign w:val="center"/>
                </w:tcPr>
                <w:p w:rsidR="00805C9F" w:rsidRPr="00454DBD" w:rsidRDefault="00805C9F" w:rsidP="00454DBD">
                  <w:pPr>
                    <w:jc w:val="center"/>
                    <w:rPr>
                      <w:rFonts w:ascii="Calibri" w:hAnsi="Calibri"/>
                      <w:szCs w:val="21"/>
                    </w:rPr>
                  </w:pPr>
                  <w:r w:rsidRPr="00454DBD">
                    <w:rPr>
                      <w:rFonts w:ascii="Calibri" w:hAnsi="Calibri" w:hint="eastAsia"/>
                      <w:szCs w:val="21"/>
                    </w:rPr>
                    <w:t>6000*16000</w:t>
                  </w:r>
                  <w:r>
                    <w:rPr>
                      <w:rFonts w:ascii="Calibri" w:hAnsi="Calibri" w:hint="eastAsia"/>
                      <w:szCs w:val="21"/>
                    </w:rPr>
                    <w:t>mm</w:t>
                  </w:r>
                </w:p>
              </w:tc>
              <w:tc>
                <w:tcPr>
                  <w:tcW w:w="918" w:type="dxa"/>
                  <w:vAlign w:val="center"/>
                </w:tcPr>
                <w:p w:rsidR="00805C9F" w:rsidRPr="00422215" w:rsidRDefault="00805C9F" w:rsidP="003F7EE7">
                  <w:pPr>
                    <w:jc w:val="center"/>
                    <w:rPr>
                      <w:rFonts w:ascii="Calibri" w:hAnsi="Calibri"/>
                      <w:szCs w:val="21"/>
                    </w:rPr>
                  </w:pPr>
                  <w:r w:rsidRPr="00422215">
                    <w:rPr>
                      <w:rFonts w:ascii="Calibri" w:hAnsi="Calibri" w:hint="eastAsia"/>
                      <w:szCs w:val="21"/>
                    </w:rPr>
                    <w:t>1</w:t>
                  </w:r>
                </w:p>
              </w:tc>
              <w:tc>
                <w:tcPr>
                  <w:tcW w:w="1167" w:type="dxa"/>
                  <w:vAlign w:val="center"/>
                </w:tcPr>
                <w:p w:rsidR="00805C9F" w:rsidRPr="00422215" w:rsidRDefault="00805C9F" w:rsidP="00454DBD">
                  <w:pPr>
                    <w:jc w:val="center"/>
                    <w:rPr>
                      <w:rFonts w:ascii="Calibri" w:hAnsi="Calibri"/>
                      <w:szCs w:val="21"/>
                    </w:rPr>
                  </w:pPr>
                  <w:r>
                    <w:rPr>
                      <w:rFonts w:ascii="Calibri" w:hAnsi="Calibri" w:hint="eastAsia"/>
                      <w:szCs w:val="21"/>
                    </w:rPr>
                    <w:t>新增</w:t>
                  </w:r>
                </w:p>
              </w:tc>
            </w:tr>
            <w:tr w:rsidR="00805C9F" w:rsidRPr="001300BD" w:rsidTr="00243573">
              <w:trPr>
                <w:trHeight w:val="397"/>
                <w:jc w:val="center"/>
              </w:trPr>
              <w:tc>
                <w:tcPr>
                  <w:tcW w:w="812" w:type="dxa"/>
                  <w:vAlign w:val="center"/>
                </w:tcPr>
                <w:p w:rsidR="00805C9F" w:rsidRDefault="00805C9F" w:rsidP="00454DBD">
                  <w:pPr>
                    <w:jc w:val="center"/>
                    <w:rPr>
                      <w:rFonts w:ascii="Calibri" w:hAnsi="Calibri"/>
                      <w:szCs w:val="21"/>
                    </w:rPr>
                  </w:pPr>
                  <w:r>
                    <w:rPr>
                      <w:rFonts w:ascii="Calibri" w:hAnsi="Calibri" w:hint="eastAsia"/>
                      <w:szCs w:val="21"/>
                    </w:rPr>
                    <w:t>2</w:t>
                  </w:r>
                </w:p>
              </w:tc>
              <w:tc>
                <w:tcPr>
                  <w:tcW w:w="2693" w:type="dxa"/>
                  <w:vAlign w:val="center"/>
                </w:tcPr>
                <w:p w:rsidR="00805C9F" w:rsidRPr="00621E78" w:rsidRDefault="00805C9F" w:rsidP="00621E78">
                  <w:pPr>
                    <w:jc w:val="center"/>
                    <w:rPr>
                      <w:rFonts w:ascii="宋体" w:hAnsi="宋体"/>
                    </w:rPr>
                  </w:pPr>
                  <w:r>
                    <w:rPr>
                      <w:rFonts w:ascii="宋体" w:hAnsi="宋体" w:hint="eastAsia"/>
                    </w:rPr>
                    <w:t>等离子坡口切割机</w:t>
                  </w:r>
                </w:p>
              </w:tc>
              <w:tc>
                <w:tcPr>
                  <w:tcW w:w="3402" w:type="dxa"/>
                  <w:vAlign w:val="center"/>
                </w:tcPr>
                <w:p w:rsidR="00805C9F" w:rsidRPr="00454DBD" w:rsidRDefault="00805C9F" w:rsidP="00454DBD">
                  <w:pPr>
                    <w:jc w:val="center"/>
                    <w:rPr>
                      <w:rFonts w:ascii="Calibri" w:hAnsi="Calibri"/>
                      <w:szCs w:val="21"/>
                    </w:rPr>
                  </w:pPr>
                  <w:r w:rsidRPr="00621E78">
                    <w:rPr>
                      <w:rFonts w:ascii="Calibri" w:hAnsi="Calibri" w:hint="eastAsia"/>
                      <w:szCs w:val="21"/>
                    </w:rPr>
                    <w:t>LGK-160</w:t>
                  </w:r>
                </w:p>
              </w:tc>
              <w:tc>
                <w:tcPr>
                  <w:tcW w:w="918" w:type="dxa"/>
                  <w:vAlign w:val="center"/>
                </w:tcPr>
                <w:p w:rsidR="00805C9F" w:rsidRPr="00422215" w:rsidRDefault="00805C9F" w:rsidP="003F7EE7">
                  <w:pPr>
                    <w:jc w:val="center"/>
                    <w:rPr>
                      <w:rFonts w:ascii="Calibri" w:hAnsi="Calibri"/>
                      <w:szCs w:val="21"/>
                    </w:rPr>
                  </w:pPr>
                  <w:r w:rsidRPr="00422215">
                    <w:rPr>
                      <w:rFonts w:ascii="Calibri" w:hAnsi="Calibri" w:hint="eastAsia"/>
                      <w:szCs w:val="21"/>
                    </w:rPr>
                    <w:t>1</w:t>
                  </w:r>
                </w:p>
              </w:tc>
              <w:tc>
                <w:tcPr>
                  <w:tcW w:w="1167" w:type="dxa"/>
                  <w:vAlign w:val="center"/>
                </w:tcPr>
                <w:p w:rsidR="00805C9F" w:rsidRPr="00422215" w:rsidRDefault="00805C9F" w:rsidP="00454DBD">
                  <w:pPr>
                    <w:jc w:val="center"/>
                    <w:rPr>
                      <w:rFonts w:ascii="Calibri" w:hAnsi="Calibri"/>
                      <w:szCs w:val="21"/>
                    </w:rPr>
                  </w:pPr>
                  <w:r>
                    <w:rPr>
                      <w:rFonts w:ascii="Calibri" w:hAnsi="Calibri" w:hint="eastAsia"/>
                      <w:szCs w:val="21"/>
                    </w:rPr>
                    <w:t>新增</w:t>
                  </w:r>
                </w:p>
              </w:tc>
            </w:tr>
            <w:tr w:rsidR="00243573" w:rsidRPr="001300BD" w:rsidTr="00243573">
              <w:trPr>
                <w:trHeight w:val="397"/>
                <w:jc w:val="center"/>
              </w:trPr>
              <w:tc>
                <w:tcPr>
                  <w:tcW w:w="812" w:type="dxa"/>
                  <w:vAlign w:val="center"/>
                </w:tcPr>
                <w:p w:rsidR="00243573" w:rsidRDefault="00243573" w:rsidP="00454DBD">
                  <w:pPr>
                    <w:jc w:val="center"/>
                    <w:rPr>
                      <w:rFonts w:ascii="Calibri" w:hAnsi="Calibri"/>
                      <w:szCs w:val="21"/>
                    </w:rPr>
                  </w:pPr>
                  <w:r>
                    <w:rPr>
                      <w:rFonts w:ascii="Calibri" w:hAnsi="Calibri" w:hint="eastAsia"/>
                      <w:szCs w:val="21"/>
                    </w:rPr>
                    <w:t>3</w:t>
                  </w:r>
                </w:p>
              </w:tc>
              <w:tc>
                <w:tcPr>
                  <w:tcW w:w="2693" w:type="dxa"/>
                  <w:vAlign w:val="center"/>
                </w:tcPr>
                <w:p w:rsidR="00243573" w:rsidRPr="00243573" w:rsidRDefault="00243573">
                  <w:pPr>
                    <w:jc w:val="center"/>
                    <w:rPr>
                      <w:rFonts w:ascii="Calibri" w:hAnsi="Calibri"/>
                      <w:szCs w:val="21"/>
                    </w:rPr>
                  </w:pPr>
                  <w:r w:rsidRPr="00243573">
                    <w:rPr>
                      <w:rFonts w:ascii="Calibri" w:hAnsi="Calibri" w:hint="eastAsia"/>
                      <w:szCs w:val="21"/>
                    </w:rPr>
                    <w:t>数控切割机</w:t>
                  </w:r>
                </w:p>
              </w:tc>
              <w:tc>
                <w:tcPr>
                  <w:tcW w:w="3402" w:type="dxa"/>
                  <w:vAlign w:val="center"/>
                </w:tcPr>
                <w:p w:rsidR="00243573" w:rsidRPr="00243573" w:rsidRDefault="00243573">
                  <w:pPr>
                    <w:jc w:val="center"/>
                    <w:rPr>
                      <w:rFonts w:ascii="Calibri" w:hAnsi="Calibri"/>
                      <w:szCs w:val="21"/>
                    </w:rPr>
                  </w:pPr>
                  <w:r w:rsidRPr="00243573">
                    <w:rPr>
                      <w:rFonts w:ascii="Calibri" w:hAnsi="Calibri"/>
                      <w:szCs w:val="21"/>
                    </w:rPr>
                    <w:t>BY-NC6012</w:t>
                  </w:r>
                </w:p>
              </w:tc>
              <w:tc>
                <w:tcPr>
                  <w:tcW w:w="918" w:type="dxa"/>
                  <w:vAlign w:val="center"/>
                </w:tcPr>
                <w:p w:rsidR="00243573" w:rsidRPr="00243573" w:rsidRDefault="00243573">
                  <w:pPr>
                    <w:jc w:val="center"/>
                    <w:rPr>
                      <w:rFonts w:ascii="Calibri" w:hAnsi="Calibri"/>
                      <w:szCs w:val="21"/>
                    </w:rPr>
                  </w:pPr>
                  <w:r w:rsidRPr="00243573">
                    <w:rPr>
                      <w:rFonts w:ascii="Calibri" w:hAnsi="Calibri"/>
                      <w:szCs w:val="21"/>
                    </w:rPr>
                    <w:t>1</w:t>
                  </w:r>
                </w:p>
              </w:tc>
              <w:tc>
                <w:tcPr>
                  <w:tcW w:w="1167" w:type="dxa"/>
                  <w:vAlign w:val="center"/>
                </w:tcPr>
                <w:p w:rsidR="00243573" w:rsidRDefault="00243573" w:rsidP="00454DBD">
                  <w:pPr>
                    <w:jc w:val="center"/>
                    <w:rPr>
                      <w:rFonts w:ascii="Calibri" w:hAnsi="Calibri"/>
                      <w:szCs w:val="21"/>
                    </w:rPr>
                  </w:pPr>
                  <w:r>
                    <w:rPr>
                      <w:rFonts w:ascii="Calibri" w:hAnsi="Calibri" w:hint="eastAsia"/>
                      <w:szCs w:val="21"/>
                    </w:rPr>
                    <w:t>淘汰</w:t>
                  </w:r>
                </w:p>
              </w:tc>
            </w:tr>
            <w:tr w:rsidR="00805C9F" w:rsidRPr="001300BD" w:rsidTr="003F7EE7">
              <w:trPr>
                <w:trHeight w:val="397"/>
                <w:jc w:val="center"/>
              </w:trPr>
              <w:tc>
                <w:tcPr>
                  <w:tcW w:w="8992" w:type="dxa"/>
                  <w:gridSpan w:val="5"/>
                  <w:vAlign w:val="center"/>
                </w:tcPr>
                <w:p w:rsidR="00805C9F" w:rsidRDefault="00805C9F" w:rsidP="001C4CE7">
                  <w:pPr>
                    <w:jc w:val="center"/>
                    <w:rPr>
                      <w:rFonts w:ascii="Calibri" w:hAnsi="Calibri"/>
                      <w:szCs w:val="21"/>
                    </w:rPr>
                  </w:pPr>
                  <w:r w:rsidRPr="00454DBD">
                    <w:rPr>
                      <w:rFonts w:ascii="Calibri" w:hAnsi="Calibri" w:hint="eastAsia"/>
                      <w:szCs w:val="21"/>
                    </w:rPr>
                    <w:t>刮板机</w:t>
                  </w:r>
                  <w:r>
                    <w:rPr>
                      <w:rFonts w:ascii="Calibri" w:hAnsi="Calibri" w:hint="eastAsia"/>
                      <w:szCs w:val="21"/>
                    </w:rPr>
                    <w:t>、转载机</w:t>
                  </w:r>
                  <w:r w:rsidRPr="00454DBD">
                    <w:rPr>
                      <w:rFonts w:ascii="Calibri" w:hAnsi="Calibri" w:hint="eastAsia"/>
                      <w:szCs w:val="21"/>
                    </w:rPr>
                    <w:t>厂机加工车间</w:t>
                  </w:r>
                </w:p>
              </w:tc>
            </w:tr>
            <w:tr w:rsidR="00805C9F" w:rsidRPr="001300BD" w:rsidTr="00243573">
              <w:trPr>
                <w:trHeight w:val="397"/>
                <w:jc w:val="center"/>
              </w:trPr>
              <w:tc>
                <w:tcPr>
                  <w:tcW w:w="812" w:type="dxa"/>
                  <w:vAlign w:val="center"/>
                </w:tcPr>
                <w:p w:rsidR="00805C9F" w:rsidRDefault="00805C9F" w:rsidP="00454DBD">
                  <w:pPr>
                    <w:jc w:val="center"/>
                    <w:rPr>
                      <w:rFonts w:ascii="Calibri" w:hAnsi="Calibri"/>
                      <w:szCs w:val="21"/>
                    </w:rPr>
                  </w:pPr>
                  <w:r>
                    <w:rPr>
                      <w:rFonts w:ascii="Calibri" w:hAnsi="Calibri" w:hint="eastAsia"/>
                      <w:szCs w:val="21"/>
                    </w:rPr>
                    <w:t>1</w:t>
                  </w:r>
                </w:p>
              </w:tc>
              <w:tc>
                <w:tcPr>
                  <w:tcW w:w="2693" w:type="dxa"/>
                  <w:vAlign w:val="center"/>
                </w:tcPr>
                <w:p w:rsidR="00805C9F" w:rsidRPr="00454DBD" w:rsidRDefault="00805C9F" w:rsidP="003F7EE7">
                  <w:pPr>
                    <w:jc w:val="center"/>
                    <w:rPr>
                      <w:rFonts w:ascii="Calibri" w:hAnsi="Calibri"/>
                      <w:szCs w:val="21"/>
                    </w:rPr>
                  </w:pPr>
                  <w:r>
                    <w:rPr>
                      <w:rFonts w:ascii="宋体" w:hAnsi="宋体" w:hint="eastAsia"/>
                      <w:kern w:val="0"/>
                    </w:rPr>
                    <w:t>槽帮开口加工数控铣床（龙门式三面铣削组合机床）</w:t>
                  </w:r>
                </w:p>
              </w:tc>
              <w:tc>
                <w:tcPr>
                  <w:tcW w:w="3402" w:type="dxa"/>
                  <w:vAlign w:val="center"/>
                </w:tcPr>
                <w:p w:rsidR="00805C9F" w:rsidRPr="00454DBD" w:rsidRDefault="00805C9F" w:rsidP="00805C9F">
                  <w:pPr>
                    <w:jc w:val="center"/>
                    <w:rPr>
                      <w:rFonts w:ascii="Calibri" w:hAnsi="Calibri"/>
                      <w:szCs w:val="21"/>
                    </w:rPr>
                  </w:pPr>
                  <w:r w:rsidRPr="006776A0">
                    <w:rPr>
                      <w:rFonts w:ascii="Calibri" w:hAnsi="Calibri" w:hint="eastAsia"/>
                      <w:szCs w:val="21"/>
                    </w:rPr>
                    <w:t>CBX2050-2000mm</w:t>
                  </w:r>
                  <w:r w:rsidRPr="006776A0">
                    <w:rPr>
                      <w:rFonts w:ascii="Calibri" w:hAnsi="Calibri" w:hint="eastAsia"/>
                      <w:szCs w:val="21"/>
                    </w:rPr>
                    <w:t>，ф</w:t>
                  </w:r>
                  <w:r w:rsidRPr="006776A0">
                    <w:rPr>
                      <w:rFonts w:ascii="Calibri" w:hAnsi="Calibri" w:hint="eastAsia"/>
                      <w:szCs w:val="21"/>
                    </w:rPr>
                    <w:t>300mm</w:t>
                  </w:r>
                  <w:r w:rsidRPr="006776A0">
                    <w:rPr>
                      <w:rFonts w:ascii="Calibri" w:hAnsi="Calibri" w:hint="eastAsia"/>
                      <w:szCs w:val="21"/>
                    </w:rPr>
                    <w:t>刀盘</w:t>
                  </w:r>
                </w:p>
              </w:tc>
              <w:tc>
                <w:tcPr>
                  <w:tcW w:w="918" w:type="dxa"/>
                  <w:vAlign w:val="center"/>
                </w:tcPr>
                <w:p w:rsidR="00805C9F" w:rsidRPr="00454DBD" w:rsidRDefault="00805C9F" w:rsidP="001C4CE7">
                  <w:pPr>
                    <w:jc w:val="center"/>
                    <w:rPr>
                      <w:rFonts w:ascii="Calibri" w:hAnsi="Calibri"/>
                      <w:szCs w:val="21"/>
                    </w:rPr>
                  </w:pPr>
                  <w:r w:rsidRPr="00454DBD">
                    <w:rPr>
                      <w:rFonts w:ascii="Calibri" w:hAnsi="Calibri" w:hint="eastAsia"/>
                      <w:szCs w:val="21"/>
                    </w:rPr>
                    <w:t>1</w:t>
                  </w:r>
                </w:p>
              </w:tc>
              <w:tc>
                <w:tcPr>
                  <w:tcW w:w="1167" w:type="dxa"/>
                  <w:vAlign w:val="center"/>
                </w:tcPr>
                <w:p w:rsidR="00805C9F" w:rsidRPr="00454DBD" w:rsidRDefault="00805C9F" w:rsidP="00454DBD">
                  <w:pPr>
                    <w:jc w:val="center"/>
                    <w:rPr>
                      <w:rFonts w:ascii="Calibri" w:hAnsi="Calibri"/>
                      <w:szCs w:val="21"/>
                    </w:rPr>
                  </w:pPr>
                  <w:r>
                    <w:rPr>
                      <w:rFonts w:ascii="Calibri" w:hAnsi="Calibri" w:hint="eastAsia"/>
                      <w:szCs w:val="21"/>
                    </w:rPr>
                    <w:t>新增</w:t>
                  </w:r>
                </w:p>
              </w:tc>
            </w:tr>
            <w:tr w:rsidR="00805C9F" w:rsidRPr="001300BD" w:rsidTr="00243573">
              <w:trPr>
                <w:trHeight w:val="397"/>
                <w:jc w:val="center"/>
              </w:trPr>
              <w:tc>
                <w:tcPr>
                  <w:tcW w:w="812" w:type="dxa"/>
                  <w:vAlign w:val="center"/>
                </w:tcPr>
                <w:p w:rsidR="00805C9F" w:rsidRDefault="00805C9F" w:rsidP="00454DBD">
                  <w:pPr>
                    <w:jc w:val="center"/>
                    <w:rPr>
                      <w:rFonts w:ascii="Calibri" w:hAnsi="Calibri"/>
                      <w:szCs w:val="21"/>
                    </w:rPr>
                  </w:pPr>
                  <w:r>
                    <w:rPr>
                      <w:rFonts w:ascii="Calibri" w:hAnsi="Calibri" w:hint="eastAsia"/>
                      <w:szCs w:val="21"/>
                    </w:rPr>
                    <w:t>2</w:t>
                  </w:r>
                </w:p>
              </w:tc>
              <w:tc>
                <w:tcPr>
                  <w:tcW w:w="2693" w:type="dxa"/>
                  <w:vAlign w:val="center"/>
                </w:tcPr>
                <w:p w:rsidR="00805C9F" w:rsidRPr="00805C9F" w:rsidRDefault="00805C9F" w:rsidP="00805C9F">
                  <w:pPr>
                    <w:jc w:val="center"/>
                    <w:rPr>
                      <w:rFonts w:asciiTheme="minorHAnsi" w:hAnsi="宋体"/>
                    </w:rPr>
                  </w:pPr>
                  <w:r w:rsidRPr="006776A0">
                    <w:rPr>
                      <w:rFonts w:asciiTheme="minorHAnsi" w:hAnsi="宋体"/>
                    </w:rPr>
                    <w:t>定梁式数控龙门镗铣床</w:t>
                  </w:r>
                </w:p>
              </w:tc>
              <w:tc>
                <w:tcPr>
                  <w:tcW w:w="3402" w:type="dxa"/>
                  <w:vAlign w:val="center"/>
                </w:tcPr>
                <w:p w:rsidR="00805C9F" w:rsidRPr="006776A0" w:rsidRDefault="00805C9F" w:rsidP="006776A0">
                  <w:pPr>
                    <w:jc w:val="center"/>
                    <w:rPr>
                      <w:rFonts w:asciiTheme="minorHAnsi" w:eastAsiaTheme="minorEastAsia" w:hAnsiTheme="minorHAnsi"/>
                      <w:szCs w:val="22"/>
                    </w:rPr>
                  </w:pPr>
                  <w:r w:rsidRPr="006776A0">
                    <w:rPr>
                      <w:rFonts w:asciiTheme="minorHAnsi" w:hAnsiTheme="minorHAnsi"/>
                    </w:rPr>
                    <w:t>2000×6000</w:t>
                  </w:r>
                </w:p>
              </w:tc>
              <w:tc>
                <w:tcPr>
                  <w:tcW w:w="918" w:type="dxa"/>
                  <w:vAlign w:val="center"/>
                </w:tcPr>
                <w:p w:rsidR="00805C9F" w:rsidRPr="00454DBD" w:rsidRDefault="00805C9F" w:rsidP="001C4CE7">
                  <w:pPr>
                    <w:jc w:val="center"/>
                    <w:rPr>
                      <w:rFonts w:ascii="Calibri" w:hAnsi="Calibri"/>
                      <w:szCs w:val="21"/>
                    </w:rPr>
                  </w:pPr>
                  <w:r w:rsidRPr="00454DBD">
                    <w:rPr>
                      <w:rFonts w:ascii="Calibri" w:hAnsi="Calibri" w:hint="eastAsia"/>
                      <w:szCs w:val="21"/>
                    </w:rPr>
                    <w:t>1</w:t>
                  </w:r>
                </w:p>
              </w:tc>
              <w:tc>
                <w:tcPr>
                  <w:tcW w:w="1167" w:type="dxa"/>
                  <w:vAlign w:val="center"/>
                </w:tcPr>
                <w:p w:rsidR="00805C9F" w:rsidRPr="00454DBD" w:rsidRDefault="00805C9F" w:rsidP="00454DBD">
                  <w:pPr>
                    <w:jc w:val="center"/>
                    <w:rPr>
                      <w:rFonts w:ascii="Calibri" w:hAnsi="Calibri"/>
                      <w:szCs w:val="21"/>
                    </w:rPr>
                  </w:pPr>
                  <w:r>
                    <w:rPr>
                      <w:rFonts w:ascii="Calibri" w:hAnsi="Calibri" w:hint="eastAsia"/>
                      <w:szCs w:val="21"/>
                    </w:rPr>
                    <w:t>新增</w:t>
                  </w:r>
                </w:p>
              </w:tc>
            </w:tr>
            <w:tr w:rsidR="00805C9F" w:rsidRPr="001300BD" w:rsidTr="00243573">
              <w:trPr>
                <w:trHeight w:val="397"/>
                <w:jc w:val="center"/>
              </w:trPr>
              <w:tc>
                <w:tcPr>
                  <w:tcW w:w="812" w:type="dxa"/>
                  <w:vAlign w:val="center"/>
                </w:tcPr>
                <w:p w:rsidR="00805C9F" w:rsidRDefault="00805C9F" w:rsidP="00454DBD">
                  <w:pPr>
                    <w:jc w:val="center"/>
                    <w:rPr>
                      <w:rFonts w:ascii="Calibri" w:hAnsi="Calibri"/>
                      <w:szCs w:val="21"/>
                    </w:rPr>
                  </w:pPr>
                  <w:r>
                    <w:rPr>
                      <w:rFonts w:ascii="Calibri" w:hAnsi="Calibri" w:hint="eastAsia"/>
                      <w:szCs w:val="21"/>
                    </w:rPr>
                    <w:t>3</w:t>
                  </w:r>
                </w:p>
              </w:tc>
              <w:tc>
                <w:tcPr>
                  <w:tcW w:w="2693" w:type="dxa"/>
                  <w:vAlign w:val="center"/>
                </w:tcPr>
                <w:p w:rsidR="00805C9F" w:rsidRPr="00805C9F" w:rsidRDefault="00805C9F" w:rsidP="00805C9F">
                  <w:pPr>
                    <w:jc w:val="center"/>
                    <w:rPr>
                      <w:rFonts w:asciiTheme="minorHAnsi" w:eastAsiaTheme="minorEastAsia" w:hAnsiTheme="minorHAnsi" w:cstheme="minorBidi"/>
                    </w:rPr>
                  </w:pPr>
                  <w:r w:rsidRPr="006776A0">
                    <w:rPr>
                      <w:rFonts w:asciiTheme="minorHAnsi" w:hAnsi="宋体"/>
                    </w:rPr>
                    <w:t>数控卧式镗铣床</w:t>
                  </w:r>
                </w:p>
              </w:tc>
              <w:tc>
                <w:tcPr>
                  <w:tcW w:w="3402" w:type="dxa"/>
                  <w:vAlign w:val="center"/>
                </w:tcPr>
                <w:p w:rsidR="00805C9F" w:rsidRPr="006776A0" w:rsidRDefault="00805C9F" w:rsidP="006776A0">
                  <w:pPr>
                    <w:jc w:val="center"/>
                    <w:rPr>
                      <w:rFonts w:asciiTheme="minorHAnsi" w:eastAsiaTheme="minorEastAsia" w:hAnsiTheme="minorHAnsi"/>
                      <w:szCs w:val="22"/>
                    </w:rPr>
                  </w:pPr>
                  <w:r w:rsidRPr="006776A0">
                    <w:rPr>
                      <w:rFonts w:asciiTheme="minorHAnsi" w:hAnsiTheme="minorHAnsi"/>
                    </w:rPr>
                    <w:t>TK6816-Φ160</w:t>
                  </w:r>
                  <w:r w:rsidRPr="006776A0">
                    <w:rPr>
                      <w:rFonts w:asciiTheme="minorHAnsi" w:hAnsi="宋体"/>
                    </w:rPr>
                    <w:t>，</w:t>
                  </w:r>
                  <w:r w:rsidRPr="006776A0">
                    <w:rPr>
                      <w:rFonts w:asciiTheme="minorHAnsi" w:hAnsiTheme="minorHAnsi"/>
                    </w:rPr>
                    <w:t>2m×2.5m</w:t>
                  </w:r>
                  <w:r w:rsidRPr="006776A0">
                    <w:rPr>
                      <w:rFonts w:asciiTheme="minorHAnsi" w:hAnsi="宋体"/>
                    </w:rPr>
                    <w:t>（工作台）</w:t>
                  </w:r>
                </w:p>
              </w:tc>
              <w:tc>
                <w:tcPr>
                  <w:tcW w:w="918" w:type="dxa"/>
                  <w:vAlign w:val="center"/>
                </w:tcPr>
                <w:p w:rsidR="00805C9F" w:rsidRPr="00454DBD" w:rsidRDefault="00805C9F" w:rsidP="001C4CE7">
                  <w:pPr>
                    <w:jc w:val="center"/>
                    <w:rPr>
                      <w:rFonts w:ascii="Calibri" w:hAnsi="Calibri"/>
                      <w:szCs w:val="21"/>
                    </w:rPr>
                  </w:pPr>
                  <w:r w:rsidRPr="00454DBD">
                    <w:rPr>
                      <w:rFonts w:ascii="Calibri" w:hAnsi="Calibri" w:hint="eastAsia"/>
                      <w:szCs w:val="21"/>
                    </w:rPr>
                    <w:t>1</w:t>
                  </w:r>
                </w:p>
              </w:tc>
              <w:tc>
                <w:tcPr>
                  <w:tcW w:w="1167" w:type="dxa"/>
                  <w:vAlign w:val="center"/>
                </w:tcPr>
                <w:p w:rsidR="00805C9F" w:rsidRPr="00454DBD" w:rsidRDefault="00805C9F" w:rsidP="00454DBD">
                  <w:pPr>
                    <w:jc w:val="center"/>
                    <w:rPr>
                      <w:rFonts w:ascii="Calibri" w:hAnsi="Calibri"/>
                      <w:szCs w:val="21"/>
                    </w:rPr>
                  </w:pPr>
                  <w:r>
                    <w:rPr>
                      <w:rFonts w:ascii="Calibri" w:hAnsi="Calibri" w:hint="eastAsia"/>
                      <w:szCs w:val="21"/>
                    </w:rPr>
                    <w:t>新增</w:t>
                  </w:r>
                </w:p>
              </w:tc>
            </w:tr>
            <w:tr w:rsidR="00805C9F" w:rsidRPr="001300BD" w:rsidTr="00243573">
              <w:trPr>
                <w:trHeight w:val="397"/>
                <w:jc w:val="center"/>
              </w:trPr>
              <w:tc>
                <w:tcPr>
                  <w:tcW w:w="812" w:type="dxa"/>
                  <w:vAlign w:val="center"/>
                </w:tcPr>
                <w:p w:rsidR="00805C9F" w:rsidRDefault="00805C9F" w:rsidP="00454DBD">
                  <w:pPr>
                    <w:jc w:val="center"/>
                    <w:rPr>
                      <w:rFonts w:ascii="Calibri" w:hAnsi="Calibri"/>
                      <w:szCs w:val="21"/>
                    </w:rPr>
                  </w:pPr>
                  <w:r>
                    <w:rPr>
                      <w:rFonts w:ascii="Calibri" w:hAnsi="Calibri" w:hint="eastAsia"/>
                      <w:szCs w:val="21"/>
                    </w:rPr>
                    <w:t>4</w:t>
                  </w:r>
                </w:p>
              </w:tc>
              <w:tc>
                <w:tcPr>
                  <w:tcW w:w="2693" w:type="dxa"/>
                  <w:vAlign w:val="center"/>
                </w:tcPr>
                <w:p w:rsidR="00805C9F" w:rsidRPr="006776A0" w:rsidRDefault="00805C9F" w:rsidP="006776A0">
                  <w:pPr>
                    <w:jc w:val="center"/>
                    <w:rPr>
                      <w:rFonts w:asciiTheme="minorHAnsi" w:eastAsiaTheme="minorEastAsia" w:hAnsiTheme="minorHAnsi"/>
                      <w:szCs w:val="22"/>
                    </w:rPr>
                  </w:pPr>
                  <w:r w:rsidRPr="006776A0">
                    <w:rPr>
                      <w:rFonts w:asciiTheme="minorHAnsi" w:hAnsi="宋体"/>
                    </w:rPr>
                    <w:t>叉车（替换老旧设备）</w:t>
                  </w:r>
                </w:p>
              </w:tc>
              <w:tc>
                <w:tcPr>
                  <w:tcW w:w="3402" w:type="dxa"/>
                  <w:vAlign w:val="center"/>
                </w:tcPr>
                <w:p w:rsidR="00805C9F" w:rsidRPr="006776A0" w:rsidRDefault="00805C9F" w:rsidP="006776A0">
                  <w:pPr>
                    <w:jc w:val="center"/>
                    <w:rPr>
                      <w:rFonts w:asciiTheme="minorHAnsi" w:eastAsiaTheme="minorEastAsia" w:hAnsiTheme="minorHAnsi" w:cs="宋体"/>
                      <w:kern w:val="0"/>
                      <w:szCs w:val="21"/>
                    </w:rPr>
                  </w:pPr>
                  <w:r w:rsidRPr="006776A0">
                    <w:rPr>
                      <w:rFonts w:asciiTheme="minorHAnsi" w:hAnsiTheme="minorHAnsi" w:cs="宋体"/>
                      <w:kern w:val="0"/>
                      <w:szCs w:val="21"/>
                    </w:rPr>
                    <w:t>7t</w:t>
                  </w:r>
                </w:p>
              </w:tc>
              <w:tc>
                <w:tcPr>
                  <w:tcW w:w="918" w:type="dxa"/>
                  <w:vAlign w:val="center"/>
                </w:tcPr>
                <w:p w:rsidR="00805C9F" w:rsidRPr="00454DBD" w:rsidRDefault="00805C9F" w:rsidP="001C4CE7">
                  <w:pPr>
                    <w:jc w:val="center"/>
                    <w:rPr>
                      <w:rFonts w:ascii="Calibri" w:hAnsi="Calibri"/>
                      <w:szCs w:val="21"/>
                    </w:rPr>
                  </w:pPr>
                  <w:r>
                    <w:rPr>
                      <w:rFonts w:ascii="Calibri" w:hAnsi="Calibri" w:hint="eastAsia"/>
                      <w:szCs w:val="21"/>
                    </w:rPr>
                    <w:t>1</w:t>
                  </w:r>
                </w:p>
              </w:tc>
              <w:tc>
                <w:tcPr>
                  <w:tcW w:w="1167" w:type="dxa"/>
                  <w:vAlign w:val="center"/>
                </w:tcPr>
                <w:p w:rsidR="00805C9F" w:rsidRPr="00454DBD" w:rsidRDefault="00805C9F" w:rsidP="006776A0">
                  <w:pPr>
                    <w:jc w:val="center"/>
                    <w:rPr>
                      <w:rFonts w:ascii="Calibri" w:hAnsi="Calibri"/>
                      <w:szCs w:val="21"/>
                    </w:rPr>
                  </w:pPr>
                  <w:r>
                    <w:rPr>
                      <w:rFonts w:ascii="Calibri" w:hAnsi="Calibri" w:hint="eastAsia"/>
                      <w:szCs w:val="21"/>
                    </w:rPr>
                    <w:t>新增</w:t>
                  </w:r>
                </w:p>
              </w:tc>
            </w:tr>
            <w:tr w:rsidR="00243573" w:rsidRPr="001300BD" w:rsidTr="0015277C">
              <w:trPr>
                <w:trHeight w:val="397"/>
                <w:jc w:val="center"/>
              </w:trPr>
              <w:tc>
                <w:tcPr>
                  <w:tcW w:w="812" w:type="dxa"/>
                  <w:vAlign w:val="center"/>
                </w:tcPr>
                <w:p w:rsidR="00243573" w:rsidRDefault="00243573" w:rsidP="00454DBD">
                  <w:pPr>
                    <w:jc w:val="center"/>
                    <w:rPr>
                      <w:rFonts w:ascii="Calibri" w:hAnsi="Calibri"/>
                      <w:szCs w:val="21"/>
                    </w:rPr>
                  </w:pPr>
                  <w:r>
                    <w:rPr>
                      <w:rFonts w:ascii="Calibri" w:hAnsi="Calibri" w:hint="eastAsia"/>
                      <w:szCs w:val="21"/>
                    </w:rPr>
                    <w:t>5</w:t>
                  </w:r>
                </w:p>
              </w:tc>
              <w:tc>
                <w:tcPr>
                  <w:tcW w:w="2693" w:type="dxa"/>
                </w:tcPr>
                <w:p w:rsidR="00243573" w:rsidRPr="00243573" w:rsidRDefault="00243573">
                  <w:pPr>
                    <w:jc w:val="center"/>
                    <w:rPr>
                      <w:rFonts w:asciiTheme="minorHAnsi" w:hAnsi="宋体"/>
                    </w:rPr>
                  </w:pPr>
                  <w:r w:rsidRPr="00243573">
                    <w:rPr>
                      <w:rFonts w:asciiTheme="minorHAnsi" w:hAnsi="宋体" w:hint="eastAsia"/>
                    </w:rPr>
                    <w:t>立式车床</w:t>
                  </w:r>
                </w:p>
              </w:tc>
              <w:tc>
                <w:tcPr>
                  <w:tcW w:w="3402" w:type="dxa"/>
                </w:tcPr>
                <w:p w:rsidR="00243573" w:rsidRPr="00243573" w:rsidRDefault="00243573">
                  <w:pPr>
                    <w:jc w:val="center"/>
                    <w:rPr>
                      <w:rFonts w:asciiTheme="minorHAnsi" w:hAnsi="宋体"/>
                    </w:rPr>
                  </w:pPr>
                  <w:r w:rsidRPr="00243573">
                    <w:rPr>
                      <w:rFonts w:asciiTheme="minorHAnsi" w:hAnsi="宋体"/>
                    </w:rPr>
                    <w:t>C5116A</w:t>
                  </w:r>
                </w:p>
              </w:tc>
              <w:tc>
                <w:tcPr>
                  <w:tcW w:w="918" w:type="dxa"/>
                  <w:vAlign w:val="center"/>
                </w:tcPr>
                <w:p w:rsidR="00243573" w:rsidRPr="00243573" w:rsidRDefault="00243573">
                  <w:pPr>
                    <w:jc w:val="center"/>
                    <w:rPr>
                      <w:rFonts w:asciiTheme="minorHAnsi" w:hAnsi="宋体"/>
                    </w:rPr>
                  </w:pPr>
                  <w:r w:rsidRPr="00243573">
                    <w:rPr>
                      <w:rFonts w:asciiTheme="minorHAnsi" w:hAnsi="宋体"/>
                    </w:rPr>
                    <w:t>1</w:t>
                  </w:r>
                </w:p>
              </w:tc>
              <w:tc>
                <w:tcPr>
                  <w:tcW w:w="1167" w:type="dxa"/>
                  <w:vAlign w:val="center"/>
                </w:tcPr>
                <w:p w:rsidR="00243573" w:rsidRPr="00243573" w:rsidRDefault="00243573" w:rsidP="006776A0">
                  <w:pPr>
                    <w:jc w:val="center"/>
                    <w:rPr>
                      <w:rFonts w:asciiTheme="minorHAnsi" w:hAnsi="宋体"/>
                    </w:rPr>
                  </w:pPr>
                  <w:r>
                    <w:rPr>
                      <w:rFonts w:asciiTheme="minorHAnsi" w:hAnsi="宋体" w:hint="eastAsia"/>
                    </w:rPr>
                    <w:t>停用</w:t>
                  </w:r>
                </w:p>
              </w:tc>
            </w:tr>
            <w:tr w:rsidR="00805C9F" w:rsidRPr="001300BD" w:rsidTr="003F7EE7">
              <w:trPr>
                <w:trHeight w:val="397"/>
                <w:jc w:val="center"/>
              </w:trPr>
              <w:tc>
                <w:tcPr>
                  <w:tcW w:w="8992" w:type="dxa"/>
                  <w:gridSpan w:val="5"/>
                  <w:vAlign w:val="center"/>
                </w:tcPr>
                <w:p w:rsidR="00805C9F" w:rsidRPr="00422215" w:rsidRDefault="00805C9F" w:rsidP="001C4CE7">
                  <w:pPr>
                    <w:jc w:val="center"/>
                    <w:rPr>
                      <w:rFonts w:ascii="Calibri" w:hAnsi="Calibri"/>
                      <w:szCs w:val="21"/>
                    </w:rPr>
                  </w:pPr>
                  <w:r w:rsidRPr="00422215">
                    <w:rPr>
                      <w:rFonts w:ascii="Calibri" w:hAnsi="Calibri" w:hint="eastAsia"/>
                      <w:szCs w:val="21"/>
                    </w:rPr>
                    <w:lastRenderedPageBreak/>
                    <w:t>刮板机</w:t>
                  </w:r>
                  <w:r>
                    <w:rPr>
                      <w:rFonts w:ascii="Calibri" w:hAnsi="Calibri" w:hint="eastAsia"/>
                      <w:szCs w:val="21"/>
                    </w:rPr>
                    <w:t>、转载机</w:t>
                  </w:r>
                  <w:r w:rsidRPr="00422215">
                    <w:rPr>
                      <w:rFonts w:ascii="Calibri" w:hAnsi="Calibri" w:hint="eastAsia"/>
                      <w:szCs w:val="21"/>
                    </w:rPr>
                    <w:t>厂铆焊车间</w:t>
                  </w:r>
                </w:p>
              </w:tc>
            </w:tr>
            <w:tr w:rsidR="00805C9F" w:rsidRPr="001300BD" w:rsidTr="00243573">
              <w:trPr>
                <w:trHeight w:val="397"/>
                <w:jc w:val="center"/>
              </w:trPr>
              <w:tc>
                <w:tcPr>
                  <w:tcW w:w="812" w:type="dxa"/>
                  <w:vAlign w:val="center"/>
                </w:tcPr>
                <w:p w:rsidR="00805C9F" w:rsidRDefault="00805C9F" w:rsidP="00422215">
                  <w:pPr>
                    <w:jc w:val="center"/>
                    <w:rPr>
                      <w:rFonts w:ascii="Calibri" w:hAnsi="Calibri"/>
                      <w:szCs w:val="21"/>
                    </w:rPr>
                  </w:pPr>
                  <w:r>
                    <w:rPr>
                      <w:rFonts w:ascii="Calibri" w:hAnsi="Calibri" w:hint="eastAsia"/>
                      <w:szCs w:val="21"/>
                    </w:rPr>
                    <w:t>1</w:t>
                  </w:r>
                </w:p>
              </w:tc>
              <w:tc>
                <w:tcPr>
                  <w:tcW w:w="2693" w:type="dxa"/>
                  <w:vAlign w:val="center"/>
                </w:tcPr>
                <w:p w:rsidR="00805C9F" w:rsidRPr="001C4CE7" w:rsidRDefault="00805C9F" w:rsidP="00805C9F">
                  <w:pPr>
                    <w:jc w:val="center"/>
                    <w:rPr>
                      <w:rFonts w:asciiTheme="minorHAnsi" w:eastAsiaTheme="minorEastAsia" w:hAnsiTheme="minorHAnsi"/>
                      <w:szCs w:val="22"/>
                    </w:rPr>
                  </w:pPr>
                  <w:r w:rsidRPr="001C4CE7">
                    <w:rPr>
                      <w:rFonts w:asciiTheme="minorHAnsi" w:hAnsi="宋体"/>
                    </w:rPr>
                    <w:t>中部槽焊接工作站</w:t>
                  </w:r>
                </w:p>
              </w:tc>
              <w:tc>
                <w:tcPr>
                  <w:tcW w:w="3402" w:type="dxa"/>
                  <w:vAlign w:val="center"/>
                </w:tcPr>
                <w:p w:rsidR="00805C9F" w:rsidRPr="001C4CE7" w:rsidRDefault="00212883" w:rsidP="001C4CE7">
                  <w:pPr>
                    <w:jc w:val="center"/>
                    <w:rPr>
                      <w:rFonts w:asciiTheme="minorHAnsi" w:eastAsiaTheme="minorEastAsia" w:hAnsiTheme="minorHAnsi"/>
                      <w:sz w:val="24"/>
                      <w:szCs w:val="22"/>
                    </w:rPr>
                  </w:pPr>
                  <w:r>
                    <w:rPr>
                      <w:rFonts w:asciiTheme="minorHAnsi" w:hAnsiTheme="minorHAnsi" w:cs="宋体" w:hint="eastAsia"/>
                      <w:kern w:val="0"/>
                      <w:szCs w:val="21"/>
                    </w:rPr>
                    <w:t>--</w:t>
                  </w:r>
                </w:p>
              </w:tc>
              <w:tc>
                <w:tcPr>
                  <w:tcW w:w="918" w:type="dxa"/>
                  <w:vAlign w:val="center"/>
                </w:tcPr>
                <w:p w:rsidR="00805C9F" w:rsidRPr="00422215" w:rsidRDefault="00805C9F" w:rsidP="001C4CE7">
                  <w:pPr>
                    <w:jc w:val="center"/>
                    <w:rPr>
                      <w:rFonts w:ascii="Calibri" w:hAnsi="Calibri"/>
                      <w:szCs w:val="21"/>
                    </w:rPr>
                  </w:pPr>
                  <w:r>
                    <w:rPr>
                      <w:rFonts w:ascii="Calibri" w:hAnsi="Calibri" w:hint="eastAsia"/>
                      <w:szCs w:val="21"/>
                    </w:rPr>
                    <w:t>15</w:t>
                  </w:r>
                </w:p>
              </w:tc>
              <w:tc>
                <w:tcPr>
                  <w:tcW w:w="1167" w:type="dxa"/>
                  <w:vAlign w:val="center"/>
                </w:tcPr>
                <w:p w:rsidR="00805C9F" w:rsidRPr="00422215" w:rsidRDefault="00805C9F" w:rsidP="00454DBD">
                  <w:pPr>
                    <w:jc w:val="center"/>
                    <w:rPr>
                      <w:rFonts w:ascii="Calibri" w:hAnsi="Calibri"/>
                      <w:szCs w:val="21"/>
                    </w:rPr>
                  </w:pPr>
                  <w:r>
                    <w:rPr>
                      <w:rFonts w:ascii="Calibri" w:hAnsi="Calibri" w:hint="eastAsia"/>
                      <w:szCs w:val="21"/>
                    </w:rPr>
                    <w:t>新增</w:t>
                  </w:r>
                </w:p>
              </w:tc>
            </w:tr>
            <w:tr w:rsidR="00243573" w:rsidRPr="001300BD" w:rsidTr="00243573">
              <w:trPr>
                <w:trHeight w:val="397"/>
                <w:jc w:val="center"/>
              </w:trPr>
              <w:tc>
                <w:tcPr>
                  <w:tcW w:w="812" w:type="dxa"/>
                  <w:vAlign w:val="center"/>
                </w:tcPr>
                <w:p w:rsidR="00243573" w:rsidRPr="00243573" w:rsidRDefault="00243573" w:rsidP="00422215">
                  <w:pPr>
                    <w:jc w:val="center"/>
                    <w:rPr>
                      <w:rFonts w:ascii="Calibri" w:hAnsi="Calibri"/>
                      <w:szCs w:val="21"/>
                    </w:rPr>
                  </w:pPr>
                  <w:r w:rsidRPr="00243573">
                    <w:rPr>
                      <w:rFonts w:ascii="Calibri" w:hAnsi="Calibri" w:hint="eastAsia"/>
                      <w:szCs w:val="21"/>
                    </w:rPr>
                    <w:t>2</w:t>
                  </w:r>
                </w:p>
              </w:tc>
              <w:tc>
                <w:tcPr>
                  <w:tcW w:w="2693" w:type="dxa"/>
                  <w:vAlign w:val="center"/>
                </w:tcPr>
                <w:p w:rsidR="00243573" w:rsidRPr="00243573" w:rsidRDefault="00243573">
                  <w:pPr>
                    <w:jc w:val="center"/>
                    <w:rPr>
                      <w:rFonts w:ascii="Calibri" w:hAnsi="Calibri"/>
                      <w:szCs w:val="21"/>
                    </w:rPr>
                  </w:pPr>
                  <w:r w:rsidRPr="00243573">
                    <w:rPr>
                      <w:rFonts w:ascii="Calibri" w:hAnsi="Calibri"/>
                      <w:szCs w:val="21"/>
                    </w:rPr>
                    <w:t>CO</w:t>
                  </w:r>
                  <w:r w:rsidRPr="00243573">
                    <w:rPr>
                      <w:rFonts w:ascii="Calibri" w:hAnsi="Calibri"/>
                      <w:szCs w:val="21"/>
                      <w:vertAlign w:val="subscript"/>
                    </w:rPr>
                    <w:t>2</w:t>
                  </w:r>
                  <w:r w:rsidRPr="00243573">
                    <w:rPr>
                      <w:rFonts w:ascii="Calibri" w:hAnsi="Calibri" w:hint="eastAsia"/>
                      <w:szCs w:val="21"/>
                    </w:rPr>
                    <w:t>气体保护焊</w:t>
                  </w:r>
                </w:p>
              </w:tc>
              <w:tc>
                <w:tcPr>
                  <w:tcW w:w="3402" w:type="dxa"/>
                  <w:vAlign w:val="center"/>
                </w:tcPr>
                <w:p w:rsidR="00243573" w:rsidRPr="00243573" w:rsidRDefault="00243573">
                  <w:pPr>
                    <w:jc w:val="center"/>
                    <w:rPr>
                      <w:rFonts w:ascii="Calibri" w:hAnsi="Calibri"/>
                      <w:szCs w:val="21"/>
                    </w:rPr>
                  </w:pPr>
                  <w:r w:rsidRPr="00243573">
                    <w:rPr>
                      <w:rFonts w:ascii="Calibri" w:hAnsi="Calibri"/>
                      <w:szCs w:val="21"/>
                    </w:rPr>
                    <w:t>KRII500</w:t>
                  </w:r>
                </w:p>
              </w:tc>
              <w:tc>
                <w:tcPr>
                  <w:tcW w:w="918" w:type="dxa"/>
                  <w:vAlign w:val="center"/>
                </w:tcPr>
                <w:p w:rsidR="00243573" w:rsidRPr="00243573" w:rsidRDefault="00243573">
                  <w:pPr>
                    <w:jc w:val="center"/>
                    <w:rPr>
                      <w:rFonts w:ascii="Calibri" w:hAnsi="Calibri"/>
                      <w:szCs w:val="21"/>
                    </w:rPr>
                  </w:pPr>
                  <w:r w:rsidRPr="00243573">
                    <w:rPr>
                      <w:rFonts w:ascii="Calibri" w:hAnsi="Calibri"/>
                      <w:szCs w:val="21"/>
                    </w:rPr>
                    <w:t>2</w:t>
                  </w:r>
                </w:p>
              </w:tc>
              <w:tc>
                <w:tcPr>
                  <w:tcW w:w="1167" w:type="dxa"/>
                  <w:vAlign w:val="center"/>
                </w:tcPr>
                <w:p w:rsidR="00243573" w:rsidRPr="00243573" w:rsidRDefault="00243573">
                  <w:pPr>
                    <w:jc w:val="center"/>
                    <w:rPr>
                      <w:rFonts w:ascii="Calibri" w:hAnsi="Calibri"/>
                      <w:szCs w:val="21"/>
                    </w:rPr>
                  </w:pPr>
                  <w:r w:rsidRPr="00243573">
                    <w:rPr>
                      <w:rFonts w:ascii="Calibri" w:hAnsi="Calibri" w:hint="eastAsia"/>
                      <w:szCs w:val="21"/>
                    </w:rPr>
                    <w:t>淘汰</w:t>
                  </w:r>
                </w:p>
              </w:tc>
            </w:tr>
            <w:tr w:rsidR="00243573" w:rsidRPr="001300BD" w:rsidTr="0015277C">
              <w:trPr>
                <w:trHeight w:val="397"/>
                <w:jc w:val="center"/>
              </w:trPr>
              <w:tc>
                <w:tcPr>
                  <w:tcW w:w="8992" w:type="dxa"/>
                  <w:gridSpan w:val="5"/>
                  <w:vAlign w:val="center"/>
                </w:tcPr>
                <w:p w:rsidR="00243573" w:rsidRPr="00243573" w:rsidRDefault="00243573" w:rsidP="00454DBD">
                  <w:pPr>
                    <w:jc w:val="center"/>
                    <w:rPr>
                      <w:rFonts w:ascii="Calibri" w:hAnsi="Calibri"/>
                      <w:szCs w:val="21"/>
                    </w:rPr>
                  </w:pPr>
                  <w:r w:rsidRPr="00243573">
                    <w:rPr>
                      <w:rFonts w:ascii="Calibri" w:hAnsi="Calibri" w:hint="eastAsia"/>
                      <w:szCs w:val="21"/>
                    </w:rPr>
                    <w:t>机修厂车间</w:t>
                  </w:r>
                </w:p>
              </w:tc>
            </w:tr>
            <w:tr w:rsidR="00243573" w:rsidRPr="001300BD" w:rsidTr="00243573">
              <w:trPr>
                <w:trHeight w:val="397"/>
                <w:jc w:val="center"/>
              </w:trPr>
              <w:tc>
                <w:tcPr>
                  <w:tcW w:w="812" w:type="dxa"/>
                  <w:vAlign w:val="center"/>
                </w:tcPr>
                <w:p w:rsidR="00243573" w:rsidRPr="00243573" w:rsidRDefault="00243573">
                  <w:pPr>
                    <w:jc w:val="center"/>
                    <w:rPr>
                      <w:rFonts w:ascii="Calibri" w:hAnsi="Calibri"/>
                      <w:szCs w:val="21"/>
                    </w:rPr>
                  </w:pPr>
                  <w:r w:rsidRPr="00243573">
                    <w:rPr>
                      <w:rFonts w:ascii="Calibri" w:hAnsi="Calibri"/>
                      <w:szCs w:val="21"/>
                    </w:rPr>
                    <w:t>1</w:t>
                  </w:r>
                </w:p>
              </w:tc>
              <w:tc>
                <w:tcPr>
                  <w:tcW w:w="2693" w:type="dxa"/>
                  <w:vAlign w:val="center"/>
                </w:tcPr>
                <w:p w:rsidR="00243573" w:rsidRPr="00243573" w:rsidRDefault="00243573">
                  <w:pPr>
                    <w:jc w:val="center"/>
                    <w:rPr>
                      <w:rFonts w:ascii="Calibri" w:hAnsi="Calibri"/>
                      <w:szCs w:val="21"/>
                    </w:rPr>
                  </w:pPr>
                  <w:r w:rsidRPr="00243573">
                    <w:rPr>
                      <w:rFonts w:ascii="Calibri" w:hAnsi="Calibri" w:hint="eastAsia"/>
                      <w:szCs w:val="21"/>
                    </w:rPr>
                    <w:t>移动式空气压缩机</w:t>
                  </w:r>
                </w:p>
              </w:tc>
              <w:tc>
                <w:tcPr>
                  <w:tcW w:w="3402" w:type="dxa"/>
                  <w:vAlign w:val="center"/>
                </w:tcPr>
                <w:p w:rsidR="00243573" w:rsidRPr="00243573" w:rsidRDefault="00243573">
                  <w:pPr>
                    <w:jc w:val="center"/>
                    <w:rPr>
                      <w:rFonts w:ascii="Calibri" w:hAnsi="Calibri"/>
                      <w:szCs w:val="21"/>
                    </w:rPr>
                  </w:pPr>
                  <w:r w:rsidRPr="00243573">
                    <w:rPr>
                      <w:rFonts w:ascii="Calibri" w:hAnsi="Calibri"/>
                      <w:szCs w:val="21"/>
                    </w:rPr>
                    <w:t>LB200350</w:t>
                  </w:r>
                </w:p>
              </w:tc>
              <w:tc>
                <w:tcPr>
                  <w:tcW w:w="918" w:type="dxa"/>
                  <w:vAlign w:val="center"/>
                </w:tcPr>
                <w:p w:rsidR="00243573" w:rsidRPr="00243573" w:rsidRDefault="00243573">
                  <w:pPr>
                    <w:jc w:val="center"/>
                    <w:rPr>
                      <w:rFonts w:ascii="Calibri" w:hAnsi="Calibri"/>
                      <w:szCs w:val="21"/>
                    </w:rPr>
                  </w:pPr>
                  <w:r w:rsidRPr="00243573">
                    <w:rPr>
                      <w:rFonts w:ascii="Calibri" w:hAnsi="Calibri"/>
                      <w:szCs w:val="21"/>
                    </w:rPr>
                    <w:t>1</w:t>
                  </w:r>
                </w:p>
              </w:tc>
              <w:tc>
                <w:tcPr>
                  <w:tcW w:w="1167" w:type="dxa"/>
                  <w:vAlign w:val="center"/>
                </w:tcPr>
                <w:p w:rsidR="00243573" w:rsidRPr="00243573" w:rsidRDefault="00243573" w:rsidP="00454DBD">
                  <w:pPr>
                    <w:jc w:val="center"/>
                    <w:rPr>
                      <w:rFonts w:ascii="Calibri" w:hAnsi="Calibri"/>
                      <w:szCs w:val="21"/>
                    </w:rPr>
                  </w:pPr>
                  <w:r w:rsidRPr="00243573">
                    <w:rPr>
                      <w:rFonts w:ascii="Calibri" w:hAnsi="Calibri" w:hint="eastAsia"/>
                      <w:szCs w:val="21"/>
                    </w:rPr>
                    <w:t>淘汰</w:t>
                  </w:r>
                </w:p>
              </w:tc>
            </w:tr>
            <w:tr w:rsidR="00243573" w:rsidRPr="001300BD" w:rsidTr="00243573">
              <w:trPr>
                <w:trHeight w:val="397"/>
                <w:jc w:val="center"/>
              </w:trPr>
              <w:tc>
                <w:tcPr>
                  <w:tcW w:w="812" w:type="dxa"/>
                  <w:vAlign w:val="center"/>
                </w:tcPr>
                <w:p w:rsidR="00243573" w:rsidRPr="00243573" w:rsidRDefault="00243573">
                  <w:pPr>
                    <w:jc w:val="center"/>
                    <w:rPr>
                      <w:rFonts w:ascii="Calibri" w:hAnsi="Calibri"/>
                      <w:szCs w:val="21"/>
                    </w:rPr>
                  </w:pPr>
                  <w:r w:rsidRPr="00243573">
                    <w:rPr>
                      <w:rFonts w:ascii="Calibri" w:hAnsi="Calibri"/>
                      <w:szCs w:val="21"/>
                    </w:rPr>
                    <w:t>2</w:t>
                  </w:r>
                </w:p>
              </w:tc>
              <w:tc>
                <w:tcPr>
                  <w:tcW w:w="2693" w:type="dxa"/>
                  <w:vAlign w:val="center"/>
                </w:tcPr>
                <w:p w:rsidR="00243573" w:rsidRPr="00243573" w:rsidRDefault="00243573">
                  <w:pPr>
                    <w:jc w:val="center"/>
                    <w:rPr>
                      <w:rFonts w:ascii="Calibri" w:hAnsi="Calibri"/>
                      <w:szCs w:val="21"/>
                    </w:rPr>
                  </w:pPr>
                  <w:r w:rsidRPr="00243573">
                    <w:rPr>
                      <w:rFonts w:ascii="Calibri" w:hAnsi="Calibri" w:hint="eastAsia"/>
                      <w:szCs w:val="21"/>
                    </w:rPr>
                    <w:t>电焊机</w:t>
                  </w:r>
                </w:p>
              </w:tc>
              <w:tc>
                <w:tcPr>
                  <w:tcW w:w="3402" w:type="dxa"/>
                  <w:vAlign w:val="center"/>
                </w:tcPr>
                <w:p w:rsidR="00243573" w:rsidRPr="00243573" w:rsidRDefault="00243573">
                  <w:pPr>
                    <w:jc w:val="center"/>
                    <w:rPr>
                      <w:rFonts w:ascii="Calibri" w:hAnsi="Calibri"/>
                      <w:szCs w:val="21"/>
                    </w:rPr>
                  </w:pPr>
                  <w:r w:rsidRPr="00243573">
                    <w:rPr>
                      <w:rFonts w:ascii="Calibri" w:hAnsi="Calibri"/>
                      <w:szCs w:val="21"/>
                    </w:rPr>
                    <w:t>ZX7-200</w:t>
                  </w:r>
                </w:p>
              </w:tc>
              <w:tc>
                <w:tcPr>
                  <w:tcW w:w="918" w:type="dxa"/>
                  <w:vAlign w:val="center"/>
                </w:tcPr>
                <w:p w:rsidR="00243573" w:rsidRPr="00243573" w:rsidRDefault="00243573">
                  <w:pPr>
                    <w:jc w:val="center"/>
                    <w:rPr>
                      <w:rFonts w:ascii="Calibri" w:hAnsi="Calibri"/>
                      <w:szCs w:val="21"/>
                    </w:rPr>
                  </w:pPr>
                  <w:r w:rsidRPr="00243573">
                    <w:rPr>
                      <w:rFonts w:ascii="Calibri" w:hAnsi="Calibri"/>
                      <w:szCs w:val="21"/>
                    </w:rPr>
                    <w:t>1</w:t>
                  </w:r>
                </w:p>
              </w:tc>
              <w:tc>
                <w:tcPr>
                  <w:tcW w:w="1167" w:type="dxa"/>
                  <w:vAlign w:val="center"/>
                </w:tcPr>
                <w:p w:rsidR="00243573" w:rsidRPr="00243573" w:rsidRDefault="00243573" w:rsidP="00454DBD">
                  <w:pPr>
                    <w:jc w:val="center"/>
                    <w:rPr>
                      <w:rFonts w:ascii="Calibri" w:hAnsi="Calibri"/>
                      <w:szCs w:val="21"/>
                    </w:rPr>
                  </w:pPr>
                  <w:r w:rsidRPr="00243573">
                    <w:rPr>
                      <w:rFonts w:ascii="Calibri" w:hAnsi="Calibri" w:hint="eastAsia"/>
                      <w:szCs w:val="21"/>
                    </w:rPr>
                    <w:t>淘汰</w:t>
                  </w:r>
                </w:p>
              </w:tc>
            </w:tr>
            <w:tr w:rsidR="00243573" w:rsidRPr="001300BD" w:rsidTr="00243573">
              <w:trPr>
                <w:trHeight w:val="397"/>
                <w:jc w:val="center"/>
              </w:trPr>
              <w:tc>
                <w:tcPr>
                  <w:tcW w:w="812" w:type="dxa"/>
                  <w:vAlign w:val="center"/>
                </w:tcPr>
                <w:p w:rsidR="00243573" w:rsidRPr="00243573" w:rsidRDefault="00243573">
                  <w:pPr>
                    <w:jc w:val="center"/>
                    <w:rPr>
                      <w:rFonts w:ascii="Calibri" w:hAnsi="Calibri"/>
                      <w:szCs w:val="21"/>
                    </w:rPr>
                  </w:pPr>
                  <w:r w:rsidRPr="00243573">
                    <w:rPr>
                      <w:rFonts w:ascii="Calibri" w:hAnsi="Calibri"/>
                      <w:szCs w:val="21"/>
                    </w:rPr>
                    <w:t>3</w:t>
                  </w:r>
                </w:p>
              </w:tc>
              <w:tc>
                <w:tcPr>
                  <w:tcW w:w="2693" w:type="dxa"/>
                  <w:vAlign w:val="center"/>
                </w:tcPr>
                <w:p w:rsidR="00243573" w:rsidRPr="00243573" w:rsidRDefault="00243573">
                  <w:pPr>
                    <w:jc w:val="center"/>
                    <w:rPr>
                      <w:rFonts w:ascii="Calibri" w:hAnsi="Calibri"/>
                      <w:szCs w:val="21"/>
                    </w:rPr>
                  </w:pPr>
                  <w:r w:rsidRPr="00243573">
                    <w:rPr>
                      <w:rFonts w:ascii="Calibri" w:hAnsi="Calibri" w:hint="eastAsia"/>
                      <w:szCs w:val="21"/>
                    </w:rPr>
                    <w:t>叉车</w:t>
                  </w:r>
                </w:p>
              </w:tc>
              <w:tc>
                <w:tcPr>
                  <w:tcW w:w="3402" w:type="dxa"/>
                  <w:vAlign w:val="center"/>
                </w:tcPr>
                <w:p w:rsidR="00243573" w:rsidRPr="00243573" w:rsidRDefault="00243573">
                  <w:pPr>
                    <w:jc w:val="center"/>
                    <w:rPr>
                      <w:rFonts w:ascii="Calibri" w:hAnsi="Calibri"/>
                      <w:szCs w:val="21"/>
                    </w:rPr>
                  </w:pPr>
                  <w:r w:rsidRPr="00243573">
                    <w:rPr>
                      <w:rFonts w:ascii="Calibri" w:hAnsi="Calibri"/>
                      <w:szCs w:val="21"/>
                    </w:rPr>
                    <w:t>CPCD30</w:t>
                  </w:r>
                </w:p>
              </w:tc>
              <w:tc>
                <w:tcPr>
                  <w:tcW w:w="918" w:type="dxa"/>
                  <w:vAlign w:val="center"/>
                </w:tcPr>
                <w:p w:rsidR="00243573" w:rsidRPr="00243573" w:rsidRDefault="00243573">
                  <w:pPr>
                    <w:jc w:val="center"/>
                    <w:rPr>
                      <w:rFonts w:ascii="Calibri" w:hAnsi="Calibri"/>
                      <w:szCs w:val="21"/>
                    </w:rPr>
                  </w:pPr>
                  <w:r w:rsidRPr="00243573">
                    <w:rPr>
                      <w:rFonts w:ascii="Calibri" w:hAnsi="Calibri"/>
                      <w:szCs w:val="21"/>
                    </w:rPr>
                    <w:t>1</w:t>
                  </w:r>
                </w:p>
              </w:tc>
              <w:tc>
                <w:tcPr>
                  <w:tcW w:w="1167" w:type="dxa"/>
                  <w:vAlign w:val="center"/>
                </w:tcPr>
                <w:p w:rsidR="00243573" w:rsidRPr="00243573" w:rsidRDefault="00243573" w:rsidP="00454DBD">
                  <w:pPr>
                    <w:jc w:val="center"/>
                    <w:rPr>
                      <w:rFonts w:ascii="Calibri" w:hAnsi="Calibri"/>
                      <w:szCs w:val="21"/>
                    </w:rPr>
                  </w:pPr>
                  <w:r w:rsidRPr="00243573">
                    <w:rPr>
                      <w:rFonts w:ascii="Calibri" w:hAnsi="Calibri" w:hint="eastAsia"/>
                      <w:szCs w:val="21"/>
                    </w:rPr>
                    <w:t>淘汰</w:t>
                  </w:r>
                </w:p>
              </w:tc>
            </w:tr>
          </w:tbl>
          <w:p w:rsidR="00243573" w:rsidRPr="00243573" w:rsidRDefault="00243573" w:rsidP="00243573">
            <w:pPr>
              <w:spacing w:line="520" w:lineRule="exact"/>
              <w:ind w:firstLineChars="200" w:firstLine="420"/>
              <w:rPr>
                <w:rFonts w:ascii="Calibri" w:hAnsi="Calibri"/>
                <w:bCs/>
                <w:szCs w:val="21"/>
              </w:rPr>
            </w:pPr>
            <w:r>
              <w:rPr>
                <w:rFonts w:ascii="Calibri" w:hAnsi="Calibri" w:hint="eastAsia"/>
                <w:bCs/>
                <w:szCs w:val="21"/>
              </w:rPr>
              <w:t>备注：</w:t>
            </w:r>
            <w:r w:rsidR="001A0855">
              <w:rPr>
                <w:rFonts w:ascii="Calibri" w:hAnsi="Calibri" w:hint="eastAsia"/>
                <w:bCs/>
                <w:szCs w:val="21"/>
              </w:rPr>
              <w:t>除了以上表中淘汰停用的设备，</w:t>
            </w:r>
            <w:r w:rsidRPr="00243573">
              <w:rPr>
                <w:rFonts w:ascii="Calibri" w:hAnsi="Calibri" w:hint="eastAsia"/>
                <w:bCs/>
                <w:szCs w:val="21"/>
              </w:rPr>
              <w:t>其余保留设备详见原有项目分析中设备表</w:t>
            </w:r>
            <w:r w:rsidR="0015277C">
              <w:rPr>
                <w:rFonts w:ascii="Calibri" w:hAnsi="Calibri" w:hint="eastAsia"/>
                <w:bCs/>
                <w:szCs w:val="21"/>
              </w:rPr>
              <w:t>6</w:t>
            </w:r>
            <w:r>
              <w:rPr>
                <w:rFonts w:ascii="Calibri" w:hAnsi="Calibri" w:hint="eastAsia"/>
                <w:bCs/>
                <w:szCs w:val="21"/>
              </w:rPr>
              <w:t>。</w:t>
            </w:r>
          </w:p>
          <w:p w:rsidR="00C80D2B" w:rsidRPr="005F06AF" w:rsidRDefault="008144BD" w:rsidP="008144BD">
            <w:pPr>
              <w:spacing w:line="520" w:lineRule="exact"/>
              <w:ind w:firstLineChars="200" w:firstLine="482"/>
              <w:rPr>
                <w:rFonts w:ascii="Calibri" w:hAnsi="Calibri"/>
                <w:b/>
                <w:bCs/>
                <w:sz w:val="24"/>
              </w:rPr>
            </w:pPr>
            <w:r>
              <w:rPr>
                <w:rFonts w:ascii="Calibri" w:hAnsi="Calibri" w:hint="eastAsia"/>
                <w:b/>
                <w:bCs/>
                <w:sz w:val="24"/>
              </w:rPr>
              <w:t>7</w:t>
            </w:r>
            <w:r w:rsidR="00C80D2B" w:rsidRPr="005F06AF">
              <w:rPr>
                <w:rFonts w:ascii="Calibri" w:hAnsi="Calibri"/>
                <w:b/>
                <w:bCs/>
                <w:sz w:val="24"/>
              </w:rPr>
              <w:t>、投资估算及资金来源</w:t>
            </w:r>
          </w:p>
          <w:p w:rsidR="00C80D2B" w:rsidRPr="00335693" w:rsidRDefault="00C80D2B" w:rsidP="00C80D2B">
            <w:pPr>
              <w:spacing w:line="520" w:lineRule="exact"/>
              <w:ind w:firstLine="480"/>
              <w:rPr>
                <w:rFonts w:ascii="Calibri" w:hAnsi="Calibri"/>
                <w:bCs/>
                <w:sz w:val="24"/>
              </w:rPr>
            </w:pPr>
            <w:r w:rsidRPr="00335693">
              <w:rPr>
                <w:rFonts w:ascii="Calibri" w:hAnsi="Calibri"/>
                <w:bCs/>
                <w:sz w:val="24"/>
              </w:rPr>
              <w:t>本项目总投资</w:t>
            </w:r>
            <w:r w:rsidR="00B25A3C">
              <w:rPr>
                <w:rFonts w:ascii="Calibri" w:hAnsi="Calibri" w:hint="eastAsia"/>
                <w:bCs/>
                <w:sz w:val="24"/>
              </w:rPr>
              <w:t>2</w:t>
            </w:r>
            <w:r w:rsidR="009A4F52">
              <w:rPr>
                <w:rFonts w:ascii="Calibri" w:hAnsi="Calibri" w:hint="eastAsia"/>
                <w:bCs/>
                <w:sz w:val="24"/>
              </w:rPr>
              <w:t>0</w:t>
            </w:r>
            <w:r w:rsidR="00B25A3C">
              <w:rPr>
                <w:rFonts w:ascii="Calibri" w:hAnsi="Calibri" w:hint="eastAsia"/>
                <w:bCs/>
                <w:sz w:val="24"/>
              </w:rPr>
              <w:t>00</w:t>
            </w:r>
            <w:r w:rsidRPr="00335693">
              <w:rPr>
                <w:rFonts w:ascii="Calibri" w:hAnsi="Calibri"/>
                <w:bCs/>
                <w:sz w:val="24"/>
              </w:rPr>
              <w:t>万元，</w:t>
            </w:r>
            <w:r w:rsidR="004F58FA">
              <w:rPr>
                <w:rFonts w:ascii="Calibri" w:hAnsi="Calibri" w:hint="eastAsia"/>
                <w:bCs/>
                <w:sz w:val="24"/>
              </w:rPr>
              <w:t>全部为</w:t>
            </w:r>
            <w:r w:rsidRPr="00335693">
              <w:rPr>
                <w:rFonts w:ascii="Calibri" w:hAnsi="Calibri"/>
                <w:bCs/>
                <w:sz w:val="24"/>
              </w:rPr>
              <w:t>企业自筹。</w:t>
            </w:r>
          </w:p>
          <w:p w:rsidR="00C80D2B" w:rsidRPr="008A471C" w:rsidRDefault="008144BD" w:rsidP="00C80D2B">
            <w:pPr>
              <w:spacing w:line="520" w:lineRule="exact"/>
              <w:ind w:firstLine="480"/>
              <w:rPr>
                <w:rFonts w:ascii="Calibri" w:hAnsi="Calibri"/>
                <w:b/>
                <w:bCs/>
                <w:sz w:val="24"/>
              </w:rPr>
            </w:pPr>
            <w:r>
              <w:rPr>
                <w:rFonts w:ascii="Calibri" w:hAnsi="Calibri" w:hint="eastAsia"/>
                <w:b/>
                <w:bCs/>
                <w:sz w:val="24"/>
              </w:rPr>
              <w:t>8</w:t>
            </w:r>
            <w:r w:rsidR="00C80D2B" w:rsidRPr="008A471C">
              <w:rPr>
                <w:rFonts w:ascii="Calibri" w:hAnsi="Calibri"/>
                <w:b/>
                <w:bCs/>
                <w:sz w:val="24"/>
              </w:rPr>
              <w:t>、劳动定员及工作制度</w:t>
            </w:r>
          </w:p>
          <w:p w:rsidR="00C80D2B" w:rsidRPr="008A471C" w:rsidRDefault="00C80D2B" w:rsidP="008A0753">
            <w:pPr>
              <w:spacing w:line="520" w:lineRule="exact"/>
              <w:ind w:firstLine="480"/>
              <w:rPr>
                <w:rFonts w:ascii="Calibri" w:hAnsi="Calibri"/>
                <w:bCs/>
                <w:sz w:val="24"/>
              </w:rPr>
            </w:pPr>
            <w:r w:rsidRPr="00335693">
              <w:rPr>
                <w:rFonts w:ascii="Calibri" w:hAnsi="Calibri"/>
                <w:bCs/>
                <w:sz w:val="24"/>
              </w:rPr>
              <w:t>本项目</w:t>
            </w:r>
            <w:r w:rsidR="004F58FA">
              <w:rPr>
                <w:rFonts w:ascii="Calibri" w:hAnsi="Calibri" w:hint="eastAsia"/>
                <w:bCs/>
                <w:sz w:val="24"/>
              </w:rPr>
              <w:t>不新增职工，</w:t>
            </w:r>
            <w:r w:rsidR="00E94A0E">
              <w:rPr>
                <w:rFonts w:ascii="Calibri" w:hAnsi="Calibri" w:hint="eastAsia"/>
                <w:bCs/>
                <w:sz w:val="24"/>
              </w:rPr>
              <w:t>直接从原有项目中调配，</w:t>
            </w:r>
            <w:r w:rsidR="00851E44" w:rsidRPr="00851E44">
              <w:rPr>
                <w:rFonts w:ascii="Calibri" w:hint="eastAsia"/>
                <w:sz w:val="24"/>
              </w:rPr>
              <w:t>对原有工人进行培训后负责生产线的操作和管理</w:t>
            </w:r>
            <w:r w:rsidR="00851E44">
              <w:rPr>
                <w:rFonts w:ascii="Calibri" w:hint="eastAsia"/>
                <w:sz w:val="24"/>
              </w:rPr>
              <w:t>维护</w:t>
            </w:r>
            <w:r w:rsidR="00851E44" w:rsidRPr="00851E44">
              <w:rPr>
                <w:rFonts w:ascii="Calibri" w:hint="eastAsia"/>
                <w:sz w:val="24"/>
              </w:rPr>
              <w:t>工作。</w:t>
            </w:r>
            <w:r w:rsidR="00851E44">
              <w:rPr>
                <w:rFonts w:ascii="Calibri" w:hAnsi="Calibri" w:hint="eastAsia"/>
                <w:bCs/>
                <w:sz w:val="24"/>
              </w:rPr>
              <w:t>项目</w:t>
            </w:r>
            <w:r w:rsidRPr="00335693">
              <w:rPr>
                <w:rFonts w:ascii="Calibri" w:hAnsi="Calibri"/>
                <w:bCs/>
                <w:sz w:val="24"/>
              </w:rPr>
              <w:t>实行</w:t>
            </w:r>
            <w:r w:rsidR="004F58FA">
              <w:rPr>
                <w:rFonts w:ascii="Calibri" w:hAnsi="Calibri" w:hint="eastAsia"/>
                <w:bCs/>
                <w:sz w:val="24"/>
              </w:rPr>
              <w:t>1</w:t>
            </w:r>
            <w:r w:rsidRPr="00335693">
              <w:rPr>
                <w:rFonts w:ascii="Calibri" w:hAnsi="Calibri"/>
                <w:bCs/>
                <w:sz w:val="24"/>
              </w:rPr>
              <w:t>班</w:t>
            </w:r>
            <w:r w:rsidR="004F58FA">
              <w:rPr>
                <w:rFonts w:ascii="Calibri" w:hAnsi="Calibri" w:hint="eastAsia"/>
                <w:bCs/>
                <w:sz w:val="24"/>
              </w:rPr>
              <w:t>8</w:t>
            </w:r>
            <w:r w:rsidR="004F58FA">
              <w:rPr>
                <w:rFonts w:ascii="Calibri" w:hAnsi="Calibri" w:hint="eastAsia"/>
                <w:bCs/>
                <w:sz w:val="24"/>
              </w:rPr>
              <w:t>小时</w:t>
            </w:r>
            <w:r w:rsidRPr="00335693">
              <w:rPr>
                <w:rFonts w:ascii="Calibri" w:hAnsi="Calibri"/>
                <w:bCs/>
                <w:sz w:val="24"/>
              </w:rPr>
              <w:t>工作制，年工作</w:t>
            </w:r>
            <w:r w:rsidR="004F58FA">
              <w:rPr>
                <w:rFonts w:ascii="Calibri" w:hAnsi="Calibri" w:hint="eastAsia"/>
                <w:bCs/>
                <w:sz w:val="24"/>
              </w:rPr>
              <w:t>25</w:t>
            </w:r>
            <w:r w:rsidR="00400DB5">
              <w:rPr>
                <w:rFonts w:ascii="Calibri" w:hAnsi="Calibri" w:hint="eastAsia"/>
                <w:bCs/>
                <w:sz w:val="24"/>
              </w:rPr>
              <w:t>1</w:t>
            </w:r>
            <w:r w:rsidRPr="00335693">
              <w:rPr>
                <w:rFonts w:ascii="Calibri" w:hAnsi="Calibri"/>
                <w:bCs/>
                <w:sz w:val="24"/>
              </w:rPr>
              <w:t>天。厂区</w:t>
            </w:r>
            <w:r w:rsidR="004F58FA">
              <w:rPr>
                <w:rFonts w:ascii="Calibri" w:hAnsi="Calibri" w:hint="eastAsia"/>
                <w:bCs/>
                <w:sz w:val="24"/>
              </w:rPr>
              <w:t>不设</w:t>
            </w:r>
            <w:r w:rsidRPr="00335693">
              <w:rPr>
                <w:rFonts w:ascii="Calibri" w:hAnsi="Calibri"/>
                <w:bCs/>
                <w:sz w:val="24"/>
              </w:rPr>
              <w:t>职工食堂和宿舍。</w:t>
            </w:r>
          </w:p>
          <w:p w:rsidR="00C80D2B" w:rsidRPr="00335693" w:rsidRDefault="008144BD" w:rsidP="00C80D2B">
            <w:pPr>
              <w:spacing w:line="520" w:lineRule="exact"/>
              <w:ind w:firstLine="482"/>
              <w:rPr>
                <w:rFonts w:ascii="Calibri" w:hAnsi="Calibri"/>
                <w:b/>
                <w:sz w:val="24"/>
              </w:rPr>
            </w:pPr>
            <w:r>
              <w:rPr>
                <w:rFonts w:ascii="Calibri" w:hAnsi="Calibri" w:hint="eastAsia"/>
                <w:b/>
                <w:bCs/>
                <w:sz w:val="24"/>
              </w:rPr>
              <w:t>9</w:t>
            </w:r>
            <w:r w:rsidR="00C80D2B" w:rsidRPr="00335693">
              <w:rPr>
                <w:rFonts w:ascii="Calibri" w:hAnsi="Calibri"/>
                <w:b/>
                <w:sz w:val="24"/>
              </w:rPr>
              <w:t>、公用设施</w:t>
            </w:r>
          </w:p>
          <w:p w:rsidR="00C80D2B" w:rsidRPr="00335693" w:rsidRDefault="00C80D2B" w:rsidP="00C80D2B">
            <w:pPr>
              <w:spacing w:line="520" w:lineRule="exact"/>
              <w:ind w:firstLine="482"/>
              <w:rPr>
                <w:rFonts w:ascii="Calibri" w:hAnsi="Calibri"/>
                <w:sz w:val="24"/>
              </w:rPr>
            </w:pPr>
            <w:r w:rsidRPr="00335693">
              <w:rPr>
                <w:rFonts w:ascii="Calibri" w:hAnsi="Calibri"/>
                <w:sz w:val="24"/>
              </w:rPr>
              <w:t>供水：</w:t>
            </w:r>
            <w:r w:rsidR="004F58FA">
              <w:rPr>
                <w:rFonts w:ascii="Calibri" w:hAnsi="Calibri" w:hint="eastAsia"/>
                <w:sz w:val="24"/>
              </w:rPr>
              <w:t>项目用水从</w:t>
            </w:r>
            <w:r w:rsidR="004F58FA" w:rsidRPr="004F58FA">
              <w:rPr>
                <w:rFonts w:ascii="Calibri" w:hAnsi="Calibri" w:hint="eastAsia"/>
                <w:sz w:val="24"/>
              </w:rPr>
              <w:t>平煤</w:t>
            </w:r>
            <w:r w:rsidR="004F58FA">
              <w:rPr>
                <w:rFonts w:ascii="Calibri" w:hAnsi="Calibri" w:hint="eastAsia"/>
                <w:sz w:val="24"/>
              </w:rPr>
              <w:t>集团</w:t>
            </w:r>
            <w:r w:rsidR="004F58FA" w:rsidRPr="004F58FA">
              <w:rPr>
                <w:rFonts w:ascii="Calibri" w:hAnsi="Calibri" w:hint="eastAsia"/>
                <w:sz w:val="24"/>
              </w:rPr>
              <w:t>供水总厂管网由何庄支管接入</w:t>
            </w:r>
            <w:r w:rsidRPr="00335693">
              <w:rPr>
                <w:rFonts w:ascii="Calibri" w:hAnsi="Calibri"/>
                <w:sz w:val="24"/>
              </w:rPr>
              <w:t>，可满足本工程用水需要。</w:t>
            </w:r>
          </w:p>
          <w:p w:rsidR="00C80D2B" w:rsidRPr="00335693" w:rsidRDefault="00C80D2B" w:rsidP="004F58FA">
            <w:pPr>
              <w:spacing w:line="520" w:lineRule="exact"/>
              <w:ind w:firstLine="482"/>
              <w:rPr>
                <w:rFonts w:ascii="Calibri" w:hAnsi="Calibri"/>
                <w:sz w:val="24"/>
              </w:rPr>
            </w:pPr>
            <w:r w:rsidRPr="00335693">
              <w:rPr>
                <w:rFonts w:ascii="Calibri" w:hAnsi="Calibri"/>
                <w:sz w:val="24"/>
              </w:rPr>
              <w:t>供电：用电由</w:t>
            </w:r>
            <w:r w:rsidR="004F58FA" w:rsidRPr="004F58FA">
              <w:rPr>
                <w:rFonts w:ascii="Calibri" w:hAnsi="Calibri" w:hint="eastAsia"/>
                <w:sz w:val="24"/>
              </w:rPr>
              <w:t>从</w:t>
            </w:r>
            <w:r w:rsidR="004F58FA">
              <w:rPr>
                <w:rFonts w:ascii="Calibri" w:hAnsi="Calibri" w:hint="eastAsia"/>
                <w:sz w:val="24"/>
              </w:rPr>
              <w:t>平煤集团</w:t>
            </w:r>
            <w:r w:rsidR="004F58FA" w:rsidRPr="004F58FA">
              <w:rPr>
                <w:rFonts w:ascii="Calibri" w:hAnsi="Calibri" w:hint="eastAsia"/>
                <w:sz w:val="24"/>
              </w:rPr>
              <w:t>平安变电站接入</w:t>
            </w:r>
            <w:r w:rsidRPr="00335693">
              <w:rPr>
                <w:rFonts w:ascii="Calibri" w:hAnsi="Calibri"/>
                <w:sz w:val="24"/>
              </w:rPr>
              <w:t>，可满足项目需要。</w:t>
            </w:r>
          </w:p>
          <w:p w:rsidR="00656428" w:rsidRDefault="00C80D2B" w:rsidP="009A4F52">
            <w:pPr>
              <w:spacing w:line="520" w:lineRule="exact"/>
              <w:ind w:firstLine="482"/>
              <w:rPr>
                <w:rFonts w:ascii="Calibri" w:hAnsi="Calibri"/>
                <w:sz w:val="24"/>
              </w:rPr>
            </w:pPr>
            <w:r w:rsidRPr="00335693">
              <w:rPr>
                <w:rFonts w:ascii="Calibri" w:hAnsi="Calibri"/>
                <w:sz w:val="24"/>
              </w:rPr>
              <w:t>排水：</w:t>
            </w:r>
            <w:r w:rsidRPr="0028665B">
              <w:rPr>
                <w:rFonts w:ascii="Calibri" w:hAnsi="Calibri"/>
                <w:sz w:val="24"/>
              </w:rPr>
              <w:t>本项目</w:t>
            </w:r>
            <w:r w:rsidR="009A4F52">
              <w:rPr>
                <w:rFonts w:ascii="Calibri" w:hAnsi="Calibri" w:hint="eastAsia"/>
                <w:sz w:val="24"/>
              </w:rPr>
              <w:t>技改完成后不新增职工，不新增职工生活污水和生活垃圾的产生量。</w:t>
            </w:r>
            <w:r w:rsidRPr="00335693">
              <w:rPr>
                <w:rFonts w:ascii="Calibri" w:hAnsi="Calibri"/>
                <w:sz w:val="24"/>
              </w:rPr>
              <w:t>厂区</w:t>
            </w:r>
            <w:r w:rsidR="00F46D5C">
              <w:rPr>
                <w:rFonts w:ascii="Calibri" w:hAnsi="Calibri" w:hint="eastAsia"/>
                <w:sz w:val="24"/>
              </w:rPr>
              <w:t>雨污分流</w:t>
            </w:r>
            <w:r w:rsidRPr="00335693">
              <w:rPr>
                <w:rFonts w:ascii="Calibri" w:hAnsi="Calibri"/>
                <w:sz w:val="24"/>
              </w:rPr>
              <w:t>，雨水经收集后排至</w:t>
            </w:r>
            <w:r w:rsidR="004F58FA">
              <w:rPr>
                <w:rFonts w:ascii="Calibri" w:hAnsi="Calibri" w:hint="eastAsia"/>
                <w:sz w:val="24"/>
              </w:rPr>
              <w:t>东侧的申楼沟，最终汇入湛河</w:t>
            </w:r>
            <w:r w:rsidRPr="00335693">
              <w:rPr>
                <w:rFonts w:ascii="Calibri" w:hAnsi="Calibri"/>
                <w:sz w:val="24"/>
              </w:rPr>
              <w:t>。</w:t>
            </w:r>
          </w:p>
          <w:p w:rsidR="00CE3934" w:rsidRPr="009A4F52" w:rsidRDefault="00CE3934" w:rsidP="009A4F52">
            <w:pPr>
              <w:spacing w:line="520" w:lineRule="exact"/>
              <w:ind w:firstLine="482"/>
              <w:rPr>
                <w:rFonts w:ascii="Calibri" w:hAnsi="Calibri"/>
                <w:sz w:val="24"/>
              </w:rPr>
            </w:pPr>
          </w:p>
        </w:tc>
      </w:tr>
      <w:tr w:rsidR="004649CF" w:rsidRPr="006B5B24">
        <w:tc>
          <w:tcPr>
            <w:tcW w:w="9286" w:type="dxa"/>
            <w:gridSpan w:val="9"/>
            <w:vAlign w:val="center"/>
          </w:tcPr>
          <w:p w:rsidR="002A35D6" w:rsidRPr="006B5B24" w:rsidRDefault="002A35D6" w:rsidP="00E45986">
            <w:pPr>
              <w:spacing w:before="240" w:line="520" w:lineRule="exact"/>
              <w:rPr>
                <w:b/>
                <w:sz w:val="28"/>
                <w:szCs w:val="28"/>
              </w:rPr>
            </w:pPr>
            <w:r w:rsidRPr="006B5B24">
              <w:rPr>
                <w:b/>
                <w:sz w:val="28"/>
                <w:szCs w:val="28"/>
              </w:rPr>
              <w:lastRenderedPageBreak/>
              <w:t>与本项目有关的原有污染情况及主要环境问题：</w:t>
            </w:r>
          </w:p>
          <w:p w:rsidR="00400DB5" w:rsidRPr="00AB0E34" w:rsidRDefault="004E3FB2" w:rsidP="009B30FE">
            <w:pPr>
              <w:adjustRightInd w:val="0"/>
              <w:snapToGrid w:val="0"/>
              <w:spacing w:line="520" w:lineRule="exact"/>
              <w:ind w:firstLineChars="196" w:firstLine="470"/>
              <w:rPr>
                <w:rFonts w:ascii="Calibri"/>
                <w:bCs/>
                <w:sz w:val="24"/>
              </w:rPr>
            </w:pPr>
            <w:r w:rsidRPr="006B5B24">
              <w:rPr>
                <w:bCs/>
                <w:sz w:val="24"/>
              </w:rPr>
              <w:t>本项目</w:t>
            </w:r>
            <w:r w:rsidR="00200508">
              <w:rPr>
                <w:rFonts w:hint="eastAsia"/>
                <w:bCs/>
                <w:sz w:val="24"/>
              </w:rPr>
              <w:t>为</w:t>
            </w:r>
            <w:r w:rsidR="00200508">
              <w:rPr>
                <w:rFonts w:ascii="Calibri" w:hint="eastAsia"/>
                <w:bCs/>
                <w:kern w:val="0"/>
                <w:sz w:val="24"/>
              </w:rPr>
              <w:t>刮板输送机制造技术改造项目，</w:t>
            </w:r>
            <w:r w:rsidR="000E65E6">
              <w:rPr>
                <w:rFonts w:hint="eastAsia"/>
                <w:bCs/>
                <w:sz w:val="24"/>
              </w:rPr>
              <w:t>属于技改</w:t>
            </w:r>
            <w:r w:rsidRPr="006B5B24">
              <w:rPr>
                <w:bCs/>
                <w:sz w:val="24"/>
              </w:rPr>
              <w:t>项目</w:t>
            </w:r>
            <w:r w:rsidR="00200508">
              <w:rPr>
                <w:rFonts w:hint="eastAsia"/>
                <w:bCs/>
                <w:sz w:val="24"/>
              </w:rPr>
              <w:t>，主要针对原有工程；</w:t>
            </w:r>
            <w:r w:rsidR="009A4F52">
              <w:rPr>
                <w:rFonts w:ascii="Calibri" w:hint="eastAsia"/>
                <w:bCs/>
                <w:sz w:val="24"/>
              </w:rPr>
              <w:t>原有工程为</w:t>
            </w:r>
            <w:r w:rsidR="003F7EE7" w:rsidRPr="003F7EE7">
              <w:rPr>
                <w:rFonts w:ascii="Calibri" w:hint="eastAsia"/>
                <w:bCs/>
                <w:sz w:val="24"/>
              </w:rPr>
              <w:t>平煤神马机械装备集团河南重机有限公司矿山机械技术改造项目</w:t>
            </w:r>
            <w:r w:rsidR="009A4F52">
              <w:rPr>
                <w:rFonts w:ascii="Calibri" w:hint="eastAsia"/>
                <w:bCs/>
                <w:sz w:val="24"/>
              </w:rPr>
              <w:t>，在建项目为</w:t>
            </w:r>
            <w:bookmarkStart w:id="2" w:name="_Hlk21956478"/>
            <w:r w:rsidR="009A4F52" w:rsidRPr="009A4F52">
              <w:rPr>
                <w:rFonts w:ascii="Calibri" w:hint="eastAsia"/>
                <w:bCs/>
                <w:sz w:val="24"/>
              </w:rPr>
              <w:t>平煤神马机械装备集团河南重机有限公司刮板机圆环链条制造项目</w:t>
            </w:r>
            <w:bookmarkEnd w:id="2"/>
            <w:r w:rsidR="00200508">
              <w:rPr>
                <w:rFonts w:ascii="Calibri" w:hint="eastAsia"/>
                <w:bCs/>
                <w:sz w:val="24"/>
              </w:rPr>
              <w:t>。</w:t>
            </w:r>
          </w:p>
          <w:p w:rsidR="00200508" w:rsidRDefault="00200508" w:rsidP="002307F6">
            <w:pPr>
              <w:adjustRightInd w:val="0"/>
              <w:snapToGrid w:val="0"/>
              <w:spacing w:line="520" w:lineRule="exact"/>
              <w:ind w:firstLineChars="196" w:firstLine="470"/>
              <w:rPr>
                <w:rFonts w:ascii="Calibri"/>
                <w:bCs/>
                <w:sz w:val="24"/>
              </w:rPr>
            </w:pPr>
            <w:r>
              <w:rPr>
                <w:rFonts w:ascii="Calibri" w:hint="eastAsia"/>
                <w:bCs/>
                <w:sz w:val="24"/>
              </w:rPr>
              <w:t>本项目主要</w:t>
            </w:r>
            <w:r w:rsidRPr="00933017">
              <w:rPr>
                <w:rFonts w:ascii="Calibri" w:hint="eastAsia"/>
                <w:bCs/>
                <w:sz w:val="24"/>
              </w:rPr>
              <w:t>针对</w:t>
            </w:r>
            <w:r>
              <w:rPr>
                <w:rFonts w:ascii="Calibri" w:hint="eastAsia"/>
                <w:bCs/>
                <w:sz w:val="24"/>
              </w:rPr>
              <w:t>已经验收过的《平煤神马机械装备集团河南重机有限公司矿山机械技术改造项目》进行技术改造，项目不新增厂房及占地，不改变产品方案和不新增原辅材料用量、不新增原有项目的产能</w:t>
            </w:r>
            <w:r w:rsidR="002307F6">
              <w:rPr>
                <w:rFonts w:ascii="Calibri" w:hint="eastAsia"/>
                <w:bCs/>
                <w:sz w:val="24"/>
              </w:rPr>
              <w:t>，与本项目产排污有关的是原有工程。</w:t>
            </w:r>
          </w:p>
          <w:p w:rsidR="00212883" w:rsidRPr="00851E44" w:rsidRDefault="009B30FE" w:rsidP="00851E44">
            <w:pPr>
              <w:spacing w:line="520" w:lineRule="exact"/>
              <w:ind w:firstLineChars="200" w:firstLine="480"/>
              <w:rPr>
                <w:rFonts w:ascii="Calibri"/>
                <w:sz w:val="24"/>
              </w:rPr>
            </w:pPr>
            <w:r>
              <w:rPr>
                <w:rFonts w:ascii="Calibri" w:hint="eastAsia"/>
                <w:bCs/>
                <w:sz w:val="24"/>
              </w:rPr>
              <w:lastRenderedPageBreak/>
              <w:t>原有工程</w:t>
            </w:r>
            <w:r w:rsidR="00200508" w:rsidRPr="00200508">
              <w:rPr>
                <w:rFonts w:ascii="Calibri" w:hint="eastAsia"/>
                <w:bCs/>
                <w:sz w:val="24"/>
              </w:rPr>
              <w:t>于</w:t>
            </w:r>
            <w:r w:rsidR="00200508" w:rsidRPr="00200508">
              <w:rPr>
                <w:rFonts w:ascii="Calibri"/>
                <w:bCs/>
                <w:sz w:val="24"/>
              </w:rPr>
              <w:t>2017</w:t>
            </w:r>
            <w:r w:rsidR="00200508" w:rsidRPr="00200508">
              <w:rPr>
                <w:rFonts w:ascii="Calibri" w:hint="eastAsia"/>
                <w:bCs/>
                <w:sz w:val="24"/>
              </w:rPr>
              <w:t>年</w:t>
            </w:r>
            <w:r w:rsidR="00200508" w:rsidRPr="00200508">
              <w:rPr>
                <w:rFonts w:ascii="Calibri"/>
                <w:bCs/>
                <w:sz w:val="24"/>
              </w:rPr>
              <w:t>12</w:t>
            </w:r>
            <w:r w:rsidR="00200508" w:rsidRPr="00200508">
              <w:rPr>
                <w:rFonts w:ascii="Calibri" w:hint="eastAsia"/>
                <w:bCs/>
                <w:sz w:val="24"/>
              </w:rPr>
              <w:t>月</w:t>
            </w:r>
            <w:r w:rsidR="00200508" w:rsidRPr="00200508">
              <w:rPr>
                <w:rFonts w:ascii="Calibri"/>
                <w:bCs/>
                <w:sz w:val="24"/>
              </w:rPr>
              <w:t>4</w:t>
            </w:r>
            <w:r w:rsidR="00200508" w:rsidRPr="00200508">
              <w:rPr>
                <w:rFonts w:ascii="Calibri" w:hint="eastAsia"/>
                <w:bCs/>
                <w:sz w:val="24"/>
              </w:rPr>
              <w:t>日通过平顶山市卫东区环境保护局审批，审批文号为平卫环报</w:t>
            </w:r>
            <w:r w:rsidR="00200508" w:rsidRPr="00200508">
              <w:rPr>
                <w:rFonts w:ascii="Calibri"/>
                <w:bCs/>
                <w:sz w:val="24"/>
              </w:rPr>
              <w:t>[2017]18</w:t>
            </w:r>
            <w:r w:rsidR="00200508" w:rsidRPr="00200508">
              <w:rPr>
                <w:rFonts w:ascii="Calibri" w:hint="eastAsia"/>
                <w:bCs/>
                <w:sz w:val="24"/>
              </w:rPr>
              <w:t>号，并于</w:t>
            </w:r>
            <w:r w:rsidR="00200508" w:rsidRPr="00200508">
              <w:rPr>
                <w:rFonts w:ascii="Calibri"/>
                <w:bCs/>
                <w:sz w:val="24"/>
              </w:rPr>
              <w:t>2019</w:t>
            </w:r>
            <w:r w:rsidR="00200508" w:rsidRPr="00200508">
              <w:rPr>
                <w:rFonts w:ascii="Calibri" w:hint="eastAsia"/>
                <w:bCs/>
                <w:sz w:val="24"/>
              </w:rPr>
              <w:t>年</w:t>
            </w:r>
            <w:r w:rsidR="00200508" w:rsidRPr="00200508">
              <w:rPr>
                <w:rFonts w:ascii="Calibri"/>
                <w:bCs/>
                <w:sz w:val="24"/>
              </w:rPr>
              <w:t>5</w:t>
            </w:r>
            <w:r w:rsidR="00200508" w:rsidRPr="00200508">
              <w:rPr>
                <w:rFonts w:ascii="Calibri" w:hint="eastAsia"/>
                <w:bCs/>
                <w:sz w:val="24"/>
              </w:rPr>
              <w:t>月通过了竣工环境保护验收，本次现有工程污染物产排情况依据已审批的《平煤神马机械装备集团河南重机有限公司矿山机械技术改造项目环境影响报告表》及《平煤神马机械装备集团河南重机有限公司矿山机械技术改造项目竣工环境保护验收监测报告表》，运营期主要污染物为废气、废水、噪声和固体废物</w:t>
            </w:r>
            <w:r w:rsidR="00200508" w:rsidRPr="00200508">
              <w:rPr>
                <w:rFonts w:ascii="Calibri" w:hint="eastAsia"/>
                <w:sz w:val="24"/>
              </w:rPr>
              <w:t>。</w:t>
            </w:r>
          </w:p>
          <w:p w:rsidR="009B30FE" w:rsidRPr="009C557B" w:rsidRDefault="009B30FE" w:rsidP="009C557B">
            <w:pPr>
              <w:spacing w:line="520" w:lineRule="exact"/>
              <w:ind w:firstLine="482"/>
              <w:rPr>
                <w:rFonts w:ascii="Calibri" w:hAnsi="Calibri"/>
                <w:b/>
                <w:bCs/>
                <w:sz w:val="24"/>
              </w:rPr>
            </w:pPr>
            <w:r w:rsidRPr="009C557B">
              <w:rPr>
                <w:rFonts w:ascii="Calibri" w:hAnsi="Calibri"/>
                <w:b/>
                <w:bCs/>
                <w:sz w:val="24"/>
              </w:rPr>
              <w:t>1</w:t>
            </w:r>
            <w:r w:rsidRPr="009C557B">
              <w:rPr>
                <w:rFonts w:ascii="Calibri" w:hAnsi="Calibri" w:hint="eastAsia"/>
                <w:b/>
                <w:bCs/>
                <w:sz w:val="24"/>
              </w:rPr>
              <w:t>、</w:t>
            </w:r>
            <w:r w:rsidR="00FB07DC">
              <w:rPr>
                <w:rFonts w:ascii="Calibri" w:hAnsi="Calibri" w:hint="eastAsia"/>
                <w:b/>
                <w:bCs/>
                <w:sz w:val="24"/>
              </w:rPr>
              <w:t>原有工程</w:t>
            </w:r>
            <w:r w:rsidRPr="009C557B">
              <w:rPr>
                <w:rFonts w:ascii="Calibri" w:hAnsi="Calibri" w:hint="eastAsia"/>
                <w:b/>
                <w:bCs/>
                <w:sz w:val="24"/>
              </w:rPr>
              <w:t>基本概况</w:t>
            </w:r>
          </w:p>
          <w:p w:rsidR="009B30FE" w:rsidRDefault="009B30FE" w:rsidP="009B30FE">
            <w:pPr>
              <w:spacing w:line="520" w:lineRule="exact"/>
              <w:ind w:firstLine="482"/>
              <w:rPr>
                <w:color w:val="000000"/>
              </w:rPr>
            </w:pPr>
            <w:r>
              <w:rPr>
                <w:rFonts w:ascii="Calibri" w:hint="eastAsia"/>
                <w:sz w:val="24"/>
              </w:rPr>
              <w:t>项目占地面积为</w:t>
            </w:r>
            <w:r>
              <w:rPr>
                <w:rFonts w:ascii="Calibri"/>
                <w:bCs/>
                <w:sz w:val="24"/>
              </w:rPr>
              <w:t>59318.87</w:t>
            </w:r>
            <w:r>
              <w:rPr>
                <w:rFonts w:ascii="Calibri"/>
                <w:sz w:val="24"/>
              </w:rPr>
              <w:t>m</w:t>
            </w:r>
            <w:r>
              <w:rPr>
                <w:rFonts w:ascii="Calibri"/>
                <w:sz w:val="24"/>
                <w:vertAlign w:val="superscript"/>
              </w:rPr>
              <w:t>2</w:t>
            </w:r>
            <w:r>
              <w:rPr>
                <w:rFonts w:ascii="Calibri" w:hint="eastAsia"/>
                <w:sz w:val="24"/>
              </w:rPr>
              <w:t>，建筑面积为</w:t>
            </w:r>
            <w:r>
              <w:rPr>
                <w:rFonts w:ascii="Calibri"/>
                <w:sz w:val="24"/>
              </w:rPr>
              <w:t>38871.88m</w:t>
            </w:r>
            <w:r>
              <w:rPr>
                <w:rFonts w:ascii="Calibri"/>
                <w:sz w:val="24"/>
                <w:vertAlign w:val="superscript"/>
              </w:rPr>
              <w:t>2</w:t>
            </w:r>
            <w:r>
              <w:rPr>
                <w:rFonts w:ascii="Calibri" w:hint="eastAsia"/>
                <w:sz w:val="24"/>
              </w:rPr>
              <w:t>，总投资</w:t>
            </w:r>
            <w:r>
              <w:rPr>
                <w:rFonts w:ascii="Calibri"/>
                <w:sz w:val="24"/>
              </w:rPr>
              <w:t>2500</w:t>
            </w:r>
            <w:r>
              <w:rPr>
                <w:rFonts w:ascii="Calibri" w:hint="eastAsia"/>
                <w:sz w:val="24"/>
              </w:rPr>
              <w:t>万元，建设规模为年生产刮板机</w:t>
            </w:r>
            <w:r>
              <w:rPr>
                <w:rFonts w:ascii="Calibri"/>
                <w:sz w:val="24"/>
              </w:rPr>
              <w:t>15</w:t>
            </w:r>
            <w:r>
              <w:rPr>
                <w:rFonts w:ascii="Calibri" w:hint="eastAsia"/>
                <w:sz w:val="24"/>
              </w:rPr>
              <w:t>台、转载机</w:t>
            </w:r>
            <w:r>
              <w:rPr>
                <w:rFonts w:ascii="Calibri"/>
                <w:sz w:val="24"/>
              </w:rPr>
              <w:t>20</w:t>
            </w:r>
            <w:r>
              <w:rPr>
                <w:rFonts w:ascii="Calibri" w:hint="eastAsia"/>
                <w:sz w:val="24"/>
              </w:rPr>
              <w:t>台，年维修矿用机械设备量为</w:t>
            </w:r>
            <w:r>
              <w:rPr>
                <w:rFonts w:ascii="Calibri"/>
                <w:sz w:val="24"/>
              </w:rPr>
              <w:t>115</w:t>
            </w:r>
            <w:r>
              <w:rPr>
                <w:rFonts w:ascii="Calibri" w:hint="eastAsia"/>
                <w:sz w:val="24"/>
              </w:rPr>
              <w:t>台，主要为刮板机、转载机、水泵、空压机以及减速机。</w:t>
            </w:r>
            <w:r>
              <w:rPr>
                <w:rFonts w:ascii="Calibri" w:hAnsi="Calibri" w:hint="eastAsia"/>
                <w:sz w:val="24"/>
              </w:rPr>
              <w:t>根据现场勘查，本项目用地范围内有已建成的变电站和天然气站（由平顶山市德盛源物资有限公司承建，供给本项目焊接工序用气需求），均不在本次评价范围之</w:t>
            </w:r>
            <w:r w:rsidRPr="009C557B">
              <w:rPr>
                <w:rFonts w:ascii="Calibri" w:hint="eastAsia"/>
                <w:sz w:val="24"/>
              </w:rPr>
              <w:t>内。</w:t>
            </w:r>
            <w:r>
              <w:rPr>
                <w:rFonts w:ascii="Calibri" w:hint="eastAsia"/>
                <w:sz w:val="24"/>
              </w:rPr>
              <w:t>项目建设内容主要有车间、办公楼、职工休息室以及门卫室等</w:t>
            </w:r>
            <w:r w:rsidRPr="009C557B">
              <w:rPr>
                <w:rFonts w:ascii="Calibri" w:hint="eastAsia"/>
                <w:sz w:val="24"/>
              </w:rPr>
              <w:t>。</w:t>
            </w:r>
            <w:r w:rsidR="009C557B" w:rsidRPr="009C557B">
              <w:rPr>
                <w:rFonts w:ascii="Calibri" w:hint="eastAsia"/>
                <w:sz w:val="24"/>
              </w:rPr>
              <w:t>原有</w:t>
            </w:r>
            <w:r w:rsidRPr="009C557B">
              <w:rPr>
                <w:rFonts w:ascii="Calibri" w:hint="eastAsia"/>
                <w:sz w:val="24"/>
              </w:rPr>
              <w:t>工程建设内容如下表：</w:t>
            </w:r>
          </w:p>
          <w:p w:rsidR="009C557B" w:rsidRDefault="009C557B" w:rsidP="009C557B">
            <w:pPr>
              <w:adjustRightInd w:val="0"/>
              <w:snapToGrid w:val="0"/>
              <w:spacing w:line="520" w:lineRule="atLeast"/>
              <w:ind w:firstLine="482"/>
              <w:rPr>
                <w:rFonts w:ascii="Calibri" w:eastAsia="黑体" w:hAnsi="Calibri"/>
                <w:sz w:val="24"/>
              </w:rPr>
            </w:pPr>
            <w:r>
              <w:rPr>
                <w:rFonts w:ascii="Calibri" w:eastAsia="黑体" w:hAnsi="Calibri" w:hint="eastAsia"/>
                <w:sz w:val="24"/>
              </w:rPr>
              <w:t>表</w:t>
            </w:r>
            <w:r w:rsidR="001A0855">
              <w:rPr>
                <w:rFonts w:ascii="Calibri" w:eastAsia="黑体" w:hAnsi="Calibri" w:hint="eastAsia"/>
                <w:sz w:val="24"/>
              </w:rPr>
              <w:t>5</w:t>
            </w:r>
            <w:r>
              <w:rPr>
                <w:rFonts w:ascii="Calibri" w:eastAsia="黑体" w:hAnsi="Calibri"/>
                <w:sz w:val="24"/>
              </w:rPr>
              <w:t xml:space="preserve">                  </w:t>
            </w:r>
            <w:r>
              <w:rPr>
                <w:rFonts w:ascii="Calibri" w:eastAsia="黑体" w:hAnsi="Calibri" w:hint="eastAsia"/>
                <w:sz w:val="24"/>
              </w:rPr>
              <w:t>本项目主要技术经济指标一览表</w:t>
            </w:r>
          </w:p>
          <w:tbl>
            <w:tblPr>
              <w:tblW w:w="9075" w:type="dxa"/>
              <w:jc w:val="center"/>
              <w:tblBorders>
                <w:top w:val="single" w:sz="12" w:space="0" w:color="auto"/>
                <w:bottom w:val="single" w:sz="12" w:space="0" w:color="auto"/>
                <w:insideH w:val="single" w:sz="4" w:space="0" w:color="auto"/>
                <w:insideV w:val="single" w:sz="4" w:space="0" w:color="auto"/>
              </w:tblBorders>
              <w:tblLayout w:type="fixed"/>
              <w:tblLook w:val="01E0"/>
            </w:tblPr>
            <w:tblGrid>
              <w:gridCol w:w="711"/>
              <w:gridCol w:w="1986"/>
              <w:gridCol w:w="283"/>
              <w:gridCol w:w="1134"/>
              <w:gridCol w:w="709"/>
              <w:gridCol w:w="4252"/>
            </w:tblGrid>
            <w:tr w:rsidR="009C557B" w:rsidTr="009C557B">
              <w:trPr>
                <w:trHeight w:val="397"/>
                <w:jc w:val="center"/>
              </w:trPr>
              <w:tc>
                <w:tcPr>
                  <w:tcW w:w="711" w:type="dxa"/>
                  <w:vAlign w:val="center"/>
                  <w:hideMark/>
                </w:tcPr>
                <w:p w:rsidR="009C557B" w:rsidRDefault="009C557B">
                  <w:pPr>
                    <w:adjustRightInd w:val="0"/>
                    <w:snapToGrid w:val="0"/>
                    <w:jc w:val="center"/>
                    <w:rPr>
                      <w:rFonts w:ascii="Calibri" w:hAnsi="Calibri"/>
                      <w:szCs w:val="21"/>
                    </w:rPr>
                  </w:pPr>
                  <w:r>
                    <w:rPr>
                      <w:rFonts w:ascii="Calibri" w:hint="eastAsia"/>
                      <w:szCs w:val="21"/>
                    </w:rPr>
                    <w:t>序号</w:t>
                  </w:r>
                </w:p>
              </w:tc>
              <w:tc>
                <w:tcPr>
                  <w:tcW w:w="2269" w:type="dxa"/>
                  <w:gridSpan w:val="2"/>
                  <w:vAlign w:val="center"/>
                  <w:hideMark/>
                </w:tcPr>
                <w:p w:rsidR="009C557B" w:rsidRDefault="009C557B">
                  <w:pPr>
                    <w:adjustRightInd w:val="0"/>
                    <w:snapToGrid w:val="0"/>
                    <w:jc w:val="center"/>
                    <w:rPr>
                      <w:rFonts w:ascii="Calibri" w:hAnsi="Calibri"/>
                      <w:szCs w:val="21"/>
                    </w:rPr>
                  </w:pPr>
                  <w:r>
                    <w:rPr>
                      <w:rFonts w:ascii="Calibri" w:hint="eastAsia"/>
                      <w:szCs w:val="21"/>
                    </w:rPr>
                    <w:t>构筑物名称</w:t>
                  </w:r>
                </w:p>
              </w:tc>
              <w:tc>
                <w:tcPr>
                  <w:tcW w:w="1134" w:type="dxa"/>
                  <w:vAlign w:val="center"/>
                  <w:hideMark/>
                </w:tcPr>
                <w:p w:rsidR="009C557B" w:rsidRDefault="009C557B">
                  <w:pPr>
                    <w:adjustRightInd w:val="0"/>
                    <w:snapToGrid w:val="0"/>
                    <w:jc w:val="center"/>
                    <w:rPr>
                      <w:rFonts w:ascii="Calibri" w:hAnsi="Calibri"/>
                      <w:szCs w:val="21"/>
                    </w:rPr>
                  </w:pPr>
                  <w:r>
                    <w:rPr>
                      <w:rFonts w:ascii="Calibri" w:hAnsi="Calibri" w:hint="eastAsia"/>
                      <w:szCs w:val="21"/>
                    </w:rPr>
                    <w:t>参数</w:t>
                  </w:r>
                </w:p>
              </w:tc>
              <w:tc>
                <w:tcPr>
                  <w:tcW w:w="709" w:type="dxa"/>
                  <w:vAlign w:val="center"/>
                  <w:hideMark/>
                </w:tcPr>
                <w:p w:rsidR="009C557B" w:rsidRDefault="009C557B">
                  <w:pPr>
                    <w:adjustRightInd w:val="0"/>
                    <w:snapToGrid w:val="0"/>
                    <w:jc w:val="center"/>
                    <w:rPr>
                      <w:rFonts w:ascii="Calibri" w:hAnsi="Calibri"/>
                      <w:szCs w:val="21"/>
                    </w:rPr>
                  </w:pPr>
                  <w:r>
                    <w:rPr>
                      <w:rFonts w:ascii="Calibri" w:hint="eastAsia"/>
                      <w:szCs w:val="21"/>
                    </w:rPr>
                    <w:t>单位</w:t>
                  </w:r>
                </w:p>
              </w:tc>
              <w:tc>
                <w:tcPr>
                  <w:tcW w:w="4252" w:type="dxa"/>
                  <w:vAlign w:val="center"/>
                  <w:hideMark/>
                </w:tcPr>
                <w:p w:rsidR="009C557B" w:rsidRDefault="009C557B">
                  <w:pPr>
                    <w:adjustRightInd w:val="0"/>
                    <w:snapToGrid w:val="0"/>
                    <w:jc w:val="center"/>
                    <w:rPr>
                      <w:rFonts w:ascii="Calibri" w:hAnsi="Calibri"/>
                      <w:szCs w:val="21"/>
                    </w:rPr>
                  </w:pPr>
                  <w:r>
                    <w:rPr>
                      <w:rFonts w:ascii="Calibri" w:hint="eastAsia"/>
                      <w:szCs w:val="21"/>
                    </w:rPr>
                    <w:t>备注</w:t>
                  </w:r>
                </w:p>
              </w:tc>
            </w:tr>
            <w:tr w:rsidR="009C557B" w:rsidTr="009C557B">
              <w:trPr>
                <w:trHeight w:val="397"/>
                <w:jc w:val="center"/>
              </w:trPr>
              <w:tc>
                <w:tcPr>
                  <w:tcW w:w="711" w:type="dxa"/>
                  <w:vAlign w:val="center"/>
                  <w:hideMark/>
                </w:tcPr>
                <w:p w:rsidR="009C557B" w:rsidRDefault="009C557B">
                  <w:pPr>
                    <w:adjustRightInd w:val="0"/>
                    <w:snapToGrid w:val="0"/>
                    <w:jc w:val="center"/>
                    <w:rPr>
                      <w:rFonts w:ascii="Calibri"/>
                      <w:szCs w:val="21"/>
                    </w:rPr>
                  </w:pPr>
                  <w:r>
                    <w:rPr>
                      <w:rFonts w:ascii="Calibri"/>
                      <w:szCs w:val="21"/>
                    </w:rPr>
                    <w:t>1</w:t>
                  </w:r>
                </w:p>
              </w:tc>
              <w:tc>
                <w:tcPr>
                  <w:tcW w:w="2269" w:type="dxa"/>
                  <w:gridSpan w:val="2"/>
                  <w:vAlign w:val="center"/>
                  <w:hideMark/>
                </w:tcPr>
                <w:p w:rsidR="009C557B" w:rsidRDefault="009C557B">
                  <w:pPr>
                    <w:adjustRightInd w:val="0"/>
                    <w:snapToGrid w:val="0"/>
                    <w:jc w:val="center"/>
                    <w:rPr>
                      <w:rFonts w:ascii="Calibri"/>
                      <w:szCs w:val="21"/>
                    </w:rPr>
                  </w:pPr>
                  <w:r>
                    <w:rPr>
                      <w:rFonts w:ascii="Calibri" w:hint="eastAsia"/>
                      <w:szCs w:val="21"/>
                    </w:rPr>
                    <w:t>项目用地面积</w:t>
                  </w:r>
                </w:p>
              </w:tc>
              <w:tc>
                <w:tcPr>
                  <w:tcW w:w="1134" w:type="dxa"/>
                  <w:vAlign w:val="center"/>
                  <w:hideMark/>
                </w:tcPr>
                <w:p w:rsidR="009C557B" w:rsidRDefault="009C557B">
                  <w:pPr>
                    <w:adjustRightInd w:val="0"/>
                    <w:snapToGrid w:val="0"/>
                    <w:jc w:val="center"/>
                    <w:rPr>
                      <w:rFonts w:ascii="Calibri"/>
                      <w:szCs w:val="21"/>
                    </w:rPr>
                  </w:pPr>
                  <w:r>
                    <w:rPr>
                      <w:rFonts w:ascii="Calibri"/>
                      <w:bCs/>
                      <w:szCs w:val="21"/>
                    </w:rPr>
                    <w:t>59318.87</w:t>
                  </w:r>
                </w:p>
              </w:tc>
              <w:tc>
                <w:tcPr>
                  <w:tcW w:w="709" w:type="dxa"/>
                  <w:vAlign w:val="center"/>
                  <w:hideMark/>
                </w:tcPr>
                <w:p w:rsidR="009C557B" w:rsidRDefault="009C557B">
                  <w:pPr>
                    <w:adjustRightInd w:val="0"/>
                    <w:snapToGrid w:val="0"/>
                    <w:jc w:val="center"/>
                    <w:rPr>
                      <w:rFonts w:ascii="Calibri"/>
                      <w:szCs w:val="21"/>
                    </w:rPr>
                  </w:pPr>
                  <w:r>
                    <w:rPr>
                      <w:rFonts w:ascii="Calibri" w:hAnsi="Calibri"/>
                      <w:szCs w:val="21"/>
                    </w:rPr>
                    <w:t>m</w:t>
                  </w:r>
                  <w:r>
                    <w:rPr>
                      <w:rFonts w:ascii="Calibri" w:hAnsi="Calibri"/>
                      <w:szCs w:val="21"/>
                      <w:vertAlign w:val="superscript"/>
                    </w:rPr>
                    <w:t>2</w:t>
                  </w:r>
                </w:p>
              </w:tc>
              <w:tc>
                <w:tcPr>
                  <w:tcW w:w="4252" w:type="dxa"/>
                  <w:vAlign w:val="center"/>
                  <w:hideMark/>
                </w:tcPr>
                <w:p w:rsidR="009C557B" w:rsidRDefault="009C557B">
                  <w:pPr>
                    <w:adjustRightInd w:val="0"/>
                    <w:snapToGrid w:val="0"/>
                    <w:jc w:val="center"/>
                    <w:rPr>
                      <w:rFonts w:ascii="Calibri"/>
                      <w:szCs w:val="21"/>
                    </w:rPr>
                  </w:pPr>
                  <w:r>
                    <w:rPr>
                      <w:rFonts w:ascii="Calibri"/>
                      <w:szCs w:val="21"/>
                    </w:rPr>
                    <w:t>--</w:t>
                  </w:r>
                </w:p>
              </w:tc>
            </w:tr>
            <w:tr w:rsidR="009C557B" w:rsidTr="009C557B">
              <w:trPr>
                <w:trHeight w:val="397"/>
                <w:jc w:val="center"/>
              </w:trPr>
              <w:tc>
                <w:tcPr>
                  <w:tcW w:w="711" w:type="dxa"/>
                  <w:vAlign w:val="center"/>
                  <w:hideMark/>
                </w:tcPr>
                <w:p w:rsidR="009C557B" w:rsidRDefault="009C557B">
                  <w:pPr>
                    <w:adjustRightInd w:val="0"/>
                    <w:snapToGrid w:val="0"/>
                    <w:jc w:val="center"/>
                    <w:rPr>
                      <w:rFonts w:ascii="Calibri"/>
                      <w:szCs w:val="21"/>
                    </w:rPr>
                  </w:pPr>
                  <w:r>
                    <w:rPr>
                      <w:rFonts w:ascii="Calibri"/>
                      <w:szCs w:val="21"/>
                    </w:rPr>
                    <w:t>2</w:t>
                  </w:r>
                </w:p>
              </w:tc>
              <w:tc>
                <w:tcPr>
                  <w:tcW w:w="2269" w:type="dxa"/>
                  <w:gridSpan w:val="2"/>
                  <w:vAlign w:val="center"/>
                  <w:hideMark/>
                </w:tcPr>
                <w:p w:rsidR="009C557B" w:rsidRDefault="009C557B">
                  <w:pPr>
                    <w:adjustRightInd w:val="0"/>
                    <w:snapToGrid w:val="0"/>
                    <w:jc w:val="center"/>
                    <w:rPr>
                      <w:rFonts w:ascii="Calibri"/>
                      <w:szCs w:val="21"/>
                    </w:rPr>
                  </w:pPr>
                  <w:r>
                    <w:rPr>
                      <w:rFonts w:ascii="Calibri" w:hint="eastAsia"/>
                      <w:szCs w:val="21"/>
                    </w:rPr>
                    <w:t>总建筑面积</w:t>
                  </w:r>
                </w:p>
              </w:tc>
              <w:tc>
                <w:tcPr>
                  <w:tcW w:w="1134" w:type="dxa"/>
                  <w:vAlign w:val="center"/>
                  <w:hideMark/>
                </w:tcPr>
                <w:p w:rsidR="009C557B" w:rsidRDefault="009C557B">
                  <w:pPr>
                    <w:adjustRightInd w:val="0"/>
                    <w:snapToGrid w:val="0"/>
                    <w:jc w:val="center"/>
                    <w:rPr>
                      <w:rFonts w:ascii="Calibri"/>
                      <w:szCs w:val="21"/>
                    </w:rPr>
                  </w:pPr>
                  <w:r>
                    <w:rPr>
                      <w:rFonts w:ascii="Calibri"/>
                      <w:szCs w:val="21"/>
                    </w:rPr>
                    <w:t>38871.88</w:t>
                  </w:r>
                </w:p>
              </w:tc>
              <w:tc>
                <w:tcPr>
                  <w:tcW w:w="709" w:type="dxa"/>
                  <w:vAlign w:val="center"/>
                  <w:hideMark/>
                </w:tcPr>
                <w:p w:rsidR="009C557B" w:rsidRDefault="009C557B">
                  <w:pPr>
                    <w:adjustRightInd w:val="0"/>
                    <w:snapToGrid w:val="0"/>
                    <w:jc w:val="center"/>
                    <w:rPr>
                      <w:rFonts w:ascii="Calibri"/>
                      <w:szCs w:val="21"/>
                    </w:rPr>
                  </w:pPr>
                  <w:r>
                    <w:rPr>
                      <w:rFonts w:ascii="Calibri" w:hAnsi="Calibri"/>
                      <w:szCs w:val="21"/>
                    </w:rPr>
                    <w:t>m</w:t>
                  </w:r>
                  <w:r>
                    <w:rPr>
                      <w:rFonts w:ascii="Calibri" w:hAnsi="Calibri"/>
                      <w:szCs w:val="21"/>
                      <w:vertAlign w:val="superscript"/>
                    </w:rPr>
                    <w:t>2</w:t>
                  </w:r>
                </w:p>
              </w:tc>
              <w:tc>
                <w:tcPr>
                  <w:tcW w:w="4252" w:type="dxa"/>
                  <w:vAlign w:val="center"/>
                  <w:hideMark/>
                </w:tcPr>
                <w:p w:rsidR="009C557B" w:rsidRDefault="009C557B">
                  <w:pPr>
                    <w:adjustRightInd w:val="0"/>
                    <w:snapToGrid w:val="0"/>
                    <w:jc w:val="center"/>
                    <w:rPr>
                      <w:rFonts w:ascii="Calibri"/>
                      <w:szCs w:val="21"/>
                    </w:rPr>
                  </w:pPr>
                  <w:r>
                    <w:rPr>
                      <w:rFonts w:ascii="Calibri"/>
                      <w:szCs w:val="21"/>
                    </w:rPr>
                    <w:t>--</w:t>
                  </w:r>
                </w:p>
              </w:tc>
            </w:tr>
            <w:tr w:rsidR="009C557B" w:rsidTr="009C557B">
              <w:trPr>
                <w:trHeight w:val="397"/>
                <w:jc w:val="center"/>
              </w:trPr>
              <w:tc>
                <w:tcPr>
                  <w:tcW w:w="711" w:type="dxa"/>
                  <w:vAlign w:val="center"/>
                  <w:hideMark/>
                </w:tcPr>
                <w:p w:rsidR="009C557B" w:rsidRDefault="009C557B">
                  <w:pPr>
                    <w:adjustRightInd w:val="0"/>
                    <w:snapToGrid w:val="0"/>
                    <w:jc w:val="center"/>
                    <w:rPr>
                      <w:rFonts w:ascii="Calibri"/>
                      <w:szCs w:val="21"/>
                    </w:rPr>
                  </w:pPr>
                  <w:r>
                    <w:rPr>
                      <w:rFonts w:ascii="Calibri"/>
                      <w:szCs w:val="21"/>
                    </w:rPr>
                    <w:t>3</w:t>
                  </w:r>
                </w:p>
              </w:tc>
              <w:tc>
                <w:tcPr>
                  <w:tcW w:w="8364" w:type="dxa"/>
                  <w:gridSpan w:val="5"/>
                  <w:vAlign w:val="center"/>
                  <w:hideMark/>
                </w:tcPr>
                <w:p w:rsidR="009C557B" w:rsidRDefault="009C557B">
                  <w:pPr>
                    <w:adjustRightInd w:val="0"/>
                    <w:snapToGrid w:val="0"/>
                    <w:jc w:val="center"/>
                    <w:rPr>
                      <w:rFonts w:ascii="Calibri"/>
                      <w:szCs w:val="21"/>
                    </w:rPr>
                  </w:pPr>
                  <w:r>
                    <w:rPr>
                      <w:rFonts w:ascii="Calibri" w:hint="eastAsia"/>
                      <w:szCs w:val="21"/>
                    </w:rPr>
                    <w:t>主体工程</w:t>
                  </w:r>
                </w:p>
              </w:tc>
            </w:tr>
            <w:tr w:rsidR="009C557B" w:rsidTr="009C557B">
              <w:trPr>
                <w:trHeight w:val="397"/>
                <w:jc w:val="center"/>
              </w:trPr>
              <w:tc>
                <w:tcPr>
                  <w:tcW w:w="711" w:type="dxa"/>
                  <w:vMerge w:val="restart"/>
                  <w:vAlign w:val="center"/>
                  <w:hideMark/>
                </w:tcPr>
                <w:p w:rsidR="009C557B" w:rsidRDefault="009C557B">
                  <w:pPr>
                    <w:adjustRightInd w:val="0"/>
                    <w:snapToGrid w:val="0"/>
                    <w:jc w:val="center"/>
                    <w:rPr>
                      <w:rFonts w:ascii="Calibri"/>
                      <w:szCs w:val="21"/>
                    </w:rPr>
                  </w:pPr>
                  <w:r>
                    <w:rPr>
                      <w:rFonts w:ascii="Calibri" w:hint="eastAsia"/>
                      <w:szCs w:val="21"/>
                    </w:rPr>
                    <w:t>其</w:t>
                  </w:r>
                </w:p>
                <w:p w:rsidR="009C557B" w:rsidRDefault="009C557B">
                  <w:pPr>
                    <w:adjustRightInd w:val="0"/>
                    <w:snapToGrid w:val="0"/>
                    <w:jc w:val="center"/>
                    <w:rPr>
                      <w:rFonts w:ascii="Calibri"/>
                      <w:szCs w:val="21"/>
                    </w:rPr>
                  </w:pPr>
                  <w:r>
                    <w:rPr>
                      <w:rFonts w:ascii="Calibri" w:hint="eastAsia"/>
                      <w:szCs w:val="21"/>
                    </w:rPr>
                    <w:t>中</w:t>
                  </w:r>
                </w:p>
              </w:tc>
              <w:tc>
                <w:tcPr>
                  <w:tcW w:w="1986" w:type="dxa"/>
                  <w:vAlign w:val="center"/>
                  <w:hideMark/>
                </w:tcPr>
                <w:p w:rsidR="009C557B" w:rsidRDefault="009C557B">
                  <w:pPr>
                    <w:adjustRightInd w:val="0"/>
                    <w:snapToGrid w:val="0"/>
                    <w:jc w:val="center"/>
                    <w:rPr>
                      <w:rFonts w:ascii="Calibri"/>
                      <w:bCs/>
                      <w:szCs w:val="21"/>
                    </w:rPr>
                  </w:pPr>
                  <w:r>
                    <w:rPr>
                      <w:rFonts w:ascii="Calibri" w:hint="eastAsia"/>
                      <w:bCs/>
                      <w:szCs w:val="21"/>
                    </w:rPr>
                    <w:t>修造厂维修车间</w:t>
                  </w:r>
                </w:p>
              </w:tc>
              <w:tc>
                <w:tcPr>
                  <w:tcW w:w="1417" w:type="dxa"/>
                  <w:gridSpan w:val="2"/>
                  <w:vAlign w:val="center"/>
                  <w:hideMark/>
                </w:tcPr>
                <w:p w:rsidR="009C557B" w:rsidRDefault="009C557B">
                  <w:pPr>
                    <w:adjustRightInd w:val="0"/>
                    <w:snapToGrid w:val="0"/>
                    <w:jc w:val="center"/>
                    <w:rPr>
                      <w:rFonts w:ascii="Calibri"/>
                      <w:bCs/>
                      <w:szCs w:val="21"/>
                    </w:rPr>
                  </w:pPr>
                  <w:r>
                    <w:rPr>
                      <w:rFonts w:ascii="Calibri"/>
                      <w:bCs/>
                      <w:szCs w:val="21"/>
                    </w:rPr>
                    <w:t>2686.2</w:t>
                  </w:r>
                </w:p>
              </w:tc>
              <w:tc>
                <w:tcPr>
                  <w:tcW w:w="709" w:type="dxa"/>
                  <w:vAlign w:val="center"/>
                  <w:hideMark/>
                </w:tcPr>
                <w:p w:rsidR="009C557B" w:rsidRDefault="009C557B">
                  <w:pPr>
                    <w:adjustRightInd w:val="0"/>
                    <w:snapToGrid w:val="0"/>
                    <w:jc w:val="center"/>
                    <w:rPr>
                      <w:rFonts w:ascii="Calibri"/>
                      <w:szCs w:val="21"/>
                    </w:rPr>
                  </w:pPr>
                  <w:r>
                    <w:rPr>
                      <w:rFonts w:ascii="Calibri" w:hAnsi="Calibri"/>
                      <w:szCs w:val="21"/>
                    </w:rPr>
                    <w:t>m</w:t>
                  </w:r>
                  <w:r>
                    <w:rPr>
                      <w:rFonts w:ascii="Calibri" w:hAnsi="Calibri"/>
                      <w:szCs w:val="21"/>
                      <w:vertAlign w:val="superscript"/>
                    </w:rPr>
                    <w:t>2</w:t>
                  </w:r>
                </w:p>
              </w:tc>
              <w:tc>
                <w:tcPr>
                  <w:tcW w:w="4252" w:type="dxa"/>
                  <w:vAlign w:val="center"/>
                  <w:hideMark/>
                </w:tcPr>
                <w:p w:rsidR="009C557B" w:rsidRDefault="009C557B">
                  <w:pPr>
                    <w:adjustRightInd w:val="0"/>
                    <w:snapToGrid w:val="0"/>
                    <w:jc w:val="center"/>
                    <w:rPr>
                      <w:rFonts w:ascii="Calibri"/>
                      <w:bCs/>
                      <w:szCs w:val="21"/>
                    </w:rPr>
                  </w:pPr>
                  <w:r>
                    <w:rPr>
                      <w:rFonts w:ascii="Calibri"/>
                      <w:bCs/>
                      <w:szCs w:val="21"/>
                    </w:rPr>
                    <w:t>1</w:t>
                  </w:r>
                  <w:r>
                    <w:rPr>
                      <w:rFonts w:ascii="Calibri" w:hint="eastAsia"/>
                      <w:bCs/>
                      <w:szCs w:val="21"/>
                    </w:rPr>
                    <w:t>层，钢结构，长</w:t>
                  </w:r>
                  <w:r>
                    <w:rPr>
                      <w:rFonts w:ascii="Calibri"/>
                      <w:bCs/>
                      <w:szCs w:val="21"/>
                    </w:rPr>
                    <w:t>72.6m</w:t>
                  </w:r>
                  <w:r>
                    <w:rPr>
                      <w:rFonts w:ascii="Calibri" w:hint="eastAsia"/>
                      <w:bCs/>
                      <w:szCs w:val="21"/>
                    </w:rPr>
                    <w:t>、宽</w:t>
                  </w:r>
                  <w:r>
                    <w:rPr>
                      <w:rFonts w:ascii="Calibri"/>
                      <w:bCs/>
                      <w:szCs w:val="21"/>
                    </w:rPr>
                    <w:t>18.5m</w:t>
                  </w:r>
                  <w:r>
                    <w:rPr>
                      <w:rFonts w:ascii="Calibri" w:hint="eastAsia"/>
                      <w:bCs/>
                      <w:szCs w:val="21"/>
                    </w:rPr>
                    <w:t>、高</w:t>
                  </w:r>
                  <w:r>
                    <w:rPr>
                      <w:rFonts w:ascii="Calibri"/>
                      <w:bCs/>
                      <w:szCs w:val="21"/>
                    </w:rPr>
                    <w:t>10m</w:t>
                  </w:r>
                </w:p>
              </w:tc>
            </w:tr>
            <w:tr w:rsidR="009C557B" w:rsidTr="009C557B">
              <w:trPr>
                <w:trHeight w:val="397"/>
                <w:jc w:val="center"/>
              </w:trPr>
              <w:tc>
                <w:tcPr>
                  <w:tcW w:w="711" w:type="dxa"/>
                  <w:vMerge/>
                  <w:vAlign w:val="center"/>
                  <w:hideMark/>
                </w:tcPr>
                <w:p w:rsidR="009C557B" w:rsidRDefault="009C557B">
                  <w:pPr>
                    <w:widowControl/>
                    <w:jc w:val="left"/>
                    <w:rPr>
                      <w:rFonts w:ascii="Calibri"/>
                      <w:szCs w:val="21"/>
                    </w:rPr>
                  </w:pPr>
                </w:p>
              </w:tc>
              <w:tc>
                <w:tcPr>
                  <w:tcW w:w="1986" w:type="dxa"/>
                  <w:vAlign w:val="center"/>
                  <w:hideMark/>
                </w:tcPr>
                <w:p w:rsidR="009C557B" w:rsidRDefault="009C557B">
                  <w:pPr>
                    <w:adjustRightInd w:val="0"/>
                    <w:snapToGrid w:val="0"/>
                    <w:jc w:val="center"/>
                    <w:rPr>
                      <w:rFonts w:ascii="Calibri"/>
                      <w:bCs/>
                      <w:szCs w:val="21"/>
                    </w:rPr>
                  </w:pPr>
                  <w:r>
                    <w:rPr>
                      <w:rFonts w:ascii="Calibri" w:hint="eastAsia"/>
                      <w:bCs/>
                      <w:szCs w:val="21"/>
                    </w:rPr>
                    <w:t>修造厂铆焊车间</w:t>
                  </w:r>
                </w:p>
              </w:tc>
              <w:tc>
                <w:tcPr>
                  <w:tcW w:w="1417" w:type="dxa"/>
                  <w:gridSpan w:val="2"/>
                  <w:vAlign w:val="center"/>
                  <w:hideMark/>
                </w:tcPr>
                <w:p w:rsidR="009C557B" w:rsidRDefault="009C557B">
                  <w:pPr>
                    <w:adjustRightInd w:val="0"/>
                    <w:snapToGrid w:val="0"/>
                    <w:jc w:val="center"/>
                    <w:rPr>
                      <w:rFonts w:ascii="Calibri"/>
                      <w:bCs/>
                      <w:szCs w:val="21"/>
                    </w:rPr>
                  </w:pPr>
                  <w:r>
                    <w:rPr>
                      <w:rFonts w:ascii="Calibri"/>
                      <w:bCs/>
                      <w:szCs w:val="21"/>
                    </w:rPr>
                    <w:t>4818.4</w:t>
                  </w:r>
                </w:p>
              </w:tc>
              <w:tc>
                <w:tcPr>
                  <w:tcW w:w="709" w:type="dxa"/>
                  <w:vAlign w:val="center"/>
                  <w:hideMark/>
                </w:tcPr>
                <w:p w:rsidR="009C557B" w:rsidRDefault="009C557B">
                  <w:pPr>
                    <w:adjustRightInd w:val="0"/>
                    <w:snapToGrid w:val="0"/>
                    <w:jc w:val="center"/>
                    <w:rPr>
                      <w:rFonts w:ascii="Calibri"/>
                      <w:szCs w:val="21"/>
                    </w:rPr>
                  </w:pPr>
                  <w:r>
                    <w:rPr>
                      <w:rFonts w:ascii="Calibri" w:hAnsi="Calibri"/>
                      <w:szCs w:val="21"/>
                    </w:rPr>
                    <w:t>m</w:t>
                  </w:r>
                  <w:r>
                    <w:rPr>
                      <w:rFonts w:ascii="Calibri" w:hAnsi="Calibri"/>
                      <w:szCs w:val="21"/>
                      <w:vertAlign w:val="superscript"/>
                    </w:rPr>
                    <w:t>2</w:t>
                  </w:r>
                </w:p>
              </w:tc>
              <w:tc>
                <w:tcPr>
                  <w:tcW w:w="4252" w:type="dxa"/>
                  <w:vAlign w:val="center"/>
                  <w:hideMark/>
                </w:tcPr>
                <w:p w:rsidR="009C557B" w:rsidRDefault="009C557B">
                  <w:pPr>
                    <w:adjustRightInd w:val="0"/>
                    <w:snapToGrid w:val="0"/>
                    <w:jc w:val="center"/>
                    <w:rPr>
                      <w:rFonts w:ascii="Calibri"/>
                      <w:bCs/>
                      <w:szCs w:val="21"/>
                    </w:rPr>
                  </w:pPr>
                  <w:r>
                    <w:rPr>
                      <w:rFonts w:ascii="Calibri"/>
                      <w:bCs/>
                      <w:szCs w:val="21"/>
                    </w:rPr>
                    <w:t>1</w:t>
                  </w:r>
                  <w:r>
                    <w:rPr>
                      <w:rFonts w:ascii="Calibri" w:hint="eastAsia"/>
                      <w:bCs/>
                      <w:szCs w:val="21"/>
                    </w:rPr>
                    <w:t>层，钢结构，长</w:t>
                  </w:r>
                  <w:r>
                    <w:rPr>
                      <w:rFonts w:ascii="Calibri"/>
                      <w:bCs/>
                      <w:szCs w:val="21"/>
                    </w:rPr>
                    <w:t>126.8m</w:t>
                  </w:r>
                  <w:r>
                    <w:rPr>
                      <w:rFonts w:ascii="Calibri" w:hint="eastAsia"/>
                      <w:bCs/>
                      <w:szCs w:val="21"/>
                    </w:rPr>
                    <w:t>、宽</w:t>
                  </w:r>
                  <w:r>
                    <w:rPr>
                      <w:rFonts w:ascii="Calibri"/>
                      <w:bCs/>
                      <w:szCs w:val="21"/>
                    </w:rPr>
                    <w:t>19m</w:t>
                  </w:r>
                  <w:r>
                    <w:rPr>
                      <w:rFonts w:ascii="Calibri" w:hint="eastAsia"/>
                      <w:bCs/>
                      <w:szCs w:val="21"/>
                    </w:rPr>
                    <w:t>、高</w:t>
                  </w:r>
                  <w:r>
                    <w:rPr>
                      <w:rFonts w:ascii="Calibri"/>
                      <w:bCs/>
                      <w:szCs w:val="21"/>
                    </w:rPr>
                    <w:t>10m</w:t>
                  </w:r>
                </w:p>
              </w:tc>
            </w:tr>
            <w:tr w:rsidR="009C557B" w:rsidTr="009C557B">
              <w:trPr>
                <w:trHeight w:val="397"/>
                <w:jc w:val="center"/>
              </w:trPr>
              <w:tc>
                <w:tcPr>
                  <w:tcW w:w="711" w:type="dxa"/>
                  <w:vMerge/>
                  <w:vAlign w:val="center"/>
                  <w:hideMark/>
                </w:tcPr>
                <w:p w:rsidR="009C557B" w:rsidRDefault="009C557B">
                  <w:pPr>
                    <w:widowControl/>
                    <w:jc w:val="left"/>
                    <w:rPr>
                      <w:rFonts w:ascii="Calibri"/>
                      <w:szCs w:val="21"/>
                    </w:rPr>
                  </w:pPr>
                </w:p>
              </w:tc>
              <w:tc>
                <w:tcPr>
                  <w:tcW w:w="1986" w:type="dxa"/>
                  <w:vAlign w:val="center"/>
                  <w:hideMark/>
                </w:tcPr>
                <w:p w:rsidR="009C557B" w:rsidRDefault="009C557B">
                  <w:pPr>
                    <w:adjustRightInd w:val="0"/>
                    <w:snapToGrid w:val="0"/>
                    <w:jc w:val="center"/>
                    <w:rPr>
                      <w:rFonts w:ascii="Calibri"/>
                      <w:bCs/>
                      <w:szCs w:val="21"/>
                    </w:rPr>
                  </w:pPr>
                  <w:r>
                    <w:rPr>
                      <w:rFonts w:ascii="Calibri" w:hint="eastAsia"/>
                      <w:bCs/>
                      <w:szCs w:val="21"/>
                    </w:rPr>
                    <w:t>刮板机、转载机</w:t>
                  </w:r>
                </w:p>
                <w:p w:rsidR="009C557B" w:rsidRDefault="009C557B">
                  <w:pPr>
                    <w:adjustRightInd w:val="0"/>
                    <w:snapToGrid w:val="0"/>
                    <w:jc w:val="center"/>
                    <w:rPr>
                      <w:rFonts w:ascii="Calibri"/>
                      <w:bCs/>
                      <w:szCs w:val="21"/>
                    </w:rPr>
                  </w:pPr>
                  <w:r>
                    <w:rPr>
                      <w:rFonts w:ascii="Calibri" w:hint="eastAsia"/>
                      <w:bCs/>
                      <w:szCs w:val="21"/>
                    </w:rPr>
                    <w:t>下料车间</w:t>
                  </w:r>
                </w:p>
              </w:tc>
              <w:tc>
                <w:tcPr>
                  <w:tcW w:w="1417" w:type="dxa"/>
                  <w:gridSpan w:val="2"/>
                  <w:vAlign w:val="center"/>
                  <w:hideMark/>
                </w:tcPr>
                <w:p w:rsidR="009C557B" w:rsidRDefault="009C557B">
                  <w:pPr>
                    <w:adjustRightInd w:val="0"/>
                    <w:snapToGrid w:val="0"/>
                    <w:jc w:val="center"/>
                    <w:rPr>
                      <w:rFonts w:ascii="Calibri"/>
                      <w:bCs/>
                      <w:szCs w:val="21"/>
                    </w:rPr>
                  </w:pPr>
                  <w:r>
                    <w:rPr>
                      <w:rFonts w:ascii="Calibri"/>
                      <w:bCs/>
                      <w:szCs w:val="21"/>
                    </w:rPr>
                    <w:t>6111.76</w:t>
                  </w:r>
                </w:p>
              </w:tc>
              <w:tc>
                <w:tcPr>
                  <w:tcW w:w="709" w:type="dxa"/>
                  <w:vAlign w:val="center"/>
                  <w:hideMark/>
                </w:tcPr>
                <w:p w:rsidR="009C557B" w:rsidRDefault="009C557B">
                  <w:pPr>
                    <w:adjustRightInd w:val="0"/>
                    <w:snapToGrid w:val="0"/>
                    <w:jc w:val="center"/>
                    <w:rPr>
                      <w:rFonts w:ascii="Calibri"/>
                      <w:szCs w:val="21"/>
                    </w:rPr>
                  </w:pPr>
                  <w:r>
                    <w:rPr>
                      <w:rFonts w:ascii="Calibri" w:hAnsi="Calibri"/>
                      <w:szCs w:val="21"/>
                    </w:rPr>
                    <w:t>m</w:t>
                  </w:r>
                  <w:r>
                    <w:rPr>
                      <w:rFonts w:ascii="Calibri" w:hAnsi="Calibri"/>
                      <w:szCs w:val="21"/>
                      <w:vertAlign w:val="superscript"/>
                    </w:rPr>
                    <w:t>2</w:t>
                  </w:r>
                </w:p>
              </w:tc>
              <w:tc>
                <w:tcPr>
                  <w:tcW w:w="4252" w:type="dxa"/>
                  <w:vAlign w:val="center"/>
                  <w:hideMark/>
                </w:tcPr>
                <w:p w:rsidR="009C557B" w:rsidRDefault="009C557B">
                  <w:pPr>
                    <w:adjustRightInd w:val="0"/>
                    <w:snapToGrid w:val="0"/>
                    <w:jc w:val="center"/>
                    <w:rPr>
                      <w:rFonts w:ascii="Calibri"/>
                      <w:bCs/>
                      <w:szCs w:val="21"/>
                    </w:rPr>
                  </w:pPr>
                  <w:r>
                    <w:rPr>
                      <w:rFonts w:ascii="Calibri"/>
                      <w:bCs/>
                      <w:szCs w:val="21"/>
                    </w:rPr>
                    <w:t>1</w:t>
                  </w:r>
                  <w:r>
                    <w:rPr>
                      <w:rFonts w:ascii="Calibri" w:hint="eastAsia"/>
                      <w:bCs/>
                      <w:szCs w:val="21"/>
                    </w:rPr>
                    <w:t>层，钢结构，长</w:t>
                  </w:r>
                  <w:r>
                    <w:rPr>
                      <w:rFonts w:ascii="Calibri"/>
                      <w:bCs/>
                      <w:szCs w:val="21"/>
                    </w:rPr>
                    <w:t>126.8m</w:t>
                  </w:r>
                  <w:r>
                    <w:rPr>
                      <w:rFonts w:ascii="Calibri" w:hint="eastAsia"/>
                      <w:bCs/>
                      <w:szCs w:val="21"/>
                    </w:rPr>
                    <w:t>、宽</w:t>
                  </w:r>
                  <w:r>
                    <w:rPr>
                      <w:rFonts w:ascii="Calibri"/>
                      <w:bCs/>
                      <w:szCs w:val="21"/>
                    </w:rPr>
                    <w:t>24.1m</w:t>
                  </w:r>
                  <w:r>
                    <w:rPr>
                      <w:rFonts w:ascii="Calibri" w:hint="eastAsia"/>
                      <w:bCs/>
                      <w:szCs w:val="21"/>
                    </w:rPr>
                    <w:t>、高</w:t>
                  </w:r>
                  <w:r>
                    <w:rPr>
                      <w:rFonts w:ascii="Calibri"/>
                      <w:bCs/>
                      <w:szCs w:val="21"/>
                    </w:rPr>
                    <w:t>10m</w:t>
                  </w:r>
                </w:p>
              </w:tc>
            </w:tr>
            <w:tr w:rsidR="009C557B" w:rsidTr="009C557B">
              <w:trPr>
                <w:trHeight w:val="397"/>
                <w:jc w:val="center"/>
              </w:trPr>
              <w:tc>
                <w:tcPr>
                  <w:tcW w:w="711" w:type="dxa"/>
                  <w:vMerge/>
                  <w:vAlign w:val="center"/>
                  <w:hideMark/>
                </w:tcPr>
                <w:p w:rsidR="009C557B" w:rsidRDefault="009C557B">
                  <w:pPr>
                    <w:widowControl/>
                    <w:jc w:val="left"/>
                    <w:rPr>
                      <w:rFonts w:ascii="Calibri"/>
                      <w:szCs w:val="21"/>
                    </w:rPr>
                  </w:pPr>
                </w:p>
              </w:tc>
              <w:tc>
                <w:tcPr>
                  <w:tcW w:w="1986" w:type="dxa"/>
                  <w:vAlign w:val="center"/>
                  <w:hideMark/>
                </w:tcPr>
                <w:p w:rsidR="009C557B" w:rsidRDefault="009C557B">
                  <w:pPr>
                    <w:adjustRightInd w:val="0"/>
                    <w:snapToGrid w:val="0"/>
                    <w:jc w:val="center"/>
                    <w:rPr>
                      <w:rFonts w:ascii="Calibri"/>
                      <w:bCs/>
                      <w:szCs w:val="21"/>
                    </w:rPr>
                  </w:pPr>
                  <w:r>
                    <w:rPr>
                      <w:rFonts w:ascii="Calibri" w:hint="eastAsia"/>
                      <w:bCs/>
                      <w:szCs w:val="21"/>
                    </w:rPr>
                    <w:t>刮板机、转载机</w:t>
                  </w:r>
                </w:p>
                <w:p w:rsidR="009C557B" w:rsidRDefault="009C557B">
                  <w:pPr>
                    <w:adjustRightInd w:val="0"/>
                    <w:snapToGrid w:val="0"/>
                    <w:jc w:val="center"/>
                    <w:rPr>
                      <w:rFonts w:ascii="Calibri"/>
                      <w:bCs/>
                      <w:szCs w:val="21"/>
                    </w:rPr>
                  </w:pPr>
                  <w:r>
                    <w:rPr>
                      <w:rFonts w:ascii="Calibri" w:hint="eastAsia"/>
                      <w:bCs/>
                      <w:szCs w:val="21"/>
                    </w:rPr>
                    <w:t>机加工车间</w:t>
                  </w:r>
                </w:p>
              </w:tc>
              <w:tc>
                <w:tcPr>
                  <w:tcW w:w="1417" w:type="dxa"/>
                  <w:gridSpan w:val="2"/>
                  <w:vAlign w:val="center"/>
                  <w:hideMark/>
                </w:tcPr>
                <w:p w:rsidR="009C557B" w:rsidRDefault="009C557B">
                  <w:pPr>
                    <w:adjustRightInd w:val="0"/>
                    <w:snapToGrid w:val="0"/>
                    <w:jc w:val="center"/>
                    <w:rPr>
                      <w:rFonts w:ascii="Calibri"/>
                      <w:bCs/>
                      <w:szCs w:val="21"/>
                    </w:rPr>
                  </w:pPr>
                  <w:r>
                    <w:rPr>
                      <w:rFonts w:ascii="Calibri"/>
                      <w:bCs/>
                      <w:szCs w:val="21"/>
                    </w:rPr>
                    <w:t>5984.96</w:t>
                  </w:r>
                </w:p>
              </w:tc>
              <w:tc>
                <w:tcPr>
                  <w:tcW w:w="709" w:type="dxa"/>
                  <w:vAlign w:val="center"/>
                  <w:hideMark/>
                </w:tcPr>
                <w:p w:rsidR="009C557B" w:rsidRDefault="009C557B">
                  <w:pPr>
                    <w:adjustRightInd w:val="0"/>
                    <w:snapToGrid w:val="0"/>
                    <w:jc w:val="center"/>
                    <w:rPr>
                      <w:rFonts w:ascii="Calibri"/>
                      <w:szCs w:val="21"/>
                    </w:rPr>
                  </w:pPr>
                  <w:r>
                    <w:rPr>
                      <w:rFonts w:ascii="Calibri" w:hAnsi="Calibri"/>
                      <w:szCs w:val="21"/>
                    </w:rPr>
                    <w:t>m</w:t>
                  </w:r>
                  <w:r>
                    <w:rPr>
                      <w:rFonts w:ascii="Calibri" w:hAnsi="Calibri"/>
                      <w:szCs w:val="21"/>
                      <w:vertAlign w:val="superscript"/>
                    </w:rPr>
                    <w:t>2</w:t>
                  </w:r>
                </w:p>
              </w:tc>
              <w:tc>
                <w:tcPr>
                  <w:tcW w:w="4252" w:type="dxa"/>
                  <w:vAlign w:val="center"/>
                  <w:hideMark/>
                </w:tcPr>
                <w:p w:rsidR="009C557B" w:rsidRDefault="009C557B">
                  <w:pPr>
                    <w:adjustRightInd w:val="0"/>
                    <w:snapToGrid w:val="0"/>
                    <w:jc w:val="center"/>
                    <w:rPr>
                      <w:rFonts w:ascii="Calibri"/>
                      <w:bCs/>
                      <w:szCs w:val="21"/>
                    </w:rPr>
                  </w:pPr>
                  <w:r>
                    <w:rPr>
                      <w:rFonts w:ascii="Calibri"/>
                      <w:bCs/>
                      <w:szCs w:val="21"/>
                    </w:rPr>
                    <w:t>1</w:t>
                  </w:r>
                  <w:r>
                    <w:rPr>
                      <w:rFonts w:ascii="Calibri" w:hint="eastAsia"/>
                      <w:bCs/>
                      <w:szCs w:val="21"/>
                    </w:rPr>
                    <w:t>层，钢结构，长</w:t>
                  </w:r>
                  <w:r>
                    <w:rPr>
                      <w:rFonts w:ascii="Calibri"/>
                      <w:bCs/>
                      <w:szCs w:val="21"/>
                    </w:rPr>
                    <w:t>126.8m</w:t>
                  </w:r>
                  <w:r>
                    <w:rPr>
                      <w:rFonts w:ascii="Calibri" w:hint="eastAsia"/>
                      <w:bCs/>
                      <w:szCs w:val="21"/>
                    </w:rPr>
                    <w:t>、宽</w:t>
                  </w:r>
                  <w:r>
                    <w:rPr>
                      <w:rFonts w:ascii="Calibri"/>
                      <w:bCs/>
                      <w:szCs w:val="21"/>
                    </w:rPr>
                    <w:t>23.6m</w:t>
                  </w:r>
                  <w:r>
                    <w:rPr>
                      <w:rFonts w:ascii="Calibri" w:hint="eastAsia"/>
                      <w:bCs/>
                      <w:szCs w:val="21"/>
                    </w:rPr>
                    <w:t>、高</w:t>
                  </w:r>
                  <w:r>
                    <w:rPr>
                      <w:rFonts w:ascii="Calibri"/>
                      <w:bCs/>
                      <w:szCs w:val="21"/>
                    </w:rPr>
                    <w:t>10m</w:t>
                  </w:r>
                </w:p>
              </w:tc>
            </w:tr>
            <w:tr w:rsidR="009C557B" w:rsidTr="009C557B">
              <w:trPr>
                <w:trHeight w:val="397"/>
                <w:jc w:val="center"/>
              </w:trPr>
              <w:tc>
                <w:tcPr>
                  <w:tcW w:w="711" w:type="dxa"/>
                  <w:vMerge/>
                  <w:vAlign w:val="center"/>
                  <w:hideMark/>
                </w:tcPr>
                <w:p w:rsidR="009C557B" w:rsidRDefault="009C557B">
                  <w:pPr>
                    <w:widowControl/>
                    <w:jc w:val="left"/>
                    <w:rPr>
                      <w:rFonts w:ascii="Calibri"/>
                      <w:szCs w:val="21"/>
                    </w:rPr>
                  </w:pPr>
                </w:p>
              </w:tc>
              <w:tc>
                <w:tcPr>
                  <w:tcW w:w="1986" w:type="dxa"/>
                  <w:vAlign w:val="center"/>
                  <w:hideMark/>
                </w:tcPr>
                <w:p w:rsidR="009C557B" w:rsidRDefault="009C557B">
                  <w:pPr>
                    <w:adjustRightInd w:val="0"/>
                    <w:snapToGrid w:val="0"/>
                    <w:jc w:val="center"/>
                    <w:rPr>
                      <w:rFonts w:ascii="Calibri"/>
                      <w:bCs/>
                      <w:szCs w:val="21"/>
                    </w:rPr>
                  </w:pPr>
                  <w:r>
                    <w:rPr>
                      <w:rFonts w:ascii="Calibri" w:hint="eastAsia"/>
                      <w:bCs/>
                      <w:szCs w:val="21"/>
                    </w:rPr>
                    <w:t>刮板机、转载机</w:t>
                  </w:r>
                </w:p>
                <w:p w:rsidR="009C557B" w:rsidRDefault="009C557B">
                  <w:pPr>
                    <w:adjustRightInd w:val="0"/>
                    <w:snapToGrid w:val="0"/>
                    <w:jc w:val="center"/>
                    <w:rPr>
                      <w:rFonts w:ascii="Calibri"/>
                      <w:bCs/>
                      <w:szCs w:val="21"/>
                    </w:rPr>
                  </w:pPr>
                  <w:r>
                    <w:rPr>
                      <w:rFonts w:ascii="Calibri" w:hint="eastAsia"/>
                      <w:bCs/>
                      <w:szCs w:val="21"/>
                    </w:rPr>
                    <w:t>铆焊车间</w:t>
                  </w:r>
                </w:p>
              </w:tc>
              <w:tc>
                <w:tcPr>
                  <w:tcW w:w="1417" w:type="dxa"/>
                  <w:gridSpan w:val="2"/>
                  <w:vAlign w:val="center"/>
                  <w:hideMark/>
                </w:tcPr>
                <w:p w:rsidR="009C557B" w:rsidRDefault="009C557B">
                  <w:pPr>
                    <w:adjustRightInd w:val="0"/>
                    <w:snapToGrid w:val="0"/>
                    <w:jc w:val="center"/>
                    <w:rPr>
                      <w:rFonts w:ascii="Calibri"/>
                      <w:bCs/>
                      <w:szCs w:val="21"/>
                    </w:rPr>
                  </w:pPr>
                  <w:r>
                    <w:rPr>
                      <w:rFonts w:ascii="Calibri"/>
                      <w:bCs/>
                      <w:szCs w:val="21"/>
                    </w:rPr>
                    <w:t>6390.72</w:t>
                  </w:r>
                </w:p>
              </w:tc>
              <w:tc>
                <w:tcPr>
                  <w:tcW w:w="709" w:type="dxa"/>
                  <w:vAlign w:val="center"/>
                  <w:hideMark/>
                </w:tcPr>
                <w:p w:rsidR="009C557B" w:rsidRDefault="009C557B">
                  <w:pPr>
                    <w:adjustRightInd w:val="0"/>
                    <w:snapToGrid w:val="0"/>
                    <w:jc w:val="center"/>
                    <w:rPr>
                      <w:rFonts w:ascii="Calibri"/>
                      <w:szCs w:val="21"/>
                    </w:rPr>
                  </w:pPr>
                  <w:r>
                    <w:rPr>
                      <w:rFonts w:ascii="Calibri" w:hAnsi="Calibri"/>
                      <w:szCs w:val="21"/>
                    </w:rPr>
                    <w:t>m</w:t>
                  </w:r>
                  <w:r>
                    <w:rPr>
                      <w:rFonts w:ascii="Calibri" w:hAnsi="Calibri"/>
                      <w:szCs w:val="21"/>
                      <w:vertAlign w:val="superscript"/>
                    </w:rPr>
                    <w:t>2</w:t>
                  </w:r>
                </w:p>
              </w:tc>
              <w:tc>
                <w:tcPr>
                  <w:tcW w:w="4252" w:type="dxa"/>
                  <w:vAlign w:val="center"/>
                  <w:hideMark/>
                </w:tcPr>
                <w:p w:rsidR="009C557B" w:rsidRDefault="009C557B">
                  <w:pPr>
                    <w:adjustRightInd w:val="0"/>
                    <w:snapToGrid w:val="0"/>
                    <w:jc w:val="center"/>
                    <w:rPr>
                      <w:rFonts w:ascii="Calibri"/>
                      <w:bCs/>
                      <w:szCs w:val="21"/>
                    </w:rPr>
                  </w:pPr>
                  <w:r>
                    <w:rPr>
                      <w:rFonts w:ascii="Calibri"/>
                      <w:bCs/>
                      <w:szCs w:val="21"/>
                    </w:rPr>
                    <w:t>1</w:t>
                  </w:r>
                  <w:r>
                    <w:rPr>
                      <w:rFonts w:ascii="Calibri" w:hint="eastAsia"/>
                      <w:bCs/>
                      <w:szCs w:val="21"/>
                    </w:rPr>
                    <w:t>层，钢结构，长</w:t>
                  </w:r>
                  <w:r>
                    <w:rPr>
                      <w:rFonts w:ascii="Calibri"/>
                      <w:bCs/>
                      <w:szCs w:val="21"/>
                    </w:rPr>
                    <w:t>126.8m</w:t>
                  </w:r>
                  <w:r>
                    <w:rPr>
                      <w:rFonts w:ascii="Calibri" w:hint="eastAsia"/>
                      <w:bCs/>
                      <w:szCs w:val="21"/>
                    </w:rPr>
                    <w:t>、宽</w:t>
                  </w:r>
                  <w:r>
                    <w:rPr>
                      <w:rFonts w:ascii="Calibri"/>
                      <w:bCs/>
                      <w:szCs w:val="21"/>
                    </w:rPr>
                    <w:t>25.2m</w:t>
                  </w:r>
                  <w:r>
                    <w:rPr>
                      <w:rFonts w:ascii="Calibri" w:hint="eastAsia"/>
                      <w:bCs/>
                      <w:szCs w:val="21"/>
                    </w:rPr>
                    <w:t>、高</w:t>
                  </w:r>
                  <w:r>
                    <w:rPr>
                      <w:rFonts w:ascii="Calibri"/>
                      <w:bCs/>
                      <w:szCs w:val="21"/>
                    </w:rPr>
                    <w:t>10m</w:t>
                  </w:r>
                </w:p>
              </w:tc>
            </w:tr>
            <w:tr w:rsidR="009C557B" w:rsidTr="009C557B">
              <w:trPr>
                <w:trHeight w:val="397"/>
                <w:jc w:val="center"/>
              </w:trPr>
              <w:tc>
                <w:tcPr>
                  <w:tcW w:w="711" w:type="dxa"/>
                  <w:vMerge/>
                  <w:vAlign w:val="center"/>
                  <w:hideMark/>
                </w:tcPr>
                <w:p w:rsidR="009C557B" w:rsidRDefault="009C557B">
                  <w:pPr>
                    <w:widowControl/>
                    <w:jc w:val="left"/>
                    <w:rPr>
                      <w:rFonts w:ascii="Calibri"/>
                      <w:szCs w:val="21"/>
                    </w:rPr>
                  </w:pPr>
                </w:p>
              </w:tc>
              <w:tc>
                <w:tcPr>
                  <w:tcW w:w="1986" w:type="dxa"/>
                  <w:vAlign w:val="center"/>
                  <w:hideMark/>
                </w:tcPr>
                <w:p w:rsidR="009C557B" w:rsidRDefault="009C557B">
                  <w:pPr>
                    <w:adjustRightInd w:val="0"/>
                    <w:snapToGrid w:val="0"/>
                    <w:jc w:val="center"/>
                    <w:rPr>
                      <w:rFonts w:ascii="Calibri"/>
                      <w:bCs/>
                      <w:szCs w:val="21"/>
                    </w:rPr>
                  </w:pPr>
                  <w:r>
                    <w:rPr>
                      <w:rFonts w:ascii="Calibri" w:hint="eastAsia"/>
                      <w:bCs/>
                      <w:szCs w:val="21"/>
                    </w:rPr>
                    <w:t>锻造、机修车间</w:t>
                  </w:r>
                </w:p>
              </w:tc>
              <w:tc>
                <w:tcPr>
                  <w:tcW w:w="1417" w:type="dxa"/>
                  <w:gridSpan w:val="2"/>
                  <w:vAlign w:val="center"/>
                  <w:hideMark/>
                </w:tcPr>
                <w:p w:rsidR="009C557B" w:rsidRDefault="009C557B">
                  <w:pPr>
                    <w:adjustRightInd w:val="0"/>
                    <w:snapToGrid w:val="0"/>
                    <w:jc w:val="center"/>
                    <w:rPr>
                      <w:rFonts w:ascii="Calibri"/>
                      <w:bCs/>
                      <w:szCs w:val="21"/>
                    </w:rPr>
                  </w:pPr>
                  <w:r>
                    <w:rPr>
                      <w:rFonts w:ascii="Calibri"/>
                      <w:bCs/>
                      <w:szCs w:val="21"/>
                    </w:rPr>
                    <w:t>6441.44</w:t>
                  </w:r>
                </w:p>
              </w:tc>
              <w:tc>
                <w:tcPr>
                  <w:tcW w:w="709" w:type="dxa"/>
                  <w:vAlign w:val="center"/>
                  <w:hideMark/>
                </w:tcPr>
                <w:p w:rsidR="009C557B" w:rsidRDefault="009C557B">
                  <w:pPr>
                    <w:adjustRightInd w:val="0"/>
                    <w:snapToGrid w:val="0"/>
                    <w:jc w:val="center"/>
                    <w:rPr>
                      <w:rFonts w:ascii="Calibri"/>
                      <w:szCs w:val="21"/>
                    </w:rPr>
                  </w:pPr>
                  <w:r>
                    <w:rPr>
                      <w:rFonts w:ascii="Calibri" w:hAnsi="Calibri"/>
                      <w:szCs w:val="21"/>
                    </w:rPr>
                    <w:t>m</w:t>
                  </w:r>
                  <w:r>
                    <w:rPr>
                      <w:rFonts w:ascii="Calibri" w:hAnsi="Calibri"/>
                      <w:szCs w:val="21"/>
                      <w:vertAlign w:val="superscript"/>
                    </w:rPr>
                    <w:t>2</w:t>
                  </w:r>
                </w:p>
              </w:tc>
              <w:tc>
                <w:tcPr>
                  <w:tcW w:w="4252" w:type="dxa"/>
                  <w:vAlign w:val="center"/>
                  <w:hideMark/>
                </w:tcPr>
                <w:p w:rsidR="009C557B" w:rsidRDefault="009C557B">
                  <w:pPr>
                    <w:adjustRightInd w:val="0"/>
                    <w:snapToGrid w:val="0"/>
                    <w:jc w:val="center"/>
                    <w:rPr>
                      <w:rFonts w:ascii="Calibri"/>
                      <w:bCs/>
                      <w:szCs w:val="21"/>
                    </w:rPr>
                  </w:pPr>
                  <w:r>
                    <w:rPr>
                      <w:rFonts w:ascii="Calibri"/>
                      <w:bCs/>
                      <w:szCs w:val="21"/>
                    </w:rPr>
                    <w:t>1</w:t>
                  </w:r>
                  <w:r>
                    <w:rPr>
                      <w:rFonts w:ascii="Calibri" w:hint="eastAsia"/>
                      <w:bCs/>
                      <w:szCs w:val="21"/>
                    </w:rPr>
                    <w:t>层，钢结构，长</w:t>
                  </w:r>
                  <w:r>
                    <w:rPr>
                      <w:rFonts w:ascii="Calibri"/>
                      <w:bCs/>
                      <w:szCs w:val="21"/>
                    </w:rPr>
                    <w:t>126.8m</w:t>
                  </w:r>
                  <w:r>
                    <w:rPr>
                      <w:rFonts w:ascii="Calibri" w:hint="eastAsia"/>
                      <w:bCs/>
                      <w:szCs w:val="21"/>
                    </w:rPr>
                    <w:t>、宽</w:t>
                  </w:r>
                  <w:r>
                    <w:rPr>
                      <w:rFonts w:ascii="Calibri"/>
                      <w:bCs/>
                      <w:szCs w:val="21"/>
                    </w:rPr>
                    <w:t>25.4m</w:t>
                  </w:r>
                  <w:r>
                    <w:rPr>
                      <w:rFonts w:ascii="Calibri" w:hint="eastAsia"/>
                      <w:bCs/>
                      <w:szCs w:val="21"/>
                    </w:rPr>
                    <w:t>、高</w:t>
                  </w:r>
                  <w:r>
                    <w:rPr>
                      <w:rFonts w:ascii="Calibri"/>
                      <w:bCs/>
                      <w:szCs w:val="21"/>
                    </w:rPr>
                    <w:t>10m</w:t>
                  </w:r>
                </w:p>
              </w:tc>
            </w:tr>
            <w:tr w:rsidR="009C557B" w:rsidTr="009C557B">
              <w:trPr>
                <w:trHeight w:val="397"/>
                <w:jc w:val="center"/>
              </w:trPr>
              <w:tc>
                <w:tcPr>
                  <w:tcW w:w="711" w:type="dxa"/>
                  <w:vMerge/>
                  <w:vAlign w:val="center"/>
                  <w:hideMark/>
                </w:tcPr>
                <w:p w:rsidR="009C557B" w:rsidRDefault="009C557B">
                  <w:pPr>
                    <w:widowControl/>
                    <w:jc w:val="left"/>
                    <w:rPr>
                      <w:rFonts w:ascii="Calibri"/>
                      <w:szCs w:val="21"/>
                    </w:rPr>
                  </w:pPr>
                </w:p>
              </w:tc>
              <w:tc>
                <w:tcPr>
                  <w:tcW w:w="1986" w:type="dxa"/>
                  <w:vAlign w:val="center"/>
                  <w:hideMark/>
                </w:tcPr>
                <w:p w:rsidR="009C557B" w:rsidRDefault="009C557B">
                  <w:pPr>
                    <w:adjustRightInd w:val="0"/>
                    <w:snapToGrid w:val="0"/>
                    <w:jc w:val="center"/>
                    <w:rPr>
                      <w:rFonts w:ascii="Calibri"/>
                      <w:bCs/>
                      <w:szCs w:val="21"/>
                    </w:rPr>
                  </w:pPr>
                  <w:r>
                    <w:rPr>
                      <w:rFonts w:ascii="Calibri" w:hint="eastAsia"/>
                      <w:bCs/>
                      <w:szCs w:val="21"/>
                    </w:rPr>
                    <w:t>机电修理车间</w:t>
                  </w:r>
                </w:p>
              </w:tc>
              <w:tc>
                <w:tcPr>
                  <w:tcW w:w="1417" w:type="dxa"/>
                  <w:gridSpan w:val="2"/>
                  <w:vAlign w:val="center"/>
                  <w:hideMark/>
                </w:tcPr>
                <w:p w:rsidR="009C557B" w:rsidRDefault="009C557B">
                  <w:pPr>
                    <w:adjustRightInd w:val="0"/>
                    <w:snapToGrid w:val="0"/>
                    <w:jc w:val="center"/>
                    <w:rPr>
                      <w:rFonts w:ascii="Calibri"/>
                      <w:bCs/>
                      <w:szCs w:val="21"/>
                    </w:rPr>
                  </w:pPr>
                  <w:r>
                    <w:rPr>
                      <w:rFonts w:ascii="Calibri"/>
                      <w:bCs/>
                      <w:szCs w:val="21"/>
                    </w:rPr>
                    <w:t>3484.32</w:t>
                  </w:r>
                </w:p>
              </w:tc>
              <w:tc>
                <w:tcPr>
                  <w:tcW w:w="709" w:type="dxa"/>
                  <w:vAlign w:val="center"/>
                  <w:hideMark/>
                </w:tcPr>
                <w:p w:rsidR="009C557B" w:rsidRDefault="009C557B">
                  <w:pPr>
                    <w:adjustRightInd w:val="0"/>
                    <w:snapToGrid w:val="0"/>
                    <w:jc w:val="center"/>
                    <w:rPr>
                      <w:rFonts w:ascii="Calibri"/>
                      <w:szCs w:val="21"/>
                    </w:rPr>
                  </w:pPr>
                  <w:r>
                    <w:rPr>
                      <w:rFonts w:ascii="Calibri" w:hAnsi="Calibri"/>
                      <w:szCs w:val="21"/>
                    </w:rPr>
                    <w:t>m</w:t>
                  </w:r>
                  <w:r>
                    <w:rPr>
                      <w:rFonts w:ascii="Calibri" w:hAnsi="Calibri"/>
                      <w:szCs w:val="21"/>
                      <w:vertAlign w:val="superscript"/>
                    </w:rPr>
                    <w:t>2</w:t>
                  </w:r>
                </w:p>
              </w:tc>
              <w:tc>
                <w:tcPr>
                  <w:tcW w:w="4252" w:type="dxa"/>
                  <w:vAlign w:val="center"/>
                  <w:hideMark/>
                </w:tcPr>
                <w:p w:rsidR="009C557B" w:rsidRDefault="009C557B" w:rsidP="009C557B">
                  <w:pPr>
                    <w:adjustRightInd w:val="0"/>
                    <w:snapToGrid w:val="0"/>
                    <w:jc w:val="center"/>
                    <w:rPr>
                      <w:rFonts w:ascii="Calibri"/>
                      <w:bCs/>
                      <w:szCs w:val="21"/>
                    </w:rPr>
                  </w:pPr>
                  <w:r>
                    <w:rPr>
                      <w:rFonts w:ascii="Calibri"/>
                      <w:bCs/>
                      <w:szCs w:val="21"/>
                    </w:rPr>
                    <w:t>1</w:t>
                  </w:r>
                  <w:r>
                    <w:rPr>
                      <w:rFonts w:ascii="Calibri" w:hint="eastAsia"/>
                      <w:bCs/>
                      <w:szCs w:val="21"/>
                    </w:rPr>
                    <w:t>层，钢结构，长</w:t>
                  </w:r>
                  <w:r>
                    <w:rPr>
                      <w:rFonts w:ascii="Calibri"/>
                      <w:bCs/>
                      <w:szCs w:val="21"/>
                    </w:rPr>
                    <w:t>71.4m</w:t>
                  </w:r>
                  <w:r>
                    <w:rPr>
                      <w:rFonts w:ascii="Calibri" w:hint="eastAsia"/>
                      <w:bCs/>
                      <w:szCs w:val="21"/>
                    </w:rPr>
                    <w:t>、宽</w:t>
                  </w:r>
                  <w:r>
                    <w:rPr>
                      <w:rFonts w:ascii="Calibri"/>
                      <w:bCs/>
                      <w:szCs w:val="21"/>
                    </w:rPr>
                    <w:t>24.4m</w:t>
                  </w:r>
                  <w:r>
                    <w:rPr>
                      <w:rFonts w:ascii="Calibri" w:hint="eastAsia"/>
                      <w:bCs/>
                      <w:szCs w:val="21"/>
                    </w:rPr>
                    <w:t>、高</w:t>
                  </w:r>
                  <w:r>
                    <w:rPr>
                      <w:rFonts w:ascii="Calibri"/>
                      <w:bCs/>
                      <w:szCs w:val="21"/>
                    </w:rPr>
                    <w:t>10m</w:t>
                  </w:r>
                </w:p>
              </w:tc>
            </w:tr>
            <w:tr w:rsidR="009C557B" w:rsidTr="009C557B">
              <w:trPr>
                <w:trHeight w:val="397"/>
                <w:jc w:val="center"/>
              </w:trPr>
              <w:tc>
                <w:tcPr>
                  <w:tcW w:w="711" w:type="dxa"/>
                  <w:vMerge/>
                  <w:vAlign w:val="center"/>
                  <w:hideMark/>
                </w:tcPr>
                <w:p w:rsidR="009C557B" w:rsidRDefault="009C557B">
                  <w:pPr>
                    <w:widowControl/>
                    <w:jc w:val="left"/>
                    <w:rPr>
                      <w:rFonts w:ascii="Calibri"/>
                      <w:szCs w:val="21"/>
                    </w:rPr>
                  </w:pPr>
                </w:p>
              </w:tc>
              <w:tc>
                <w:tcPr>
                  <w:tcW w:w="1986" w:type="dxa"/>
                  <w:vAlign w:val="center"/>
                  <w:hideMark/>
                </w:tcPr>
                <w:p w:rsidR="009C557B" w:rsidRDefault="009C557B">
                  <w:pPr>
                    <w:adjustRightInd w:val="0"/>
                    <w:snapToGrid w:val="0"/>
                    <w:jc w:val="center"/>
                    <w:rPr>
                      <w:rFonts w:ascii="Calibri"/>
                      <w:bCs/>
                      <w:szCs w:val="21"/>
                    </w:rPr>
                  </w:pPr>
                  <w:r>
                    <w:rPr>
                      <w:rFonts w:ascii="Calibri" w:hint="eastAsia"/>
                      <w:bCs/>
                      <w:szCs w:val="21"/>
                    </w:rPr>
                    <w:t>刮板机仓库</w:t>
                  </w:r>
                </w:p>
              </w:tc>
              <w:tc>
                <w:tcPr>
                  <w:tcW w:w="1417" w:type="dxa"/>
                  <w:gridSpan w:val="2"/>
                  <w:vAlign w:val="center"/>
                  <w:hideMark/>
                </w:tcPr>
                <w:p w:rsidR="009C557B" w:rsidRDefault="009C557B">
                  <w:pPr>
                    <w:adjustRightInd w:val="0"/>
                    <w:snapToGrid w:val="0"/>
                    <w:jc w:val="center"/>
                    <w:rPr>
                      <w:rFonts w:ascii="Calibri"/>
                      <w:bCs/>
                      <w:szCs w:val="21"/>
                    </w:rPr>
                  </w:pPr>
                  <w:r>
                    <w:rPr>
                      <w:rFonts w:ascii="Calibri"/>
                      <w:bCs/>
                      <w:szCs w:val="21"/>
                    </w:rPr>
                    <w:t>704</w:t>
                  </w:r>
                </w:p>
              </w:tc>
              <w:tc>
                <w:tcPr>
                  <w:tcW w:w="709" w:type="dxa"/>
                  <w:vAlign w:val="center"/>
                  <w:hideMark/>
                </w:tcPr>
                <w:p w:rsidR="009C557B" w:rsidRDefault="009C557B">
                  <w:pPr>
                    <w:adjustRightInd w:val="0"/>
                    <w:snapToGrid w:val="0"/>
                    <w:jc w:val="center"/>
                    <w:rPr>
                      <w:rFonts w:ascii="Calibri"/>
                      <w:szCs w:val="21"/>
                    </w:rPr>
                  </w:pPr>
                  <w:r>
                    <w:rPr>
                      <w:rFonts w:ascii="Calibri" w:hAnsi="Calibri"/>
                      <w:szCs w:val="21"/>
                    </w:rPr>
                    <w:t>m</w:t>
                  </w:r>
                  <w:r>
                    <w:rPr>
                      <w:rFonts w:ascii="Calibri" w:hAnsi="Calibri"/>
                      <w:szCs w:val="21"/>
                      <w:vertAlign w:val="superscript"/>
                    </w:rPr>
                    <w:t>2</w:t>
                  </w:r>
                </w:p>
              </w:tc>
              <w:tc>
                <w:tcPr>
                  <w:tcW w:w="4252" w:type="dxa"/>
                  <w:vAlign w:val="center"/>
                  <w:hideMark/>
                </w:tcPr>
                <w:p w:rsidR="009C557B" w:rsidRDefault="009C557B">
                  <w:pPr>
                    <w:adjustRightInd w:val="0"/>
                    <w:snapToGrid w:val="0"/>
                    <w:jc w:val="center"/>
                    <w:rPr>
                      <w:rFonts w:ascii="Calibri"/>
                      <w:bCs/>
                      <w:szCs w:val="21"/>
                    </w:rPr>
                  </w:pPr>
                  <w:r>
                    <w:rPr>
                      <w:rFonts w:ascii="Calibri"/>
                      <w:bCs/>
                      <w:szCs w:val="21"/>
                    </w:rPr>
                    <w:t>1</w:t>
                  </w:r>
                  <w:r>
                    <w:rPr>
                      <w:rFonts w:ascii="Calibri" w:hint="eastAsia"/>
                      <w:bCs/>
                      <w:szCs w:val="21"/>
                    </w:rPr>
                    <w:t>层，钢结构，长</w:t>
                  </w:r>
                  <w:r>
                    <w:rPr>
                      <w:rFonts w:ascii="Calibri"/>
                      <w:bCs/>
                      <w:szCs w:val="21"/>
                    </w:rPr>
                    <w:t>32m</w:t>
                  </w:r>
                  <w:r>
                    <w:rPr>
                      <w:rFonts w:ascii="Calibri" w:hint="eastAsia"/>
                      <w:bCs/>
                      <w:szCs w:val="21"/>
                    </w:rPr>
                    <w:t>、宽</w:t>
                  </w:r>
                  <w:r>
                    <w:rPr>
                      <w:rFonts w:ascii="Calibri"/>
                      <w:bCs/>
                      <w:szCs w:val="21"/>
                    </w:rPr>
                    <w:t>11m</w:t>
                  </w:r>
                  <w:r>
                    <w:rPr>
                      <w:rFonts w:ascii="Calibri" w:hint="eastAsia"/>
                      <w:bCs/>
                      <w:szCs w:val="21"/>
                    </w:rPr>
                    <w:t>、高</w:t>
                  </w:r>
                  <w:r>
                    <w:rPr>
                      <w:rFonts w:ascii="Calibri"/>
                      <w:bCs/>
                      <w:szCs w:val="21"/>
                    </w:rPr>
                    <w:t>10m</w:t>
                  </w:r>
                </w:p>
              </w:tc>
            </w:tr>
            <w:tr w:rsidR="009C557B" w:rsidTr="009C557B">
              <w:trPr>
                <w:trHeight w:val="397"/>
                <w:jc w:val="center"/>
              </w:trPr>
              <w:tc>
                <w:tcPr>
                  <w:tcW w:w="711" w:type="dxa"/>
                  <w:vAlign w:val="center"/>
                  <w:hideMark/>
                </w:tcPr>
                <w:p w:rsidR="009C557B" w:rsidRDefault="009C557B">
                  <w:pPr>
                    <w:adjustRightInd w:val="0"/>
                    <w:snapToGrid w:val="0"/>
                    <w:jc w:val="center"/>
                    <w:rPr>
                      <w:rFonts w:ascii="Calibri"/>
                      <w:szCs w:val="21"/>
                    </w:rPr>
                  </w:pPr>
                  <w:r>
                    <w:rPr>
                      <w:rFonts w:ascii="Calibri"/>
                      <w:szCs w:val="21"/>
                    </w:rPr>
                    <w:t>4</w:t>
                  </w:r>
                </w:p>
              </w:tc>
              <w:tc>
                <w:tcPr>
                  <w:tcW w:w="8364" w:type="dxa"/>
                  <w:gridSpan w:val="5"/>
                  <w:vAlign w:val="center"/>
                  <w:hideMark/>
                </w:tcPr>
                <w:p w:rsidR="009C557B" w:rsidRDefault="009C557B">
                  <w:pPr>
                    <w:adjustRightInd w:val="0"/>
                    <w:snapToGrid w:val="0"/>
                    <w:jc w:val="center"/>
                    <w:rPr>
                      <w:rFonts w:ascii="Calibri"/>
                      <w:bCs/>
                      <w:szCs w:val="21"/>
                    </w:rPr>
                  </w:pPr>
                  <w:r>
                    <w:rPr>
                      <w:rFonts w:ascii="Calibri" w:hint="eastAsia"/>
                      <w:bCs/>
                      <w:szCs w:val="21"/>
                    </w:rPr>
                    <w:t>辅助工程</w:t>
                  </w:r>
                </w:p>
              </w:tc>
            </w:tr>
            <w:tr w:rsidR="009C557B" w:rsidTr="009C557B">
              <w:trPr>
                <w:trHeight w:val="397"/>
                <w:jc w:val="center"/>
              </w:trPr>
              <w:tc>
                <w:tcPr>
                  <w:tcW w:w="711" w:type="dxa"/>
                  <w:vMerge w:val="restart"/>
                  <w:vAlign w:val="center"/>
                  <w:hideMark/>
                </w:tcPr>
                <w:p w:rsidR="009C557B" w:rsidRDefault="009C557B">
                  <w:pPr>
                    <w:adjustRightInd w:val="0"/>
                    <w:snapToGrid w:val="0"/>
                    <w:jc w:val="center"/>
                    <w:rPr>
                      <w:rFonts w:ascii="Calibri"/>
                      <w:szCs w:val="21"/>
                    </w:rPr>
                  </w:pPr>
                  <w:r>
                    <w:rPr>
                      <w:rFonts w:ascii="Calibri" w:hint="eastAsia"/>
                      <w:szCs w:val="21"/>
                    </w:rPr>
                    <w:t>其中</w:t>
                  </w:r>
                </w:p>
              </w:tc>
              <w:tc>
                <w:tcPr>
                  <w:tcW w:w="2269" w:type="dxa"/>
                  <w:gridSpan w:val="2"/>
                  <w:vAlign w:val="center"/>
                  <w:hideMark/>
                </w:tcPr>
                <w:p w:rsidR="009C557B" w:rsidRDefault="009C557B">
                  <w:pPr>
                    <w:adjustRightInd w:val="0"/>
                    <w:snapToGrid w:val="0"/>
                    <w:jc w:val="center"/>
                    <w:rPr>
                      <w:rFonts w:ascii="Calibri"/>
                      <w:szCs w:val="21"/>
                    </w:rPr>
                  </w:pPr>
                  <w:r>
                    <w:rPr>
                      <w:rFonts w:ascii="Calibri" w:hint="eastAsia"/>
                      <w:szCs w:val="21"/>
                    </w:rPr>
                    <w:t>主办公楼</w:t>
                  </w:r>
                </w:p>
              </w:tc>
              <w:tc>
                <w:tcPr>
                  <w:tcW w:w="1134" w:type="dxa"/>
                  <w:vAlign w:val="center"/>
                  <w:hideMark/>
                </w:tcPr>
                <w:p w:rsidR="009C557B" w:rsidRDefault="009C557B">
                  <w:pPr>
                    <w:adjustRightInd w:val="0"/>
                    <w:snapToGrid w:val="0"/>
                    <w:jc w:val="center"/>
                    <w:rPr>
                      <w:rFonts w:ascii="Calibri"/>
                      <w:bCs/>
                      <w:szCs w:val="21"/>
                    </w:rPr>
                  </w:pPr>
                  <w:r>
                    <w:rPr>
                      <w:rFonts w:ascii="Calibri"/>
                      <w:bCs/>
                      <w:szCs w:val="21"/>
                    </w:rPr>
                    <w:t>1048.08</w:t>
                  </w:r>
                </w:p>
              </w:tc>
              <w:tc>
                <w:tcPr>
                  <w:tcW w:w="709" w:type="dxa"/>
                  <w:vAlign w:val="center"/>
                  <w:hideMark/>
                </w:tcPr>
                <w:p w:rsidR="009C557B" w:rsidRDefault="009C557B">
                  <w:pPr>
                    <w:adjustRightInd w:val="0"/>
                    <w:snapToGrid w:val="0"/>
                    <w:jc w:val="center"/>
                    <w:rPr>
                      <w:rFonts w:ascii="Calibri"/>
                      <w:szCs w:val="21"/>
                    </w:rPr>
                  </w:pPr>
                  <w:r>
                    <w:rPr>
                      <w:rFonts w:ascii="Calibri" w:hAnsi="Calibri"/>
                      <w:szCs w:val="21"/>
                    </w:rPr>
                    <w:t>m</w:t>
                  </w:r>
                  <w:r>
                    <w:rPr>
                      <w:rFonts w:ascii="Calibri" w:hAnsi="Calibri"/>
                      <w:szCs w:val="21"/>
                      <w:vertAlign w:val="superscript"/>
                    </w:rPr>
                    <w:t>2</w:t>
                  </w:r>
                </w:p>
              </w:tc>
              <w:tc>
                <w:tcPr>
                  <w:tcW w:w="4252" w:type="dxa"/>
                  <w:vAlign w:val="center"/>
                  <w:hideMark/>
                </w:tcPr>
                <w:p w:rsidR="009C557B" w:rsidRDefault="009C557B">
                  <w:pPr>
                    <w:adjustRightInd w:val="0"/>
                    <w:snapToGrid w:val="0"/>
                    <w:jc w:val="center"/>
                    <w:rPr>
                      <w:rFonts w:ascii="Calibri"/>
                      <w:bCs/>
                      <w:szCs w:val="21"/>
                    </w:rPr>
                  </w:pPr>
                  <w:r>
                    <w:rPr>
                      <w:rFonts w:ascii="Calibri"/>
                      <w:bCs/>
                      <w:szCs w:val="21"/>
                    </w:rPr>
                    <w:t>3F</w:t>
                  </w:r>
                  <w:r>
                    <w:rPr>
                      <w:rFonts w:ascii="Calibri" w:hint="eastAsia"/>
                      <w:bCs/>
                      <w:szCs w:val="21"/>
                    </w:rPr>
                    <w:t>，砖混结构，长</w:t>
                  </w:r>
                  <w:r>
                    <w:rPr>
                      <w:rFonts w:ascii="Calibri"/>
                      <w:bCs/>
                      <w:szCs w:val="21"/>
                    </w:rPr>
                    <w:t>39.7m</w:t>
                  </w:r>
                  <w:r>
                    <w:rPr>
                      <w:rFonts w:ascii="Calibri" w:hint="eastAsia"/>
                      <w:bCs/>
                      <w:szCs w:val="21"/>
                    </w:rPr>
                    <w:t>、宽</w:t>
                  </w:r>
                  <w:r>
                    <w:rPr>
                      <w:rFonts w:ascii="Calibri"/>
                      <w:bCs/>
                      <w:szCs w:val="21"/>
                    </w:rPr>
                    <w:t>8.8m</w:t>
                  </w:r>
                </w:p>
              </w:tc>
            </w:tr>
            <w:tr w:rsidR="009C557B" w:rsidTr="009C557B">
              <w:trPr>
                <w:trHeight w:val="397"/>
                <w:jc w:val="center"/>
              </w:trPr>
              <w:tc>
                <w:tcPr>
                  <w:tcW w:w="711" w:type="dxa"/>
                  <w:vMerge/>
                  <w:vAlign w:val="center"/>
                  <w:hideMark/>
                </w:tcPr>
                <w:p w:rsidR="009C557B" w:rsidRDefault="009C557B">
                  <w:pPr>
                    <w:widowControl/>
                    <w:jc w:val="left"/>
                    <w:rPr>
                      <w:rFonts w:ascii="Calibri"/>
                      <w:szCs w:val="21"/>
                    </w:rPr>
                  </w:pPr>
                </w:p>
              </w:tc>
              <w:tc>
                <w:tcPr>
                  <w:tcW w:w="2269" w:type="dxa"/>
                  <w:gridSpan w:val="2"/>
                  <w:vAlign w:val="center"/>
                  <w:hideMark/>
                </w:tcPr>
                <w:p w:rsidR="009C557B" w:rsidRDefault="009C557B">
                  <w:pPr>
                    <w:adjustRightInd w:val="0"/>
                    <w:snapToGrid w:val="0"/>
                    <w:jc w:val="center"/>
                    <w:rPr>
                      <w:rFonts w:ascii="Calibri"/>
                      <w:szCs w:val="21"/>
                    </w:rPr>
                  </w:pPr>
                  <w:r>
                    <w:rPr>
                      <w:rFonts w:ascii="Calibri" w:hint="eastAsia"/>
                      <w:szCs w:val="21"/>
                    </w:rPr>
                    <w:t>车间办公楼</w:t>
                  </w:r>
                </w:p>
              </w:tc>
              <w:tc>
                <w:tcPr>
                  <w:tcW w:w="1134" w:type="dxa"/>
                  <w:vAlign w:val="center"/>
                  <w:hideMark/>
                </w:tcPr>
                <w:p w:rsidR="009C557B" w:rsidRDefault="009C557B">
                  <w:pPr>
                    <w:adjustRightInd w:val="0"/>
                    <w:snapToGrid w:val="0"/>
                    <w:jc w:val="center"/>
                    <w:rPr>
                      <w:rFonts w:ascii="Calibri"/>
                      <w:bCs/>
                      <w:szCs w:val="21"/>
                    </w:rPr>
                  </w:pPr>
                  <w:r>
                    <w:rPr>
                      <w:rFonts w:ascii="Calibri"/>
                      <w:bCs/>
                      <w:szCs w:val="21"/>
                    </w:rPr>
                    <w:t>576</w:t>
                  </w:r>
                </w:p>
              </w:tc>
              <w:tc>
                <w:tcPr>
                  <w:tcW w:w="709" w:type="dxa"/>
                  <w:vAlign w:val="center"/>
                  <w:hideMark/>
                </w:tcPr>
                <w:p w:rsidR="009C557B" w:rsidRDefault="009C557B">
                  <w:pPr>
                    <w:adjustRightInd w:val="0"/>
                    <w:snapToGrid w:val="0"/>
                    <w:jc w:val="center"/>
                    <w:rPr>
                      <w:rFonts w:ascii="Calibri"/>
                      <w:szCs w:val="21"/>
                    </w:rPr>
                  </w:pPr>
                  <w:r>
                    <w:rPr>
                      <w:rFonts w:ascii="Calibri" w:hAnsi="Calibri"/>
                      <w:szCs w:val="21"/>
                    </w:rPr>
                    <w:t>m</w:t>
                  </w:r>
                  <w:r>
                    <w:rPr>
                      <w:rFonts w:ascii="Calibri" w:hAnsi="Calibri"/>
                      <w:szCs w:val="21"/>
                      <w:vertAlign w:val="superscript"/>
                    </w:rPr>
                    <w:t>2</w:t>
                  </w:r>
                </w:p>
              </w:tc>
              <w:tc>
                <w:tcPr>
                  <w:tcW w:w="4252" w:type="dxa"/>
                  <w:vAlign w:val="center"/>
                  <w:hideMark/>
                </w:tcPr>
                <w:p w:rsidR="009C557B" w:rsidRDefault="009C557B">
                  <w:pPr>
                    <w:adjustRightInd w:val="0"/>
                    <w:snapToGrid w:val="0"/>
                    <w:jc w:val="center"/>
                    <w:rPr>
                      <w:rFonts w:ascii="Calibri"/>
                      <w:bCs/>
                      <w:szCs w:val="21"/>
                    </w:rPr>
                  </w:pPr>
                  <w:r>
                    <w:rPr>
                      <w:rFonts w:ascii="Calibri"/>
                      <w:bCs/>
                      <w:szCs w:val="21"/>
                    </w:rPr>
                    <w:t>2F</w:t>
                  </w:r>
                  <w:r>
                    <w:rPr>
                      <w:rFonts w:ascii="Calibri" w:hint="eastAsia"/>
                      <w:bCs/>
                      <w:szCs w:val="21"/>
                    </w:rPr>
                    <w:t>，砖混结构，长</w:t>
                  </w:r>
                  <w:r>
                    <w:rPr>
                      <w:rFonts w:ascii="Calibri"/>
                      <w:bCs/>
                      <w:szCs w:val="21"/>
                    </w:rPr>
                    <w:t>32m</w:t>
                  </w:r>
                  <w:r>
                    <w:rPr>
                      <w:rFonts w:ascii="Calibri" w:hint="eastAsia"/>
                      <w:bCs/>
                      <w:szCs w:val="21"/>
                    </w:rPr>
                    <w:t>、宽</w:t>
                  </w:r>
                  <w:r>
                    <w:rPr>
                      <w:rFonts w:ascii="Calibri"/>
                      <w:bCs/>
                      <w:szCs w:val="21"/>
                    </w:rPr>
                    <w:t>9m</w:t>
                  </w:r>
                </w:p>
              </w:tc>
            </w:tr>
            <w:tr w:rsidR="009C557B" w:rsidTr="009C557B">
              <w:trPr>
                <w:trHeight w:val="397"/>
                <w:jc w:val="center"/>
              </w:trPr>
              <w:tc>
                <w:tcPr>
                  <w:tcW w:w="711" w:type="dxa"/>
                  <w:vMerge/>
                  <w:vAlign w:val="center"/>
                  <w:hideMark/>
                </w:tcPr>
                <w:p w:rsidR="009C557B" w:rsidRDefault="009C557B">
                  <w:pPr>
                    <w:widowControl/>
                    <w:jc w:val="left"/>
                    <w:rPr>
                      <w:rFonts w:ascii="Calibri"/>
                      <w:szCs w:val="21"/>
                    </w:rPr>
                  </w:pPr>
                </w:p>
              </w:tc>
              <w:tc>
                <w:tcPr>
                  <w:tcW w:w="2269" w:type="dxa"/>
                  <w:gridSpan w:val="2"/>
                  <w:vAlign w:val="center"/>
                  <w:hideMark/>
                </w:tcPr>
                <w:p w:rsidR="009C557B" w:rsidRDefault="009C557B">
                  <w:pPr>
                    <w:adjustRightInd w:val="0"/>
                    <w:snapToGrid w:val="0"/>
                    <w:jc w:val="center"/>
                    <w:rPr>
                      <w:rFonts w:ascii="Calibri"/>
                      <w:szCs w:val="21"/>
                    </w:rPr>
                  </w:pPr>
                  <w:r>
                    <w:rPr>
                      <w:rFonts w:ascii="Calibri" w:hint="eastAsia"/>
                      <w:bCs/>
                      <w:szCs w:val="21"/>
                    </w:rPr>
                    <w:t>职工休息室</w:t>
                  </w:r>
                </w:p>
              </w:tc>
              <w:tc>
                <w:tcPr>
                  <w:tcW w:w="1134" w:type="dxa"/>
                  <w:vAlign w:val="center"/>
                  <w:hideMark/>
                </w:tcPr>
                <w:p w:rsidR="009C557B" w:rsidRDefault="009C557B">
                  <w:pPr>
                    <w:adjustRightInd w:val="0"/>
                    <w:snapToGrid w:val="0"/>
                    <w:jc w:val="center"/>
                    <w:rPr>
                      <w:rFonts w:ascii="Calibri"/>
                      <w:bCs/>
                      <w:szCs w:val="21"/>
                    </w:rPr>
                  </w:pPr>
                  <w:r>
                    <w:rPr>
                      <w:rFonts w:ascii="Calibri"/>
                      <w:bCs/>
                      <w:szCs w:val="21"/>
                    </w:rPr>
                    <w:t>576</w:t>
                  </w:r>
                </w:p>
              </w:tc>
              <w:tc>
                <w:tcPr>
                  <w:tcW w:w="709" w:type="dxa"/>
                  <w:vAlign w:val="center"/>
                  <w:hideMark/>
                </w:tcPr>
                <w:p w:rsidR="009C557B" w:rsidRDefault="009C557B">
                  <w:pPr>
                    <w:adjustRightInd w:val="0"/>
                    <w:snapToGrid w:val="0"/>
                    <w:jc w:val="center"/>
                    <w:rPr>
                      <w:rFonts w:ascii="Calibri" w:hAnsi="Calibri"/>
                      <w:szCs w:val="21"/>
                    </w:rPr>
                  </w:pPr>
                  <w:r>
                    <w:rPr>
                      <w:rFonts w:ascii="Calibri" w:hAnsi="Calibri"/>
                      <w:szCs w:val="21"/>
                    </w:rPr>
                    <w:t>m</w:t>
                  </w:r>
                  <w:r>
                    <w:rPr>
                      <w:rFonts w:ascii="Calibri" w:hAnsi="Calibri"/>
                      <w:szCs w:val="21"/>
                      <w:vertAlign w:val="superscript"/>
                    </w:rPr>
                    <w:t>2</w:t>
                  </w:r>
                </w:p>
              </w:tc>
              <w:tc>
                <w:tcPr>
                  <w:tcW w:w="4252" w:type="dxa"/>
                  <w:vAlign w:val="center"/>
                  <w:hideMark/>
                </w:tcPr>
                <w:p w:rsidR="009C557B" w:rsidRDefault="009C557B">
                  <w:pPr>
                    <w:adjustRightInd w:val="0"/>
                    <w:snapToGrid w:val="0"/>
                    <w:jc w:val="center"/>
                    <w:rPr>
                      <w:rFonts w:ascii="Calibri"/>
                      <w:bCs/>
                      <w:szCs w:val="21"/>
                    </w:rPr>
                  </w:pPr>
                  <w:r>
                    <w:rPr>
                      <w:rFonts w:ascii="Calibri"/>
                      <w:bCs/>
                      <w:szCs w:val="21"/>
                    </w:rPr>
                    <w:t>2F</w:t>
                  </w:r>
                  <w:r>
                    <w:rPr>
                      <w:rFonts w:ascii="Calibri" w:hint="eastAsia"/>
                      <w:bCs/>
                      <w:szCs w:val="21"/>
                    </w:rPr>
                    <w:t>，砖混结构，长</w:t>
                  </w:r>
                  <w:r>
                    <w:rPr>
                      <w:rFonts w:ascii="Calibri"/>
                      <w:bCs/>
                      <w:szCs w:val="21"/>
                    </w:rPr>
                    <w:t>32m</w:t>
                  </w:r>
                  <w:r>
                    <w:rPr>
                      <w:rFonts w:ascii="Calibri" w:hint="eastAsia"/>
                      <w:bCs/>
                      <w:szCs w:val="21"/>
                    </w:rPr>
                    <w:t>、宽</w:t>
                  </w:r>
                  <w:r>
                    <w:rPr>
                      <w:rFonts w:ascii="Calibri"/>
                      <w:bCs/>
                      <w:szCs w:val="21"/>
                    </w:rPr>
                    <w:t>9m</w:t>
                  </w:r>
                </w:p>
              </w:tc>
            </w:tr>
            <w:tr w:rsidR="009C557B" w:rsidTr="009C557B">
              <w:trPr>
                <w:trHeight w:val="397"/>
                <w:jc w:val="center"/>
              </w:trPr>
              <w:tc>
                <w:tcPr>
                  <w:tcW w:w="711" w:type="dxa"/>
                  <w:vMerge/>
                  <w:vAlign w:val="center"/>
                  <w:hideMark/>
                </w:tcPr>
                <w:p w:rsidR="009C557B" w:rsidRDefault="009C557B">
                  <w:pPr>
                    <w:widowControl/>
                    <w:jc w:val="left"/>
                    <w:rPr>
                      <w:rFonts w:ascii="Calibri"/>
                      <w:szCs w:val="21"/>
                    </w:rPr>
                  </w:pPr>
                </w:p>
              </w:tc>
              <w:tc>
                <w:tcPr>
                  <w:tcW w:w="2269" w:type="dxa"/>
                  <w:gridSpan w:val="2"/>
                  <w:vAlign w:val="center"/>
                  <w:hideMark/>
                </w:tcPr>
                <w:p w:rsidR="009C557B" w:rsidRDefault="009C557B">
                  <w:pPr>
                    <w:adjustRightInd w:val="0"/>
                    <w:snapToGrid w:val="0"/>
                    <w:jc w:val="center"/>
                    <w:rPr>
                      <w:rFonts w:ascii="Calibri"/>
                      <w:bCs/>
                      <w:szCs w:val="21"/>
                    </w:rPr>
                  </w:pPr>
                  <w:r>
                    <w:rPr>
                      <w:rFonts w:ascii="Calibri" w:hint="eastAsia"/>
                      <w:bCs/>
                      <w:szCs w:val="21"/>
                    </w:rPr>
                    <w:t>门卫</w:t>
                  </w:r>
                </w:p>
              </w:tc>
              <w:tc>
                <w:tcPr>
                  <w:tcW w:w="1134" w:type="dxa"/>
                  <w:vAlign w:val="center"/>
                  <w:hideMark/>
                </w:tcPr>
                <w:p w:rsidR="009C557B" w:rsidRDefault="009C557B">
                  <w:pPr>
                    <w:adjustRightInd w:val="0"/>
                    <w:snapToGrid w:val="0"/>
                    <w:jc w:val="center"/>
                    <w:rPr>
                      <w:rFonts w:ascii="Calibri"/>
                      <w:bCs/>
                      <w:szCs w:val="21"/>
                    </w:rPr>
                  </w:pPr>
                  <w:r>
                    <w:rPr>
                      <w:rFonts w:ascii="Calibri"/>
                      <w:bCs/>
                      <w:szCs w:val="21"/>
                    </w:rPr>
                    <w:t>50</w:t>
                  </w:r>
                </w:p>
              </w:tc>
              <w:tc>
                <w:tcPr>
                  <w:tcW w:w="709" w:type="dxa"/>
                  <w:vAlign w:val="center"/>
                  <w:hideMark/>
                </w:tcPr>
                <w:p w:rsidR="009C557B" w:rsidRDefault="009C557B">
                  <w:pPr>
                    <w:adjustRightInd w:val="0"/>
                    <w:snapToGrid w:val="0"/>
                    <w:jc w:val="center"/>
                    <w:rPr>
                      <w:rFonts w:ascii="Calibri"/>
                      <w:szCs w:val="21"/>
                    </w:rPr>
                  </w:pPr>
                  <w:r>
                    <w:rPr>
                      <w:rFonts w:ascii="Calibri" w:hAnsi="Calibri"/>
                      <w:szCs w:val="21"/>
                    </w:rPr>
                    <w:t>m</w:t>
                  </w:r>
                  <w:r>
                    <w:rPr>
                      <w:rFonts w:ascii="Calibri" w:hAnsi="Calibri"/>
                      <w:szCs w:val="21"/>
                      <w:vertAlign w:val="superscript"/>
                    </w:rPr>
                    <w:t>2</w:t>
                  </w:r>
                </w:p>
              </w:tc>
              <w:tc>
                <w:tcPr>
                  <w:tcW w:w="4252" w:type="dxa"/>
                  <w:vAlign w:val="center"/>
                  <w:hideMark/>
                </w:tcPr>
                <w:p w:rsidR="009C557B" w:rsidRDefault="009C557B">
                  <w:pPr>
                    <w:adjustRightInd w:val="0"/>
                    <w:snapToGrid w:val="0"/>
                    <w:jc w:val="center"/>
                    <w:rPr>
                      <w:rFonts w:ascii="Calibri"/>
                      <w:szCs w:val="21"/>
                    </w:rPr>
                  </w:pPr>
                  <w:r>
                    <w:rPr>
                      <w:rFonts w:ascii="Calibri"/>
                      <w:bCs/>
                      <w:szCs w:val="21"/>
                    </w:rPr>
                    <w:t>2F</w:t>
                  </w:r>
                  <w:r>
                    <w:rPr>
                      <w:rFonts w:ascii="Calibri" w:hint="eastAsia"/>
                      <w:bCs/>
                      <w:szCs w:val="21"/>
                    </w:rPr>
                    <w:t>，砖混结构</w:t>
                  </w:r>
                </w:p>
              </w:tc>
            </w:tr>
          </w:tbl>
          <w:p w:rsidR="009C557B" w:rsidRPr="009C557B" w:rsidRDefault="009C557B" w:rsidP="009C557B">
            <w:pPr>
              <w:spacing w:line="520" w:lineRule="exact"/>
              <w:ind w:firstLineChars="200" w:firstLine="482"/>
              <w:rPr>
                <w:rFonts w:ascii="Calibri" w:hAnsi="Calibri"/>
                <w:b/>
                <w:bCs/>
                <w:sz w:val="24"/>
              </w:rPr>
            </w:pPr>
            <w:r w:rsidRPr="009C557B">
              <w:rPr>
                <w:rFonts w:ascii="Calibri" w:hAnsi="Calibri"/>
                <w:b/>
                <w:bCs/>
                <w:sz w:val="24"/>
              </w:rPr>
              <w:t>2</w:t>
            </w:r>
            <w:r w:rsidRPr="009C557B">
              <w:rPr>
                <w:rFonts w:ascii="Calibri" w:hAnsi="Calibri" w:hint="eastAsia"/>
                <w:b/>
                <w:bCs/>
                <w:sz w:val="24"/>
              </w:rPr>
              <w:t>、现有工程主要生产设备</w:t>
            </w:r>
          </w:p>
          <w:p w:rsidR="0015277C" w:rsidRPr="0015277C" w:rsidRDefault="009C557B" w:rsidP="0015277C">
            <w:pPr>
              <w:spacing w:line="520" w:lineRule="exact"/>
              <w:ind w:firstLine="482"/>
              <w:rPr>
                <w:rFonts w:ascii="Calibri" w:hAnsi="Calibri"/>
                <w:bCs/>
                <w:sz w:val="24"/>
              </w:rPr>
            </w:pPr>
            <w:r w:rsidRPr="009C557B">
              <w:rPr>
                <w:rFonts w:ascii="Calibri" w:hAnsi="Calibri" w:hint="eastAsia"/>
                <w:bCs/>
                <w:sz w:val="24"/>
              </w:rPr>
              <w:t>现有工程主要生产设备清单如下表：</w:t>
            </w:r>
          </w:p>
          <w:p w:rsidR="009B30FE" w:rsidRPr="009C557B" w:rsidRDefault="009B30FE" w:rsidP="009C557B">
            <w:pPr>
              <w:spacing w:line="520" w:lineRule="exact"/>
              <w:ind w:firstLineChars="200" w:firstLine="480"/>
              <w:rPr>
                <w:rFonts w:asciiTheme="minorHAnsi" w:eastAsia="黑体" w:hAnsiTheme="minorHAnsi"/>
                <w:bCs/>
                <w:sz w:val="24"/>
              </w:rPr>
            </w:pPr>
            <w:r w:rsidRPr="009C557B">
              <w:rPr>
                <w:rFonts w:asciiTheme="minorHAnsi" w:eastAsia="黑体"/>
                <w:bCs/>
                <w:sz w:val="24"/>
              </w:rPr>
              <w:t>表</w:t>
            </w:r>
            <w:r w:rsidR="001A0855">
              <w:rPr>
                <w:rFonts w:asciiTheme="minorHAnsi" w:eastAsia="黑体" w:hAnsiTheme="minorHAnsi" w:hint="eastAsia"/>
                <w:bCs/>
                <w:sz w:val="24"/>
              </w:rPr>
              <w:t>6</w:t>
            </w:r>
            <w:r w:rsidR="009C557B" w:rsidRPr="009C557B">
              <w:rPr>
                <w:rFonts w:asciiTheme="minorHAnsi" w:eastAsia="黑体" w:hAnsiTheme="minorHAnsi"/>
                <w:bCs/>
                <w:sz w:val="24"/>
              </w:rPr>
              <w:t xml:space="preserve">             </w:t>
            </w:r>
            <w:r w:rsidRPr="009C557B">
              <w:rPr>
                <w:rFonts w:asciiTheme="minorHAnsi" w:eastAsia="黑体" w:hAnsiTheme="minorHAnsi"/>
                <w:bCs/>
                <w:sz w:val="24"/>
              </w:rPr>
              <w:t xml:space="preserve">  </w:t>
            </w:r>
            <w:r w:rsidRPr="009C557B">
              <w:rPr>
                <w:rFonts w:asciiTheme="minorHAnsi" w:eastAsia="黑体"/>
                <w:bCs/>
                <w:sz w:val="24"/>
              </w:rPr>
              <w:t>现有工程主要生产设备明细表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905"/>
              <w:gridCol w:w="2213"/>
              <w:gridCol w:w="2835"/>
              <w:gridCol w:w="1702"/>
              <w:gridCol w:w="1415"/>
            </w:tblGrid>
            <w:tr w:rsidR="0015277C" w:rsidRPr="009C557B" w:rsidTr="008B46CB">
              <w:trPr>
                <w:trHeight w:val="397"/>
                <w:jc w:val="center"/>
              </w:trPr>
              <w:tc>
                <w:tcPr>
                  <w:tcW w:w="499"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序号</w:t>
                  </w:r>
                </w:p>
              </w:tc>
              <w:tc>
                <w:tcPr>
                  <w:tcW w:w="1220"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设备名称</w:t>
                  </w:r>
                </w:p>
              </w:tc>
              <w:tc>
                <w:tcPr>
                  <w:tcW w:w="1563"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规格型号</w:t>
                  </w:r>
                </w:p>
              </w:tc>
              <w:tc>
                <w:tcPr>
                  <w:tcW w:w="938"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数量（台）</w:t>
                  </w:r>
                </w:p>
              </w:tc>
              <w:tc>
                <w:tcPr>
                  <w:tcW w:w="780" w:type="pct"/>
                  <w:vAlign w:val="center"/>
                </w:tcPr>
                <w:p w:rsidR="0015277C" w:rsidRPr="008B46CB" w:rsidRDefault="0015277C" w:rsidP="008B46CB">
                  <w:pPr>
                    <w:jc w:val="center"/>
                    <w:rPr>
                      <w:rFonts w:asciiTheme="minorHAnsi" w:hAnsiTheme="minorHAnsi"/>
                      <w:color w:val="000000"/>
                      <w:szCs w:val="21"/>
                    </w:rPr>
                  </w:pPr>
                  <w:r w:rsidRPr="008B46CB">
                    <w:rPr>
                      <w:rFonts w:asciiTheme="minorHAnsi" w:hAnsiTheme="minorHAnsi" w:hint="eastAsia"/>
                      <w:color w:val="000000"/>
                      <w:szCs w:val="21"/>
                    </w:rPr>
                    <w:t>备注</w:t>
                  </w:r>
                </w:p>
              </w:tc>
            </w:tr>
            <w:tr w:rsidR="0015277C" w:rsidRPr="009C557B" w:rsidTr="0015277C">
              <w:trPr>
                <w:trHeight w:val="397"/>
                <w:jc w:val="center"/>
              </w:trPr>
              <w:tc>
                <w:tcPr>
                  <w:tcW w:w="5000" w:type="pct"/>
                  <w:gridSpan w:val="5"/>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修造厂维修车间</w:t>
                  </w:r>
                </w:p>
              </w:tc>
            </w:tr>
            <w:tr w:rsidR="0015277C" w:rsidRPr="009C557B" w:rsidTr="008B46CB">
              <w:trPr>
                <w:trHeight w:val="397"/>
                <w:jc w:val="center"/>
              </w:trPr>
              <w:tc>
                <w:tcPr>
                  <w:tcW w:w="499"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1220"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卧式铣床</w:t>
                  </w:r>
                </w:p>
              </w:tc>
              <w:tc>
                <w:tcPr>
                  <w:tcW w:w="1563"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X63WT</w:t>
                  </w:r>
                </w:p>
              </w:tc>
              <w:tc>
                <w:tcPr>
                  <w:tcW w:w="938"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vAlign w:val="center"/>
                </w:tcPr>
                <w:p w:rsidR="0015277C"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15277C" w:rsidRPr="009C557B" w:rsidTr="008B46CB">
              <w:trPr>
                <w:trHeight w:val="397"/>
                <w:jc w:val="center"/>
              </w:trPr>
              <w:tc>
                <w:tcPr>
                  <w:tcW w:w="499"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2</w:t>
                  </w:r>
                </w:p>
              </w:tc>
              <w:tc>
                <w:tcPr>
                  <w:tcW w:w="1220"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刨床</w:t>
                  </w:r>
                </w:p>
              </w:tc>
              <w:tc>
                <w:tcPr>
                  <w:tcW w:w="1563"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B665</w:t>
                  </w:r>
                </w:p>
              </w:tc>
              <w:tc>
                <w:tcPr>
                  <w:tcW w:w="938"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vAlign w:val="center"/>
                </w:tcPr>
                <w:p w:rsidR="0015277C"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停用</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3</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摇臂钻</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Z3050*16</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4</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车床</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CWA6185/3000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5</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车床</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CD6140A/1500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6</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叉车</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CPCD30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7</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电动葫芦门式起重机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MH10-10A3</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8</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桥式双梁双钩起重机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QDY10T-16.5M</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9</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桥式双梁起重机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QP16/3.2T-22.5-A5</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10</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桥式双梁起重机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QP16/3.2T-22.5M</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11</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电动单梁起重机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LD5T-16.5M</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2</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12</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电动单梁起重机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LD5T-19.5M</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15277C" w:rsidRPr="009C557B" w:rsidTr="0015277C">
              <w:trPr>
                <w:trHeight w:val="397"/>
                <w:jc w:val="center"/>
              </w:trPr>
              <w:tc>
                <w:tcPr>
                  <w:tcW w:w="5000" w:type="pct"/>
                  <w:gridSpan w:val="5"/>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修造厂铆焊车间</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熔敷机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LMDH-4000×8000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3</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2</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CO2</w:t>
                  </w:r>
                  <w:r w:rsidRPr="008B46CB">
                    <w:rPr>
                      <w:rFonts w:asciiTheme="minorHAnsi" w:hAnsiTheme="minorHAnsi"/>
                      <w:color w:val="000000"/>
                      <w:szCs w:val="21"/>
                    </w:rPr>
                    <w:t>气体保护焊</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KE-500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2</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3</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逆变焊机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NBC-500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3</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4</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CO2</w:t>
                  </w:r>
                  <w:r w:rsidRPr="008B46CB">
                    <w:rPr>
                      <w:rFonts w:asciiTheme="minorHAnsi" w:hAnsiTheme="minorHAnsi"/>
                      <w:color w:val="000000"/>
                      <w:szCs w:val="21"/>
                    </w:rPr>
                    <w:t>气体保护焊</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NBC-500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3</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5</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逆变焊机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NBC-630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6</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6</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交流电焊机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ZXEI-400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15277C" w:rsidRPr="009C557B" w:rsidTr="008B46CB">
              <w:trPr>
                <w:trHeight w:val="397"/>
                <w:jc w:val="center"/>
              </w:trPr>
              <w:tc>
                <w:tcPr>
                  <w:tcW w:w="499"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7</w:t>
                  </w:r>
                </w:p>
              </w:tc>
              <w:tc>
                <w:tcPr>
                  <w:tcW w:w="1220"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CO2</w:t>
                  </w:r>
                  <w:r w:rsidRPr="008B46CB">
                    <w:rPr>
                      <w:rFonts w:asciiTheme="minorHAnsi" w:hAnsiTheme="minorHAnsi"/>
                      <w:color w:val="000000"/>
                      <w:szCs w:val="21"/>
                    </w:rPr>
                    <w:t>气体保护焊</w:t>
                  </w:r>
                </w:p>
              </w:tc>
              <w:tc>
                <w:tcPr>
                  <w:tcW w:w="1563"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YD-500KR2HGE</w:t>
                  </w:r>
                </w:p>
              </w:tc>
              <w:tc>
                <w:tcPr>
                  <w:tcW w:w="938"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2</w:t>
                  </w:r>
                </w:p>
              </w:tc>
              <w:tc>
                <w:tcPr>
                  <w:tcW w:w="780" w:type="pct"/>
                  <w:vAlign w:val="center"/>
                </w:tcPr>
                <w:p w:rsidR="0015277C"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淘汰</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8</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CO2</w:t>
                  </w:r>
                  <w:r w:rsidRPr="008B46CB">
                    <w:rPr>
                      <w:rFonts w:asciiTheme="minorHAnsi" w:hAnsiTheme="minorHAnsi"/>
                      <w:color w:val="000000"/>
                      <w:szCs w:val="21"/>
                    </w:rPr>
                    <w:t>气体保护焊</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KRII500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9</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晶闸管整流弧焊机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NBC-5007SML</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10</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数控槽帮堆焊机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XHY-CBDHJ-5000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2</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11</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卷板机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W11-25*2000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12</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切割机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QGII4000*8000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15277C" w:rsidRPr="009C557B" w:rsidTr="0015277C">
              <w:trPr>
                <w:trHeight w:val="397"/>
                <w:jc w:val="center"/>
              </w:trPr>
              <w:tc>
                <w:tcPr>
                  <w:tcW w:w="5000" w:type="pct"/>
                  <w:gridSpan w:val="5"/>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lastRenderedPageBreak/>
                    <w:t>刮板机、转载机厂下料车间</w:t>
                  </w:r>
                </w:p>
              </w:tc>
            </w:tr>
            <w:tr w:rsidR="0015277C" w:rsidRPr="009C557B" w:rsidTr="008B46CB">
              <w:trPr>
                <w:trHeight w:val="397"/>
                <w:jc w:val="center"/>
              </w:trPr>
              <w:tc>
                <w:tcPr>
                  <w:tcW w:w="499"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1220"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数控切割机</w:t>
                  </w:r>
                </w:p>
              </w:tc>
              <w:tc>
                <w:tcPr>
                  <w:tcW w:w="1563"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BY-NC6012</w:t>
                  </w:r>
                </w:p>
              </w:tc>
              <w:tc>
                <w:tcPr>
                  <w:tcW w:w="938"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vAlign w:val="center"/>
                </w:tcPr>
                <w:p w:rsidR="0015277C"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淘汰</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2</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数控切割机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OMNIMAT-T-6000*16000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3</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切割机器人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A*21-EV0000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4</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剪板机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QC12Y-16*3200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5</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四柱液压机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QY32-500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6</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桥式双梁单钩起重机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QD10T-22.5-A3</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7</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桥式双梁单钩起重机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QD10T-22.5-A3</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8</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桥式双梁双钩起重机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QDY32/5T-22.5-A6</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9</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龙门式起重机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MG20/5-19-A5</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10</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电动单梁起重机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LD10-22.5-A5</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11</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桥式双梁双钩起重机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QD16/3.2T-22.5-A3</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12</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电动单梁起重机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LD5T-22.5-A3</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13</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电动单梁起重机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LD5T-22.5-A5</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15277C" w:rsidRPr="009C557B" w:rsidTr="0015277C">
              <w:trPr>
                <w:trHeight w:val="397"/>
                <w:jc w:val="center"/>
              </w:trPr>
              <w:tc>
                <w:tcPr>
                  <w:tcW w:w="5000" w:type="pct"/>
                  <w:gridSpan w:val="5"/>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刮板机、转载机厂机加工车间</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龙门刨铣磨机床</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B2020/4000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2</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龙门铣床</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X2012A1250*400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3</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落地镗铣</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TX6213A</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4</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镗床</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T611A</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5</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摇臂钻床</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Z3080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6</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摇臂钻床</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Z3050*161</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2</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15277C" w:rsidRPr="009C557B" w:rsidTr="008B46CB">
              <w:trPr>
                <w:trHeight w:val="397"/>
                <w:jc w:val="center"/>
              </w:trPr>
              <w:tc>
                <w:tcPr>
                  <w:tcW w:w="499"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7</w:t>
                  </w:r>
                </w:p>
              </w:tc>
              <w:tc>
                <w:tcPr>
                  <w:tcW w:w="1220"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立式车床</w:t>
                  </w:r>
                </w:p>
              </w:tc>
              <w:tc>
                <w:tcPr>
                  <w:tcW w:w="1563"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C5116A</w:t>
                  </w:r>
                </w:p>
              </w:tc>
              <w:tc>
                <w:tcPr>
                  <w:tcW w:w="938"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vAlign w:val="center"/>
                </w:tcPr>
                <w:p w:rsidR="0015277C"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停用</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8</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数控车床</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CKA6150/1000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9</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车床</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CD6140A/3000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10</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普通车床</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CW6180/1500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11</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数控车床</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CAK63185D/2000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12</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立式铣床</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X53T</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13</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立式铣床</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X62W</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15277C" w:rsidRPr="009C557B" w:rsidTr="0015277C">
              <w:trPr>
                <w:trHeight w:val="397"/>
                <w:jc w:val="center"/>
              </w:trPr>
              <w:tc>
                <w:tcPr>
                  <w:tcW w:w="5000" w:type="pct"/>
                  <w:gridSpan w:val="5"/>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刮板机、转载机厂铆焊车间</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CO2</w:t>
                  </w:r>
                  <w:r w:rsidRPr="008B46CB">
                    <w:rPr>
                      <w:rFonts w:asciiTheme="minorHAnsi" w:hAnsiTheme="minorHAnsi"/>
                      <w:color w:val="000000"/>
                      <w:szCs w:val="21"/>
                    </w:rPr>
                    <w:t>气体保护焊</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YD-500ERI</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5</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2</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CO2</w:t>
                  </w:r>
                  <w:r w:rsidRPr="008B46CB">
                    <w:rPr>
                      <w:rFonts w:asciiTheme="minorHAnsi" w:hAnsiTheme="minorHAnsi"/>
                      <w:color w:val="000000"/>
                      <w:szCs w:val="21"/>
                    </w:rPr>
                    <w:t>气体保护焊</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NBC500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6</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3</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CO2</w:t>
                  </w:r>
                  <w:r w:rsidRPr="008B46CB">
                    <w:rPr>
                      <w:rFonts w:asciiTheme="minorHAnsi" w:hAnsiTheme="minorHAnsi"/>
                      <w:color w:val="000000"/>
                      <w:szCs w:val="21"/>
                    </w:rPr>
                    <w:t>气体保护焊</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KRII500</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2</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8B46CB" w:rsidRPr="009C557B" w:rsidTr="00EE26E5">
              <w:trPr>
                <w:trHeight w:val="397"/>
                <w:jc w:val="center"/>
              </w:trPr>
              <w:tc>
                <w:tcPr>
                  <w:tcW w:w="499"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4</w:t>
                  </w:r>
                </w:p>
              </w:tc>
              <w:tc>
                <w:tcPr>
                  <w:tcW w:w="1220"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抛丸机</w:t>
                  </w:r>
                </w:p>
              </w:tc>
              <w:tc>
                <w:tcPr>
                  <w:tcW w:w="1563"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w:t>
                  </w:r>
                </w:p>
              </w:tc>
              <w:tc>
                <w:tcPr>
                  <w:tcW w:w="938" w:type="pct"/>
                  <w:vAlign w:val="center"/>
                  <w:hideMark/>
                </w:tcPr>
                <w:p w:rsidR="008B46CB" w:rsidRPr="008B46CB" w:rsidRDefault="008B46CB"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tcPr>
                <w:p w:rsidR="008B46CB"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15277C" w:rsidRPr="009C557B" w:rsidTr="0015277C">
              <w:trPr>
                <w:trHeight w:val="397"/>
                <w:jc w:val="center"/>
              </w:trPr>
              <w:tc>
                <w:tcPr>
                  <w:tcW w:w="5000" w:type="pct"/>
                  <w:gridSpan w:val="5"/>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lastRenderedPageBreak/>
                    <w:t>机修厂车间</w:t>
                  </w:r>
                </w:p>
              </w:tc>
            </w:tr>
            <w:tr w:rsidR="0015277C" w:rsidRPr="009C557B" w:rsidTr="008B46CB">
              <w:trPr>
                <w:trHeight w:val="397"/>
                <w:jc w:val="center"/>
              </w:trPr>
              <w:tc>
                <w:tcPr>
                  <w:tcW w:w="499"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1220"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移动式空气压缩机</w:t>
                  </w:r>
                </w:p>
              </w:tc>
              <w:tc>
                <w:tcPr>
                  <w:tcW w:w="1563"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LB200350</w:t>
                  </w:r>
                </w:p>
              </w:tc>
              <w:tc>
                <w:tcPr>
                  <w:tcW w:w="938"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vAlign w:val="center"/>
                </w:tcPr>
                <w:p w:rsidR="0015277C"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淘汰</w:t>
                  </w:r>
                </w:p>
              </w:tc>
            </w:tr>
            <w:tr w:rsidR="0015277C" w:rsidRPr="009C557B" w:rsidTr="008B46CB">
              <w:trPr>
                <w:trHeight w:val="397"/>
                <w:jc w:val="center"/>
              </w:trPr>
              <w:tc>
                <w:tcPr>
                  <w:tcW w:w="499"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2</w:t>
                  </w:r>
                </w:p>
              </w:tc>
              <w:tc>
                <w:tcPr>
                  <w:tcW w:w="1220"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电焊机</w:t>
                  </w:r>
                </w:p>
              </w:tc>
              <w:tc>
                <w:tcPr>
                  <w:tcW w:w="1563"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ZX7-200</w:t>
                  </w:r>
                </w:p>
              </w:tc>
              <w:tc>
                <w:tcPr>
                  <w:tcW w:w="938"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vAlign w:val="center"/>
                </w:tcPr>
                <w:p w:rsidR="0015277C"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淘汰</w:t>
                  </w:r>
                </w:p>
              </w:tc>
            </w:tr>
            <w:tr w:rsidR="0015277C" w:rsidRPr="009C557B" w:rsidTr="008B46CB">
              <w:trPr>
                <w:trHeight w:val="397"/>
                <w:jc w:val="center"/>
              </w:trPr>
              <w:tc>
                <w:tcPr>
                  <w:tcW w:w="499"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3</w:t>
                  </w:r>
                </w:p>
              </w:tc>
              <w:tc>
                <w:tcPr>
                  <w:tcW w:w="1220"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叉车</w:t>
                  </w:r>
                </w:p>
              </w:tc>
              <w:tc>
                <w:tcPr>
                  <w:tcW w:w="1563"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CPCD30</w:t>
                  </w:r>
                </w:p>
              </w:tc>
              <w:tc>
                <w:tcPr>
                  <w:tcW w:w="938"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vAlign w:val="center"/>
                </w:tcPr>
                <w:p w:rsidR="0015277C"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淘汰</w:t>
                  </w:r>
                </w:p>
              </w:tc>
            </w:tr>
            <w:tr w:rsidR="0015277C" w:rsidRPr="009C557B" w:rsidTr="008B46CB">
              <w:trPr>
                <w:trHeight w:val="397"/>
                <w:jc w:val="center"/>
              </w:trPr>
              <w:tc>
                <w:tcPr>
                  <w:tcW w:w="499"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4</w:t>
                  </w:r>
                </w:p>
              </w:tc>
              <w:tc>
                <w:tcPr>
                  <w:tcW w:w="1220"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桥式双梁单钩起重机</w:t>
                  </w:r>
                </w:p>
              </w:tc>
              <w:tc>
                <w:tcPr>
                  <w:tcW w:w="1563"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QD5T-22.5M</w:t>
                  </w:r>
                </w:p>
              </w:tc>
              <w:tc>
                <w:tcPr>
                  <w:tcW w:w="938"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vAlign w:val="center"/>
                </w:tcPr>
                <w:p w:rsidR="0015277C"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r w:rsidR="0015277C" w:rsidRPr="009C557B" w:rsidTr="008B46CB">
              <w:trPr>
                <w:trHeight w:val="397"/>
                <w:jc w:val="center"/>
              </w:trPr>
              <w:tc>
                <w:tcPr>
                  <w:tcW w:w="499"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5</w:t>
                  </w:r>
                </w:p>
              </w:tc>
              <w:tc>
                <w:tcPr>
                  <w:tcW w:w="1220"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电动葫芦门式起重机</w:t>
                  </w:r>
                </w:p>
              </w:tc>
              <w:tc>
                <w:tcPr>
                  <w:tcW w:w="1563"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BMH5T-18M</w:t>
                  </w:r>
                </w:p>
              </w:tc>
              <w:tc>
                <w:tcPr>
                  <w:tcW w:w="938" w:type="pct"/>
                  <w:vAlign w:val="center"/>
                  <w:hideMark/>
                </w:tcPr>
                <w:p w:rsidR="0015277C" w:rsidRPr="008B46CB" w:rsidRDefault="0015277C" w:rsidP="008B46CB">
                  <w:pPr>
                    <w:jc w:val="center"/>
                    <w:rPr>
                      <w:rFonts w:asciiTheme="minorHAnsi" w:hAnsiTheme="minorHAnsi"/>
                      <w:color w:val="000000"/>
                      <w:szCs w:val="21"/>
                    </w:rPr>
                  </w:pPr>
                  <w:r w:rsidRPr="008B46CB">
                    <w:rPr>
                      <w:rFonts w:asciiTheme="minorHAnsi" w:hAnsiTheme="minorHAnsi"/>
                      <w:color w:val="000000"/>
                      <w:szCs w:val="21"/>
                    </w:rPr>
                    <w:t>1</w:t>
                  </w:r>
                </w:p>
              </w:tc>
              <w:tc>
                <w:tcPr>
                  <w:tcW w:w="780" w:type="pct"/>
                  <w:vAlign w:val="center"/>
                </w:tcPr>
                <w:p w:rsidR="0015277C" w:rsidRPr="008B46CB" w:rsidRDefault="008B46CB" w:rsidP="008B46CB">
                  <w:pPr>
                    <w:jc w:val="center"/>
                    <w:rPr>
                      <w:rFonts w:asciiTheme="minorHAnsi" w:hAnsiTheme="minorHAnsi"/>
                      <w:color w:val="000000"/>
                      <w:szCs w:val="21"/>
                    </w:rPr>
                  </w:pPr>
                  <w:r w:rsidRPr="008B46CB">
                    <w:rPr>
                      <w:rFonts w:asciiTheme="minorHAnsi" w:hAnsiTheme="minorHAnsi" w:hint="eastAsia"/>
                      <w:color w:val="000000"/>
                      <w:szCs w:val="21"/>
                    </w:rPr>
                    <w:t>保留</w:t>
                  </w:r>
                </w:p>
              </w:tc>
            </w:tr>
          </w:tbl>
          <w:p w:rsidR="009B30FE" w:rsidRPr="00B01B39" w:rsidRDefault="009B30FE" w:rsidP="00B01B39">
            <w:pPr>
              <w:spacing w:line="520" w:lineRule="exact"/>
              <w:ind w:firstLineChars="200" w:firstLine="482"/>
              <w:rPr>
                <w:rFonts w:ascii="Calibri" w:hAnsi="Calibri"/>
                <w:b/>
                <w:bCs/>
                <w:sz w:val="24"/>
              </w:rPr>
            </w:pPr>
            <w:r w:rsidRPr="00B01B39">
              <w:rPr>
                <w:rFonts w:ascii="Calibri" w:hAnsi="Calibri"/>
                <w:b/>
                <w:bCs/>
                <w:sz w:val="24"/>
              </w:rPr>
              <w:t>3</w:t>
            </w:r>
            <w:r w:rsidRPr="00B01B39">
              <w:rPr>
                <w:rFonts w:ascii="Calibri" w:hAnsi="Calibri"/>
                <w:b/>
                <w:bCs/>
                <w:sz w:val="24"/>
              </w:rPr>
              <w:t>、现有工程原辅材料消耗</w:t>
            </w:r>
          </w:p>
          <w:p w:rsidR="000030E3" w:rsidRPr="008144BD" w:rsidRDefault="009B30FE" w:rsidP="008144BD">
            <w:pPr>
              <w:spacing w:line="520" w:lineRule="exact"/>
              <w:ind w:firstLine="482"/>
              <w:rPr>
                <w:rFonts w:asciiTheme="minorHAnsi" w:hAnsiTheme="minorHAnsi"/>
                <w:sz w:val="24"/>
              </w:rPr>
            </w:pPr>
            <w:r w:rsidRPr="009C557B">
              <w:rPr>
                <w:rFonts w:asciiTheme="minorHAnsi"/>
                <w:sz w:val="24"/>
              </w:rPr>
              <w:t>现有工程原辅材料及外购成品部件</w:t>
            </w:r>
            <w:r w:rsidR="00243573">
              <w:rPr>
                <w:rFonts w:asciiTheme="minorHAnsi" w:hint="eastAsia"/>
                <w:sz w:val="24"/>
              </w:rPr>
              <w:t>与</w:t>
            </w:r>
            <w:r w:rsidRPr="009C557B">
              <w:rPr>
                <w:rFonts w:asciiTheme="minorHAnsi"/>
                <w:sz w:val="24"/>
              </w:rPr>
              <w:t>消耗情况</w:t>
            </w:r>
            <w:r w:rsidR="00243573">
              <w:rPr>
                <w:rFonts w:asciiTheme="minorHAnsi" w:hint="eastAsia"/>
                <w:sz w:val="24"/>
              </w:rPr>
              <w:t>详见</w:t>
            </w:r>
            <w:r w:rsidR="00243573" w:rsidRPr="001A0855">
              <w:rPr>
                <w:rFonts w:asciiTheme="minorHAnsi" w:hint="eastAsia"/>
                <w:sz w:val="24"/>
              </w:rPr>
              <w:t>表</w:t>
            </w:r>
            <w:r w:rsidR="001A0855">
              <w:rPr>
                <w:rFonts w:asciiTheme="minorHAnsi" w:hint="eastAsia"/>
                <w:sz w:val="24"/>
              </w:rPr>
              <w:t>3</w:t>
            </w:r>
            <w:r w:rsidR="00243573">
              <w:rPr>
                <w:rFonts w:asciiTheme="minorHAnsi" w:hint="eastAsia"/>
                <w:sz w:val="24"/>
              </w:rPr>
              <w:t>。</w:t>
            </w:r>
          </w:p>
          <w:p w:rsidR="009B30FE" w:rsidRPr="00B01B39" w:rsidRDefault="009B30FE" w:rsidP="00B01B39">
            <w:pPr>
              <w:spacing w:line="520" w:lineRule="exact"/>
              <w:ind w:firstLineChars="200" w:firstLine="482"/>
              <w:rPr>
                <w:rFonts w:ascii="Calibri" w:hAnsi="Calibri"/>
                <w:b/>
                <w:bCs/>
                <w:sz w:val="24"/>
              </w:rPr>
            </w:pPr>
            <w:r w:rsidRPr="00B01B39">
              <w:rPr>
                <w:rFonts w:ascii="Calibri" w:hAnsi="Calibri"/>
                <w:b/>
                <w:bCs/>
                <w:sz w:val="24"/>
              </w:rPr>
              <w:t>4</w:t>
            </w:r>
            <w:r w:rsidRPr="00B01B39">
              <w:rPr>
                <w:rFonts w:ascii="Calibri" w:hAnsi="Calibri" w:hint="eastAsia"/>
                <w:b/>
                <w:bCs/>
                <w:sz w:val="24"/>
              </w:rPr>
              <w:t>、现有工程产品方案及规模</w:t>
            </w:r>
          </w:p>
          <w:p w:rsidR="00B01B39" w:rsidRPr="000030E3" w:rsidRDefault="009B30FE" w:rsidP="000030E3">
            <w:pPr>
              <w:spacing w:line="520" w:lineRule="exact"/>
              <w:ind w:firstLine="482"/>
              <w:rPr>
                <w:sz w:val="24"/>
              </w:rPr>
            </w:pPr>
            <w:r w:rsidRPr="00B01B39">
              <w:rPr>
                <w:rFonts w:hint="eastAsia"/>
                <w:sz w:val="24"/>
              </w:rPr>
              <w:t>现有工程产品方案及规模情况如下：</w:t>
            </w:r>
          </w:p>
          <w:p w:rsidR="009B30FE" w:rsidRPr="00850C17" w:rsidRDefault="009B30FE" w:rsidP="00B01B39">
            <w:pPr>
              <w:spacing w:line="520" w:lineRule="exact"/>
              <w:ind w:firstLineChars="200" w:firstLine="480"/>
              <w:rPr>
                <w:rFonts w:asciiTheme="minorHAnsi" w:eastAsia="黑体" w:hAnsiTheme="minorHAnsi"/>
                <w:bCs/>
                <w:sz w:val="24"/>
              </w:rPr>
            </w:pPr>
            <w:r w:rsidRPr="00850C17">
              <w:rPr>
                <w:rFonts w:asciiTheme="minorHAnsi" w:eastAsia="黑体"/>
                <w:bCs/>
                <w:sz w:val="24"/>
              </w:rPr>
              <w:t>表</w:t>
            </w:r>
            <w:r w:rsidR="00AD07BE">
              <w:rPr>
                <w:rFonts w:asciiTheme="minorHAnsi" w:eastAsia="黑体" w:hAnsiTheme="minorHAnsi" w:hint="eastAsia"/>
                <w:bCs/>
                <w:sz w:val="24"/>
              </w:rPr>
              <w:t>7</w:t>
            </w:r>
            <w:r w:rsidRPr="00850C17">
              <w:rPr>
                <w:rFonts w:asciiTheme="minorHAnsi" w:eastAsia="黑体" w:hAnsiTheme="minorHAnsi"/>
                <w:bCs/>
                <w:sz w:val="24"/>
              </w:rPr>
              <w:t xml:space="preserve">         </w:t>
            </w:r>
            <w:r w:rsidR="000030E3">
              <w:rPr>
                <w:rFonts w:asciiTheme="minorHAnsi" w:eastAsia="黑体" w:hAnsiTheme="minorHAnsi" w:hint="eastAsia"/>
                <w:bCs/>
                <w:sz w:val="24"/>
              </w:rPr>
              <w:t xml:space="preserve">  </w:t>
            </w:r>
            <w:r w:rsidRPr="00850C17">
              <w:rPr>
                <w:rFonts w:asciiTheme="minorHAnsi" w:eastAsia="黑体" w:hAnsiTheme="minorHAnsi"/>
                <w:bCs/>
                <w:sz w:val="24"/>
              </w:rPr>
              <w:t xml:space="preserve"> </w:t>
            </w:r>
            <w:r w:rsidR="000030E3">
              <w:rPr>
                <w:rFonts w:asciiTheme="minorHAnsi" w:eastAsia="黑体" w:hAnsiTheme="minorHAnsi" w:hint="eastAsia"/>
                <w:bCs/>
                <w:sz w:val="24"/>
              </w:rPr>
              <w:t xml:space="preserve">  </w:t>
            </w:r>
            <w:r w:rsidRPr="00850C17">
              <w:rPr>
                <w:rFonts w:asciiTheme="minorHAnsi" w:eastAsia="黑体" w:hAnsiTheme="minorHAnsi"/>
                <w:bCs/>
                <w:sz w:val="24"/>
              </w:rPr>
              <w:t xml:space="preserve">  </w:t>
            </w:r>
            <w:r w:rsidRPr="00850C17">
              <w:rPr>
                <w:rFonts w:asciiTheme="minorHAnsi" w:eastAsia="黑体"/>
                <w:bCs/>
                <w:sz w:val="24"/>
              </w:rPr>
              <w:t>现有工程产品方案及规模情况一览表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1E0"/>
            </w:tblPr>
            <w:tblGrid>
              <w:gridCol w:w="1583"/>
              <w:gridCol w:w="1687"/>
              <w:gridCol w:w="3799"/>
              <w:gridCol w:w="1968"/>
              <w:gridCol w:w="33"/>
            </w:tblGrid>
            <w:tr w:rsidR="009B30FE" w:rsidRPr="00850C17" w:rsidTr="000030E3">
              <w:trPr>
                <w:trHeight w:val="397"/>
                <w:jc w:val="center"/>
              </w:trPr>
              <w:tc>
                <w:tcPr>
                  <w:tcW w:w="872" w:type="pct"/>
                  <w:tcBorders>
                    <w:top w:val="single" w:sz="12" w:space="0" w:color="auto"/>
                    <w:left w:val="nil"/>
                    <w:bottom w:val="single" w:sz="4" w:space="0" w:color="auto"/>
                    <w:right w:val="single" w:sz="4" w:space="0" w:color="auto"/>
                  </w:tcBorders>
                  <w:vAlign w:val="center"/>
                  <w:hideMark/>
                </w:tcPr>
                <w:p w:rsidR="009B30FE" w:rsidRPr="00850C17" w:rsidRDefault="009B30FE">
                  <w:pPr>
                    <w:jc w:val="center"/>
                    <w:rPr>
                      <w:rFonts w:asciiTheme="minorHAnsi" w:hAnsiTheme="minorHAnsi"/>
                      <w:b/>
                      <w:bCs/>
                      <w:color w:val="000000"/>
                      <w:szCs w:val="21"/>
                    </w:rPr>
                  </w:pPr>
                  <w:r w:rsidRPr="00850C17">
                    <w:rPr>
                      <w:rFonts w:asciiTheme="minorHAnsi"/>
                      <w:b/>
                      <w:bCs/>
                      <w:color w:val="000000"/>
                      <w:szCs w:val="21"/>
                    </w:rPr>
                    <w:t>序号</w:t>
                  </w:r>
                </w:p>
              </w:tc>
              <w:tc>
                <w:tcPr>
                  <w:tcW w:w="930" w:type="pct"/>
                  <w:tcBorders>
                    <w:top w:val="single" w:sz="12" w:space="0" w:color="auto"/>
                    <w:left w:val="single" w:sz="4" w:space="0" w:color="auto"/>
                    <w:bottom w:val="single" w:sz="4" w:space="0" w:color="auto"/>
                    <w:right w:val="single" w:sz="4" w:space="0" w:color="auto"/>
                  </w:tcBorders>
                  <w:vAlign w:val="center"/>
                  <w:hideMark/>
                </w:tcPr>
                <w:p w:rsidR="009B30FE" w:rsidRPr="00850C17" w:rsidRDefault="009B30FE">
                  <w:pPr>
                    <w:jc w:val="center"/>
                    <w:rPr>
                      <w:rFonts w:asciiTheme="minorHAnsi" w:hAnsiTheme="minorHAnsi"/>
                      <w:b/>
                      <w:bCs/>
                      <w:color w:val="000000"/>
                      <w:szCs w:val="21"/>
                    </w:rPr>
                  </w:pPr>
                  <w:r w:rsidRPr="00850C17">
                    <w:rPr>
                      <w:rFonts w:asciiTheme="minorHAnsi"/>
                      <w:b/>
                      <w:bCs/>
                      <w:color w:val="000000"/>
                      <w:szCs w:val="21"/>
                    </w:rPr>
                    <w:t>产品名称</w:t>
                  </w:r>
                </w:p>
              </w:tc>
              <w:tc>
                <w:tcPr>
                  <w:tcW w:w="2094" w:type="pct"/>
                  <w:tcBorders>
                    <w:top w:val="single" w:sz="12" w:space="0" w:color="auto"/>
                    <w:left w:val="single" w:sz="4" w:space="0" w:color="auto"/>
                    <w:bottom w:val="single" w:sz="4" w:space="0" w:color="auto"/>
                    <w:right w:val="single" w:sz="4" w:space="0" w:color="auto"/>
                  </w:tcBorders>
                  <w:vAlign w:val="center"/>
                  <w:hideMark/>
                </w:tcPr>
                <w:p w:rsidR="009B30FE" w:rsidRPr="00850C17" w:rsidRDefault="009B30FE">
                  <w:pPr>
                    <w:jc w:val="center"/>
                    <w:rPr>
                      <w:rFonts w:asciiTheme="minorHAnsi" w:hAnsiTheme="minorHAnsi"/>
                      <w:b/>
                      <w:bCs/>
                      <w:color w:val="000000"/>
                      <w:szCs w:val="21"/>
                    </w:rPr>
                  </w:pPr>
                  <w:r w:rsidRPr="00850C17">
                    <w:rPr>
                      <w:rFonts w:asciiTheme="minorHAnsi"/>
                      <w:b/>
                      <w:bCs/>
                      <w:color w:val="000000"/>
                      <w:szCs w:val="21"/>
                    </w:rPr>
                    <w:t>产品型号</w:t>
                  </w:r>
                </w:p>
              </w:tc>
              <w:tc>
                <w:tcPr>
                  <w:tcW w:w="1103" w:type="pct"/>
                  <w:gridSpan w:val="2"/>
                  <w:tcBorders>
                    <w:top w:val="single" w:sz="12" w:space="0" w:color="auto"/>
                    <w:left w:val="single" w:sz="4" w:space="0" w:color="auto"/>
                    <w:bottom w:val="single" w:sz="4" w:space="0" w:color="auto"/>
                    <w:right w:val="nil"/>
                  </w:tcBorders>
                  <w:vAlign w:val="center"/>
                  <w:hideMark/>
                </w:tcPr>
                <w:p w:rsidR="009B30FE" w:rsidRPr="00850C17" w:rsidRDefault="009B30FE">
                  <w:pPr>
                    <w:jc w:val="center"/>
                    <w:rPr>
                      <w:rFonts w:asciiTheme="minorHAnsi" w:hAnsiTheme="minorHAnsi"/>
                      <w:b/>
                      <w:bCs/>
                      <w:color w:val="000000"/>
                      <w:szCs w:val="21"/>
                    </w:rPr>
                  </w:pPr>
                  <w:r w:rsidRPr="00850C17">
                    <w:rPr>
                      <w:rFonts w:asciiTheme="minorHAnsi"/>
                      <w:b/>
                      <w:bCs/>
                      <w:color w:val="000000"/>
                      <w:szCs w:val="21"/>
                    </w:rPr>
                    <w:t>年产量</w:t>
                  </w:r>
                </w:p>
              </w:tc>
            </w:tr>
            <w:tr w:rsidR="009B30FE" w:rsidRPr="00850C17" w:rsidTr="000030E3">
              <w:trPr>
                <w:gridAfter w:val="1"/>
                <w:wAfter w:w="18" w:type="pct"/>
                <w:trHeight w:val="397"/>
                <w:jc w:val="center"/>
              </w:trPr>
              <w:tc>
                <w:tcPr>
                  <w:tcW w:w="872" w:type="pct"/>
                  <w:tcBorders>
                    <w:top w:val="single" w:sz="4" w:space="0" w:color="auto"/>
                    <w:left w:val="nil"/>
                    <w:bottom w:val="single" w:sz="4"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hAnsiTheme="minorHAnsi"/>
                      <w:color w:val="000000"/>
                      <w:szCs w:val="21"/>
                    </w:rPr>
                    <w:t>1</w:t>
                  </w:r>
                </w:p>
              </w:tc>
              <w:tc>
                <w:tcPr>
                  <w:tcW w:w="930" w:type="pct"/>
                  <w:tcBorders>
                    <w:top w:val="single" w:sz="4" w:space="0" w:color="auto"/>
                    <w:left w:val="single" w:sz="4" w:space="0" w:color="auto"/>
                    <w:bottom w:val="single" w:sz="4"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color w:val="000000"/>
                      <w:szCs w:val="21"/>
                    </w:rPr>
                    <w:t>刮板机</w:t>
                  </w:r>
                </w:p>
              </w:tc>
              <w:tc>
                <w:tcPr>
                  <w:tcW w:w="2094" w:type="pct"/>
                  <w:tcBorders>
                    <w:top w:val="single" w:sz="4" w:space="0" w:color="auto"/>
                    <w:left w:val="single" w:sz="4" w:space="0" w:color="auto"/>
                    <w:bottom w:val="single" w:sz="4"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hAnsiTheme="minorHAnsi"/>
                      <w:color w:val="000000"/>
                      <w:szCs w:val="21"/>
                    </w:rPr>
                    <w:t>HT03C</w:t>
                  </w:r>
                  <w:r w:rsidRPr="00850C17">
                    <w:rPr>
                      <w:rFonts w:asciiTheme="minorHAnsi"/>
                      <w:color w:val="000000"/>
                      <w:szCs w:val="21"/>
                    </w:rPr>
                    <w:t>、</w:t>
                  </w:r>
                  <w:r w:rsidRPr="00850C17">
                    <w:rPr>
                      <w:rFonts w:asciiTheme="minorHAnsi" w:hAnsiTheme="minorHAnsi"/>
                      <w:color w:val="000000"/>
                      <w:szCs w:val="21"/>
                    </w:rPr>
                    <w:t>EP03H</w:t>
                  </w:r>
                  <w:r w:rsidRPr="00850C17">
                    <w:rPr>
                      <w:rFonts w:asciiTheme="minorHAnsi"/>
                      <w:color w:val="000000"/>
                      <w:szCs w:val="21"/>
                    </w:rPr>
                    <w:t>、</w:t>
                  </w:r>
                  <w:r w:rsidRPr="00850C17">
                    <w:rPr>
                      <w:rFonts w:asciiTheme="minorHAnsi" w:hAnsiTheme="minorHAnsi"/>
                      <w:color w:val="000000"/>
                      <w:szCs w:val="21"/>
                    </w:rPr>
                    <w:t>EA03</w:t>
                  </w:r>
                  <w:r w:rsidRPr="00850C17">
                    <w:rPr>
                      <w:rFonts w:asciiTheme="minorHAnsi"/>
                      <w:color w:val="000000"/>
                      <w:szCs w:val="21"/>
                    </w:rPr>
                    <w:t>、</w:t>
                  </w:r>
                  <w:r w:rsidRPr="00850C17">
                    <w:rPr>
                      <w:rFonts w:asciiTheme="minorHAnsi" w:hAnsiTheme="minorHAnsi"/>
                      <w:color w:val="000000"/>
                      <w:szCs w:val="21"/>
                    </w:rPr>
                    <w:t>HTW03</w:t>
                  </w:r>
                </w:p>
              </w:tc>
              <w:tc>
                <w:tcPr>
                  <w:tcW w:w="1085" w:type="pct"/>
                  <w:tcBorders>
                    <w:top w:val="single" w:sz="4" w:space="0" w:color="auto"/>
                    <w:left w:val="single" w:sz="4" w:space="0" w:color="auto"/>
                    <w:bottom w:val="single" w:sz="4" w:space="0" w:color="auto"/>
                    <w:right w:val="nil"/>
                  </w:tcBorders>
                  <w:vAlign w:val="center"/>
                  <w:hideMark/>
                </w:tcPr>
                <w:p w:rsidR="009B30FE" w:rsidRPr="00850C17" w:rsidRDefault="009B30FE">
                  <w:pPr>
                    <w:jc w:val="center"/>
                    <w:rPr>
                      <w:rFonts w:asciiTheme="minorHAnsi" w:hAnsiTheme="minorHAnsi"/>
                      <w:color w:val="000000"/>
                      <w:szCs w:val="21"/>
                    </w:rPr>
                  </w:pPr>
                  <w:r w:rsidRPr="00850C17">
                    <w:rPr>
                      <w:rFonts w:asciiTheme="minorHAnsi" w:hAnsiTheme="minorHAnsi"/>
                      <w:color w:val="000000"/>
                      <w:szCs w:val="21"/>
                    </w:rPr>
                    <w:t>15</w:t>
                  </w:r>
                  <w:r w:rsidRPr="00850C17">
                    <w:rPr>
                      <w:rFonts w:asciiTheme="minorHAnsi"/>
                      <w:color w:val="000000"/>
                      <w:szCs w:val="21"/>
                    </w:rPr>
                    <w:t>台</w:t>
                  </w:r>
                </w:p>
              </w:tc>
            </w:tr>
            <w:tr w:rsidR="009B30FE" w:rsidRPr="00850C17" w:rsidTr="000030E3">
              <w:trPr>
                <w:trHeight w:val="397"/>
                <w:jc w:val="center"/>
              </w:trPr>
              <w:tc>
                <w:tcPr>
                  <w:tcW w:w="872" w:type="pct"/>
                  <w:tcBorders>
                    <w:top w:val="single" w:sz="4" w:space="0" w:color="auto"/>
                    <w:left w:val="nil"/>
                    <w:bottom w:val="single" w:sz="4"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hAnsiTheme="minorHAnsi"/>
                      <w:color w:val="000000"/>
                      <w:szCs w:val="21"/>
                    </w:rPr>
                    <w:t>2</w:t>
                  </w:r>
                </w:p>
              </w:tc>
              <w:tc>
                <w:tcPr>
                  <w:tcW w:w="930" w:type="pct"/>
                  <w:tcBorders>
                    <w:top w:val="single" w:sz="4" w:space="0" w:color="auto"/>
                    <w:left w:val="single" w:sz="4" w:space="0" w:color="auto"/>
                    <w:bottom w:val="single" w:sz="4"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color w:val="000000"/>
                      <w:szCs w:val="21"/>
                    </w:rPr>
                    <w:t>转载机</w:t>
                  </w:r>
                </w:p>
              </w:tc>
              <w:tc>
                <w:tcPr>
                  <w:tcW w:w="2094" w:type="pct"/>
                  <w:tcBorders>
                    <w:top w:val="single" w:sz="4" w:space="0" w:color="auto"/>
                    <w:left w:val="single" w:sz="4" w:space="0" w:color="auto"/>
                    <w:bottom w:val="single" w:sz="4"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hAnsiTheme="minorHAnsi"/>
                      <w:color w:val="000000"/>
                      <w:szCs w:val="21"/>
                    </w:rPr>
                    <w:t>DZQ80/30/11</w:t>
                  </w:r>
                  <w:r w:rsidRPr="00850C17">
                    <w:rPr>
                      <w:rFonts w:asciiTheme="minorHAnsi"/>
                      <w:color w:val="000000"/>
                      <w:szCs w:val="21"/>
                    </w:rPr>
                    <w:t>、</w:t>
                  </w:r>
                  <w:r w:rsidRPr="00850C17">
                    <w:rPr>
                      <w:rFonts w:asciiTheme="minorHAnsi" w:hAnsiTheme="minorHAnsi"/>
                      <w:color w:val="000000"/>
                      <w:szCs w:val="21"/>
                    </w:rPr>
                    <w:t>DZQ65/12/11</w:t>
                  </w:r>
                </w:p>
              </w:tc>
              <w:tc>
                <w:tcPr>
                  <w:tcW w:w="1103" w:type="pct"/>
                  <w:gridSpan w:val="2"/>
                  <w:tcBorders>
                    <w:top w:val="single" w:sz="4" w:space="0" w:color="auto"/>
                    <w:left w:val="single" w:sz="4" w:space="0" w:color="auto"/>
                    <w:bottom w:val="single" w:sz="4" w:space="0" w:color="auto"/>
                    <w:right w:val="nil"/>
                  </w:tcBorders>
                  <w:vAlign w:val="center"/>
                  <w:hideMark/>
                </w:tcPr>
                <w:p w:rsidR="009B30FE" w:rsidRPr="00850C17" w:rsidRDefault="009B30FE">
                  <w:pPr>
                    <w:jc w:val="center"/>
                    <w:rPr>
                      <w:rFonts w:asciiTheme="minorHAnsi" w:hAnsiTheme="minorHAnsi"/>
                      <w:color w:val="000000"/>
                      <w:szCs w:val="21"/>
                    </w:rPr>
                  </w:pPr>
                  <w:r w:rsidRPr="00850C17">
                    <w:rPr>
                      <w:rFonts w:asciiTheme="minorHAnsi" w:hAnsiTheme="minorHAnsi"/>
                      <w:color w:val="000000"/>
                      <w:szCs w:val="21"/>
                    </w:rPr>
                    <w:t>20</w:t>
                  </w:r>
                  <w:r w:rsidRPr="00850C17">
                    <w:rPr>
                      <w:rFonts w:asciiTheme="minorHAnsi"/>
                      <w:color w:val="000000"/>
                      <w:szCs w:val="21"/>
                    </w:rPr>
                    <w:t>台</w:t>
                  </w:r>
                </w:p>
              </w:tc>
            </w:tr>
            <w:tr w:rsidR="009B30FE" w:rsidRPr="00850C17" w:rsidTr="000030E3">
              <w:trPr>
                <w:trHeight w:val="397"/>
                <w:jc w:val="center"/>
              </w:trPr>
              <w:tc>
                <w:tcPr>
                  <w:tcW w:w="872" w:type="pct"/>
                  <w:tcBorders>
                    <w:top w:val="single" w:sz="4" w:space="0" w:color="auto"/>
                    <w:left w:val="nil"/>
                    <w:bottom w:val="single" w:sz="12"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color w:val="000000"/>
                      <w:szCs w:val="21"/>
                    </w:rPr>
                    <w:t>共计</w:t>
                  </w:r>
                </w:p>
              </w:tc>
              <w:tc>
                <w:tcPr>
                  <w:tcW w:w="3024" w:type="pct"/>
                  <w:gridSpan w:val="2"/>
                  <w:tcBorders>
                    <w:top w:val="single" w:sz="4" w:space="0" w:color="auto"/>
                    <w:left w:val="single" w:sz="4" w:space="0" w:color="auto"/>
                    <w:bottom w:val="single" w:sz="12"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hAnsiTheme="minorHAnsi"/>
                      <w:color w:val="000000"/>
                      <w:szCs w:val="21"/>
                    </w:rPr>
                    <w:t>--</w:t>
                  </w:r>
                </w:p>
              </w:tc>
              <w:tc>
                <w:tcPr>
                  <w:tcW w:w="1103" w:type="pct"/>
                  <w:gridSpan w:val="2"/>
                  <w:tcBorders>
                    <w:top w:val="single" w:sz="4" w:space="0" w:color="auto"/>
                    <w:left w:val="single" w:sz="4" w:space="0" w:color="auto"/>
                    <w:bottom w:val="single" w:sz="12" w:space="0" w:color="auto"/>
                    <w:right w:val="nil"/>
                  </w:tcBorders>
                  <w:vAlign w:val="center"/>
                  <w:hideMark/>
                </w:tcPr>
                <w:p w:rsidR="009B30FE" w:rsidRPr="00850C17" w:rsidRDefault="009B30FE">
                  <w:pPr>
                    <w:jc w:val="center"/>
                    <w:rPr>
                      <w:rFonts w:asciiTheme="minorHAnsi" w:hAnsiTheme="minorHAnsi"/>
                      <w:color w:val="000000"/>
                      <w:szCs w:val="21"/>
                    </w:rPr>
                  </w:pPr>
                  <w:r w:rsidRPr="00850C17">
                    <w:rPr>
                      <w:rFonts w:asciiTheme="minorHAnsi" w:hAnsiTheme="minorHAnsi"/>
                      <w:color w:val="000000"/>
                      <w:szCs w:val="21"/>
                    </w:rPr>
                    <w:t>35</w:t>
                  </w:r>
                  <w:r w:rsidRPr="00850C17">
                    <w:rPr>
                      <w:rFonts w:asciiTheme="minorHAnsi"/>
                      <w:color w:val="000000"/>
                      <w:szCs w:val="21"/>
                    </w:rPr>
                    <w:t>台</w:t>
                  </w:r>
                </w:p>
              </w:tc>
            </w:tr>
          </w:tbl>
          <w:p w:rsidR="009B30FE" w:rsidRPr="00850C17" w:rsidRDefault="009B30FE" w:rsidP="00850C17">
            <w:pPr>
              <w:spacing w:line="520" w:lineRule="exact"/>
              <w:ind w:firstLineChars="200" w:firstLine="480"/>
              <w:rPr>
                <w:rFonts w:asciiTheme="minorHAnsi" w:eastAsia="黑体" w:hAnsiTheme="minorHAnsi"/>
                <w:bCs/>
                <w:sz w:val="24"/>
              </w:rPr>
            </w:pPr>
            <w:r w:rsidRPr="00850C17">
              <w:rPr>
                <w:rFonts w:asciiTheme="minorHAnsi" w:eastAsia="黑体"/>
                <w:bCs/>
                <w:sz w:val="24"/>
              </w:rPr>
              <w:t>表</w:t>
            </w:r>
            <w:r w:rsidR="00AD07BE">
              <w:rPr>
                <w:rFonts w:asciiTheme="minorHAnsi" w:eastAsia="黑体" w:hAnsiTheme="minorHAnsi" w:hint="eastAsia"/>
                <w:bCs/>
                <w:sz w:val="24"/>
              </w:rPr>
              <w:t>8</w:t>
            </w:r>
            <w:r w:rsidRPr="00850C17">
              <w:rPr>
                <w:rFonts w:asciiTheme="minorHAnsi" w:eastAsia="黑体" w:hAnsiTheme="minorHAnsi"/>
                <w:bCs/>
                <w:sz w:val="24"/>
              </w:rPr>
              <w:t xml:space="preserve">            </w:t>
            </w:r>
            <w:r w:rsidR="000030E3">
              <w:rPr>
                <w:rFonts w:asciiTheme="minorHAnsi" w:eastAsia="黑体" w:hAnsiTheme="minorHAnsi" w:hint="eastAsia"/>
                <w:bCs/>
                <w:sz w:val="24"/>
              </w:rPr>
              <w:t xml:space="preserve">    </w:t>
            </w:r>
            <w:r w:rsidRPr="00850C17">
              <w:rPr>
                <w:rFonts w:asciiTheme="minorHAnsi" w:eastAsia="黑体" w:hAnsiTheme="minorHAnsi"/>
                <w:bCs/>
                <w:sz w:val="24"/>
              </w:rPr>
              <w:t xml:space="preserve">   </w:t>
            </w:r>
            <w:r w:rsidRPr="00850C17">
              <w:rPr>
                <w:rFonts w:asciiTheme="minorHAnsi" w:eastAsia="黑体"/>
                <w:bCs/>
                <w:sz w:val="24"/>
              </w:rPr>
              <w:t>现有工程维修方案情况一览表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1E0"/>
            </w:tblPr>
            <w:tblGrid>
              <w:gridCol w:w="1865"/>
              <w:gridCol w:w="2532"/>
              <w:gridCol w:w="2389"/>
              <w:gridCol w:w="2284"/>
            </w:tblGrid>
            <w:tr w:rsidR="009B30FE" w:rsidRPr="00850C17" w:rsidTr="000030E3">
              <w:trPr>
                <w:trHeight w:val="397"/>
                <w:jc w:val="center"/>
              </w:trPr>
              <w:tc>
                <w:tcPr>
                  <w:tcW w:w="1028" w:type="pct"/>
                  <w:tcBorders>
                    <w:top w:val="single" w:sz="12" w:space="0" w:color="auto"/>
                    <w:left w:val="nil"/>
                    <w:bottom w:val="single" w:sz="4" w:space="0" w:color="auto"/>
                    <w:right w:val="single" w:sz="4" w:space="0" w:color="auto"/>
                  </w:tcBorders>
                  <w:vAlign w:val="center"/>
                  <w:hideMark/>
                </w:tcPr>
                <w:p w:rsidR="009B30FE" w:rsidRPr="00850C17" w:rsidRDefault="009B30FE">
                  <w:pPr>
                    <w:jc w:val="center"/>
                    <w:rPr>
                      <w:rFonts w:asciiTheme="minorHAnsi" w:hAnsiTheme="minorHAnsi"/>
                      <w:b/>
                      <w:bCs/>
                      <w:color w:val="000000"/>
                      <w:szCs w:val="21"/>
                    </w:rPr>
                  </w:pPr>
                  <w:r w:rsidRPr="00850C17">
                    <w:rPr>
                      <w:rFonts w:asciiTheme="minorHAnsi"/>
                      <w:b/>
                      <w:bCs/>
                      <w:color w:val="000000"/>
                      <w:szCs w:val="21"/>
                    </w:rPr>
                    <w:t>序号</w:t>
                  </w:r>
                </w:p>
              </w:tc>
              <w:tc>
                <w:tcPr>
                  <w:tcW w:w="1396" w:type="pct"/>
                  <w:tcBorders>
                    <w:top w:val="single" w:sz="12" w:space="0" w:color="auto"/>
                    <w:left w:val="single" w:sz="4" w:space="0" w:color="auto"/>
                    <w:bottom w:val="single" w:sz="4" w:space="0" w:color="auto"/>
                    <w:right w:val="single" w:sz="4" w:space="0" w:color="auto"/>
                  </w:tcBorders>
                  <w:vAlign w:val="center"/>
                  <w:hideMark/>
                </w:tcPr>
                <w:p w:rsidR="009B30FE" w:rsidRPr="00850C17" w:rsidRDefault="009B30FE">
                  <w:pPr>
                    <w:jc w:val="center"/>
                    <w:rPr>
                      <w:rFonts w:asciiTheme="minorHAnsi" w:hAnsiTheme="minorHAnsi"/>
                      <w:b/>
                      <w:bCs/>
                      <w:color w:val="000000"/>
                      <w:szCs w:val="21"/>
                    </w:rPr>
                  </w:pPr>
                  <w:r w:rsidRPr="00850C17">
                    <w:rPr>
                      <w:rFonts w:asciiTheme="minorHAnsi"/>
                      <w:b/>
                      <w:bCs/>
                      <w:color w:val="000000"/>
                      <w:szCs w:val="21"/>
                    </w:rPr>
                    <w:t>产品名称</w:t>
                  </w:r>
                </w:p>
              </w:tc>
              <w:tc>
                <w:tcPr>
                  <w:tcW w:w="1317" w:type="pct"/>
                  <w:tcBorders>
                    <w:top w:val="single" w:sz="12" w:space="0" w:color="auto"/>
                    <w:left w:val="single" w:sz="4" w:space="0" w:color="auto"/>
                    <w:bottom w:val="single" w:sz="4" w:space="0" w:color="auto"/>
                    <w:right w:val="single" w:sz="4" w:space="0" w:color="auto"/>
                  </w:tcBorders>
                  <w:vAlign w:val="center"/>
                  <w:hideMark/>
                </w:tcPr>
                <w:p w:rsidR="009B30FE" w:rsidRPr="00850C17" w:rsidRDefault="009B30FE">
                  <w:pPr>
                    <w:jc w:val="center"/>
                    <w:rPr>
                      <w:rFonts w:asciiTheme="minorHAnsi" w:hAnsiTheme="minorHAnsi"/>
                      <w:b/>
                      <w:bCs/>
                      <w:color w:val="000000"/>
                      <w:szCs w:val="21"/>
                    </w:rPr>
                  </w:pPr>
                  <w:r w:rsidRPr="00850C17">
                    <w:rPr>
                      <w:rFonts w:asciiTheme="minorHAnsi"/>
                      <w:b/>
                      <w:bCs/>
                      <w:color w:val="000000"/>
                      <w:szCs w:val="21"/>
                    </w:rPr>
                    <w:t>单位</w:t>
                  </w:r>
                  <w:r w:rsidRPr="00850C17">
                    <w:rPr>
                      <w:rFonts w:asciiTheme="minorHAnsi" w:hAnsiTheme="minorHAnsi"/>
                      <w:b/>
                      <w:bCs/>
                      <w:color w:val="000000"/>
                      <w:szCs w:val="21"/>
                    </w:rPr>
                    <w:t>/</w:t>
                  </w:r>
                  <w:r w:rsidRPr="00850C17">
                    <w:rPr>
                      <w:rFonts w:asciiTheme="minorHAnsi"/>
                      <w:b/>
                      <w:bCs/>
                      <w:color w:val="000000"/>
                      <w:szCs w:val="21"/>
                    </w:rPr>
                    <w:t>年</w:t>
                  </w:r>
                </w:p>
              </w:tc>
              <w:tc>
                <w:tcPr>
                  <w:tcW w:w="1259" w:type="pct"/>
                  <w:tcBorders>
                    <w:top w:val="single" w:sz="12" w:space="0" w:color="auto"/>
                    <w:left w:val="single" w:sz="4" w:space="0" w:color="auto"/>
                    <w:bottom w:val="single" w:sz="4" w:space="0" w:color="auto"/>
                    <w:right w:val="nil"/>
                  </w:tcBorders>
                  <w:vAlign w:val="center"/>
                  <w:hideMark/>
                </w:tcPr>
                <w:p w:rsidR="009B30FE" w:rsidRPr="00850C17" w:rsidRDefault="009B30FE">
                  <w:pPr>
                    <w:jc w:val="center"/>
                    <w:rPr>
                      <w:rFonts w:asciiTheme="minorHAnsi" w:hAnsiTheme="minorHAnsi"/>
                      <w:b/>
                      <w:bCs/>
                      <w:color w:val="000000"/>
                      <w:szCs w:val="21"/>
                    </w:rPr>
                  </w:pPr>
                  <w:r w:rsidRPr="00850C17">
                    <w:rPr>
                      <w:rFonts w:asciiTheme="minorHAnsi"/>
                      <w:b/>
                      <w:bCs/>
                      <w:color w:val="000000"/>
                      <w:szCs w:val="21"/>
                    </w:rPr>
                    <w:t>数量</w:t>
                  </w:r>
                </w:p>
              </w:tc>
            </w:tr>
            <w:tr w:rsidR="009B30FE" w:rsidRPr="00850C17" w:rsidTr="000030E3">
              <w:trPr>
                <w:trHeight w:val="397"/>
                <w:jc w:val="center"/>
              </w:trPr>
              <w:tc>
                <w:tcPr>
                  <w:tcW w:w="1028" w:type="pct"/>
                  <w:tcBorders>
                    <w:top w:val="single" w:sz="4" w:space="0" w:color="auto"/>
                    <w:left w:val="nil"/>
                    <w:bottom w:val="single" w:sz="4"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hAnsiTheme="minorHAnsi"/>
                      <w:color w:val="000000"/>
                      <w:szCs w:val="21"/>
                    </w:rPr>
                    <w:t>1</w:t>
                  </w:r>
                </w:p>
              </w:tc>
              <w:tc>
                <w:tcPr>
                  <w:tcW w:w="1396" w:type="pct"/>
                  <w:tcBorders>
                    <w:top w:val="single" w:sz="4" w:space="0" w:color="auto"/>
                    <w:left w:val="single" w:sz="4" w:space="0" w:color="auto"/>
                    <w:bottom w:val="single" w:sz="4"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color w:val="000000"/>
                      <w:szCs w:val="21"/>
                    </w:rPr>
                    <w:t>刮板机</w:t>
                  </w:r>
                </w:p>
              </w:tc>
              <w:tc>
                <w:tcPr>
                  <w:tcW w:w="1317" w:type="pct"/>
                  <w:tcBorders>
                    <w:top w:val="single" w:sz="4" w:space="0" w:color="auto"/>
                    <w:left w:val="single" w:sz="4" w:space="0" w:color="auto"/>
                    <w:bottom w:val="single" w:sz="4"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color w:val="000000"/>
                      <w:szCs w:val="21"/>
                    </w:rPr>
                    <w:t>台</w:t>
                  </w:r>
                </w:p>
              </w:tc>
              <w:tc>
                <w:tcPr>
                  <w:tcW w:w="1259" w:type="pct"/>
                  <w:tcBorders>
                    <w:top w:val="single" w:sz="4" w:space="0" w:color="auto"/>
                    <w:left w:val="single" w:sz="4" w:space="0" w:color="auto"/>
                    <w:bottom w:val="single" w:sz="4" w:space="0" w:color="auto"/>
                    <w:right w:val="nil"/>
                  </w:tcBorders>
                  <w:vAlign w:val="center"/>
                  <w:hideMark/>
                </w:tcPr>
                <w:p w:rsidR="009B30FE" w:rsidRPr="00850C17" w:rsidRDefault="009B30FE">
                  <w:pPr>
                    <w:jc w:val="center"/>
                    <w:rPr>
                      <w:rFonts w:asciiTheme="minorHAnsi" w:hAnsiTheme="minorHAnsi"/>
                      <w:color w:val="000000"/>
                      <w:szCs w:val="21"/>
                    </w:rPr>
                  </w:pPr>
                  <w:r w:rsidRPr="00850C17">
                    <w:rPr>
                      <w:rFonts w:asciiTheme="minorHAnsi" w:hAnsiTheme="minorHAnsi"/>
                      <w:color w:val="000000"/>
                      <w:szCs w:val="21"/>
                    </w:rPr>
                    <w:t xml:space="preserve">15 </w:t>
                  </w:r>
                </w:p>
              </w:tc>
            </w:tr>
            <w:tr w:rsidR="009B30FE" w:rsidRPr="00850C17" w:rsidTr="000030E3">
              <w:trPr>
                <w:trHeight w:val="397"/>
                <w:jc w:val="center"/>
              </w:trPr>
              <w:tc>
                <w:tcPr>
                  <w:tcW w:w="1028" w:type="pct"/>
                  <w:tcBorders>
                    <w:top w:val="single" w:sz="4" w:space="0" w:color="auto"/>
                    <w:left w:val="nil"/>
                    <w:bottom w:val="single" w:sz="4"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hAnsiTheme="minorHAnsi"/>
                      <w:color w:val="000000"/>
                      <w:szCs w:val="21"/>
                    </w:rPr>
                    <w:t>2</w:t>
                  </w:r>
                </w:p>
              </w:tc>
              <w:tc>
                <w:tcPr>
                  <w:tcW w:w="1396" w:type="pct"/>
                  <w:tcBorders>
                    <w:top w:val="single" w:sz="4" w:space="0" w:color="auto"/>
                    <w:left w:val="single" w:sz="4" w:space="0" w:color="auto"/>
                    <w:bottom w:val="single" w:sz="4"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color w:val="000000"/>
                      <w:szCs w:val="21"/>
                    </w:rPr>
                    <w:t>转载机</w:t>
                  </w:r>
                </w:p>
              </w:tc>
              <w:tc>
                <w:tcPr>
                  <w:tcW w:w="1317" w:type="pct"/>
                  <w:tcBorders>
                    <w:top w:val="single" w:sz="4" w:space="0" w:color="auto"/>
                    <w:left w:val="single" w:sz="4" w:space="0" w:color="auto"/>
                    <w:bottom w:val="single" w:sz="4"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color w:val="000000"/>
                      <w:szCs w:val="21"/>
                    </w:rPr>
                    <w:t>台</w:t>
                  </w:r>
                </w:p>
              </w:tc>
              <w:tc>
                <w:tcPr>
                  <w:tcW w:w="1259" w:type="pct"/>
                  <w:tcBorders>
                    <w:top w:val="single" w:sz="4" w:space="0" w:color="auto"/>
                    <w:left w:val="single" w:sz="4" w:space="0" w:color="auto"/>
                    <w:bottom w:val="single" w:sz="4" w:space="0" w:color="auto"/>
                    <w:right w:val="nil"/>
                  </w:tcBorders>
                  <w:vAlign w:val="center"/>
                  <w:hideMark/>
                </w:tcPr>
                <w:p w:rsidR="009B30FE" w:rsidRPr="00850C17" w:rsidRDefault="009B30FE">
                  <w:pPr>
                    <w:jc w:val="center"/>
                    <w:rPr>
                      <w:rFonts w:asciiTheme="minorHAnsi" w:hAnsiTheme="minorHAnsi"/>
                      <w:color w:val="000000"/>
                      <w:szCs w:val="21"/>
                    </w:rPr>
                  </w:pPr>
                  <w:r w:rsidRPr="00850C17">
                    <w:rPr>
                      <w:rFonts w:asciiTheme="minorHAnsi" w:hAnsiTheme="minorHAnsi"/>
                      <w:color w:val="000000"/>
                      <w:szCs w:val="21"/>
                    </w:rPr>
                    <w:t>30</w:t>
                  </w:r>
                </w:p>
              </w:tc>
            </w:tr>
            <w:tr w:rsidR="009B30FE" w:rsidRPr="00850C17" w:rsidTr="000030E3">
              <w:trPr>
                <w:trHeight w:val="397"/>
                <w:jc w:val="center"/>
              </w:trPr>
              <w:tc>
                <w:tcPr>
                  <w:tcW w:w="1028" w:type="pct"/>
                  <w:tcBorders>
                    <w:top w:val="single" w:sz="4" w:space="0" w:color="auto"/>
                    <w:left w:val="nil"/>
                    <w:bottom w:val="single" w:sz="4"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hAnsiTheme="minorHAnsi"/>
                      <w:color w:val="000000"/>
                      <w:szCs w:val="21"/>
                    </w:rPr>
                    <w:t>3</w:t>
                  </w:r>
                </w:p>
              </w:tc>
              <w:tc>
                <w:tcPr>
                  <w:tcW w:w="1396" w:type="pct"/>
                  <w:tcBorders>
                    <w:top w:val="single" w:sz="4" w:space="0" w:color="auto"/>
                    <w:left w:val="single" w:sz="4" w:space="0" w:color="auto"/>
                    <w:bottom w:val="single" w:sz="4"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color w:val="000000"/>
                      <w:szCs w:val="21"/>
                    </w:rPr>
                    <w:t>水泵</w:t>
                  </w:r>
                </w:p>
              </w:tc>
              <w:tc>
                <w:tcPr>
                  <w:tcW w:w="1317" w:type="pct"/>
                  <w:tcBorders>
                    <w:top w:val="single" w:sz="4" w:space="0" w:color="auto"/>
                    <w:left w:val="single" w:sz="4" w:space="0" w:color="auto"/>
                    <w:bottom w:val="single" w:sz="4"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color w:val="000000"/>
                      <w:szCs w:val="21"/>
                    </w:rPr>
                    <w:t>台</w:t>
                  </w:r>
                </w:p>
              </w:tc>
              <w:tc>
                <w:tcPr>
                  <w:tcW w:w="1259" w:type="pct"/>
                  <w:tcBorders>
                    <w:top w:val="single" w:sz="4" w:space="0" w:color="auto"/>
                    <w:left w:val="single" w:sz="4" w:space="0" w:color="auto"/>
                    <w:bottom w:val="single" w:sz="4" w:space="0" w:color="auto"/>
                    <w:right w:val="nil"/>
                  </w:tcBorders>
                  <w:vAlign w:val="center"/>
                  <w:hideMark/>
                </w:tcPr>
                <w:p w:rsidR="009B30FE" w:rsidRPr="00850C17" w:rsidRDefault="009B30FE">
                  <w:pPr>
                    <w:jc w:val="center"/>
                    <w:rPr>
                      <w:rFonts w:asciiTheme="minorHAnsi" w:hAnsiTheme="minorHAnsi"/>
                      <w:color w:val="000000"/>
                      <w:szCs w:val="21"/>
                    </w:rPr>
                  </w:pPr>
                  <w:r w:rsidRPr="00850C17">
                    <w:rPr>
                      <w:rFonts w:asciiTheme="minorHAnsi" w:hAnsiTheme="minorHAnsi"/>
                      <w:color w:val="000000"/>
                      <w:szCs w:val="21"/>
                    </w:rPr>
                    <w:t>30</w:t>
                  </w:r>
                </w:p>
              </w:tc>
            </w:tr>
            <w:tr w:rsidR="009B30FE" w:rsidRPr="00850C17" w:rsidTr="000030E3">
              <w:trPr>
                <w:trHeight w:val="397"/>
                <w:jc w:val="center"/>
              </w:trPr>
              <w:tc>
                <w:tcPr>
                  <w:tcW w:w="1028" w:type="pct"/>
                  <w:tcBorders>
                    <w:top w:val="single" w:sz="4" w:space="0" w:color="auto"/>
                    <w:left w:val="nil"/>
                    <w:bottom w:val="single" w:sz="4"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hAnsiTheme="minorHAnsi"/>
                      <w:color w:val="000000"/>
                      <w:szCs w:val="21"/>
                    </w:rPr>
                    <w:t>4</w:t>
                  </w:r>
                </w:p>
              </w:tc>
              <w:tc>
                <w:tcPr>
                  <w:tcW w:w="1396" w:type="pct"/>
                  <w:tcBorders>
                    <w:top w:val="single" w:sz="4" w:space="0" w:color="auto"/>
                    <w:left w:val="single" w:sz="4" w:space="0" w:color="auto"/>
                    <w:bottom w:val="single" w:sz="4"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color w:val="000000"/>
                      <w:szCs w:val="21"/>
                    </w:rPr>
                    <w:t>空压机</w:t>
                  </w:r>
                </w:p>
              </w:tc>
              <w:tc>
                <w:tcPr>
                  <w:tcW w:w="1317" w:type="pct"/>
                  <w:tcBorders>
                    <w:top w:val="single" w:sz="4" w:space="0" w:color="auto"/>
                    <w:left w:val="single" w:sz="4" w:space="0" w:color="auto"/>
                    <w:bottom w:val="single" w:sz="4"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color w:val="000000"/>
                      <w:szCs w:val="21"/>
                    </w:rPr>
                    <w:t>台</w:t>
                  </w:r>
                </w:p>
              </w:tc>
              <w:tc>
                <w:tcPr>
                  <w:tcW w:w="1259" w:type="pct"/>
                  <w:tcBorders>
                    <w:top w:val="single" w:sz="4" w:space="0" w:color="auto"/>
                    <w:left w:val="single" w:sz="4" w:space="0" w:color="auto"/>
                    <w:bottom w:val="single" w:sz="4" w:space="0" w:color="auto"/>
                    <w:right w:val="nil"/>
                  </w:tcBorders>
                  <w:vAlign w:val="center"/>
                  <w:hideMark/>
                </w:tcPr>
                <w:p w:rsidR="009B30FE" w:rsidRPr="00850C17" w:rsidRDefault="009B30FE">
                  <w:pPr>
                    <w:jc w:val="center"/>
                    <w:rPr>
                      <w:rFonts w:asciiTheme="minorHAnsi" w:hAnsiTheme="minorHAnsi"/>
                      <w:color w:val="000000"/>
                      <w:szCs w:val="21"/>
                    </w:rPr>
                  </w:pPr>
                  <w:r w:rsidRPr="00850C17">
                    <w:rPr>
                      <w:rFonts w:asciiTheme="minorHAnsi" w:hAnsiTheme="minorHAnsi"/>
                      <w:color w:val="000000"/>
                      <w:szCs w:val="21"/>
                    </w:rPr>
                    <w:t>10</w:t>
                  </w:r>
                </w:p>
              </w:tc>
            </w:tr>
            <w:tr w:rsidR="009B30FE" w:rsidRPr="00850C17" w:rsidTr="000030E3">
              <w:trPr>
                <w:trHeight w:val="397"/>
                <w:jc w:val="center"/>
              </w:trPr>
              <w:tc>
                <w:tcPr>
                  <w:tcW w:w="1028" w:type="pct"/>
                  <w:tcBorders>
                    <w:top w:val="single" w:sz="4" w:space="0" w:color="auto"/>
                    <w:left w:val="nil"/>
                    <w:bottom w:val="single" w:sz="4"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hAnsiTheme="minorHAnsi"/>
                      <w:color w:val="000000"/>
                      <w:szCs w:val="21"/>
                    </w:rPr>
                    <w:t>5</w:t>
                  </w:r>
                </w:p>
              </w:tc>
              <w:tc>
                <w:tcPr>
                  <w:tcW w:w="1396" w:type="pct"/>
                  <w:tcBorders>
                    <w:top w:val="single" w:sz="4" w:space="0" w:color="auto"/>
                    <w:left w:val="single" w:sz="4" w:space="0" w:color="auto"/>
                    <w:bottom w:val="single" w:sz="4"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color w:val="000000"/>
                      <w:szCs w:val="21"/>
                    </w:rPr>
                    <w:t>减速机</w:t>
                  </w:r>
                </w:p>
              </w:tc>
              <w:tc>
                <w:tcPr>
                  <w:tcW w:w="1317" w:type="pct"/>
                  <w:tcBorders>
                    <w:top w:val="single" w:sz="4" w:space="0" w:color="auto"/>
                    <w:left w:val="single" w:sz="4" w:space="0" w:color="auto"/>
                    <w:bottom w:val="single" w:sz="4"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color w:val="000000"/>
                      <w:szCs w:val="21"/>
                    </w:rPr>
                    <w:t>台</w:t>
                  </w:r>
                </w:p>
              </w:tc>
              <w:tc>
                <w:tcPr>
                  <w:tcW w:w="1259" w:type="pct"/>
                  <w:tcBorders>
                    <w:top w:val="single" w:sz="4" w:space="0" w:color="auto"/>
                    <w:left w:val="single" w:sz="4" w:space="0" w:color="auto"/>
                    <w:bottom w:val="single" w:sz="4" w:space="0" w:color="auto"/>
                    <w:right w:val="nil"/>
                  </w:tcBorders>
                  <w:vAlign w:val="center"/>
                  <w:hideMark/>
                </w:tcPr>
                <w:p w:rsidR="009B30FE" w:rsidRPr="00850C17" w:rsidRDefault="009B30FE">
                  <w:pPr>
                    <w:jc w:val="center"/>
                    <w:rPr>
                      <w:rFonts w:asciiTheme="minorHAnsi" w:hAnsiTheme="minorHAnsi"/>
                      <w:color w:val="000000"/>
                      <w:szCs w:val="21"/>
                    </w:rPr>
                  </w:pPr>
                  <w:r w:rsidRPr="00850C17">
                    <w:rPr>
                      <w:rFonts w:asciiTheme="minorHAnsi" w:hAnsiTheme="minorHAnsi"/>
                      <w:color w:val="000000"/>
                      <w:szCs w:val="21"/>
                    </w:rPr>
                    <w:t>30</w:t>
                  </w:r>
                </w:p>
              </w:tc>
            </w:tr>
            <w:tr w:rsidR="009B30FE" w:rsidRPr="00850C17" w:rsidTr="000030E3">
              <w:trPr>
                <w:trHeight w:val="397"/>
                <w:jc w:val="center"/>
              </w:trPr>
              <w:tc>
                <w:tcPr>
                  <w:tcW w:w="1028" w:type="pct"/>
                  <w:tcBorders>
                    <w:top w:val="single" w:sz="4" w:space="0" w:color="auto"/>
                    <w:left w:val="nil"/>
                    <w:bottom w:val="single" w:sz="12"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color w:val="000000"/>
                      <w:szCs w:val="21"/>
                    </w:rPr>
                    <w:t>共计</w:t>
                  </w:r>
                </w:p>
              </w:tc>
              <w:tc>
                <w:tcPr>
                  <w:tcW w:w="1396" w:type="pct"/>
                  <w:tcBorders>
                    <w:top w:val="single" w:sz="4" w:space="0" w:color="auto"/>
                    <w:left w:val="single" w:sz="4" w:space="0" w:color="auto"/>
                    <w:bottom w:val="single" w:sz="12"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hAnsiTheme="minorHAnsi"/>
                      <w:color w:val="000000"/>
                      <w:szCs w:val="21"/>
                    </w:rPr>
                    <w:t>--</w:t>
                  </w:r>
                </w:p>
              </w:tc>
              <w:tc>
                <w:tcPr>
                  <w:tcW w:w="1317" w:type="pct"/>
                  <w:tcBorders>
                    <w:top w:val="single" w:sz="4" w:space="0" w:color="auto"/>
                    <w:left w:val="single" w:sz="4" w:space="0" w:color="auto"/>
                    <w:bottom w:val="single" w:sz="12" w:space="0" w:color="auto"/>
                    <w:right w:val="single" w:sz="4" w:space="0" w:color="auto"/>
                  </w:tcBorders>
                  <w:vAlign w:val="center"/>
                  <w:hideMark/>
                </w:tcPr>
                <w:p w:rsidR="009B30FE" w:rsidRPr="00850C17" w:rsidRDefault="009B30FE">
                  <w:pPr>
                    <w:jc w:val="center"/>
                    <w:rPr>
                      <w:rFonts w:asciiTheme="minorHAnsi" w:hAnsiTheme="minorHAnsi"/>
                      <w:color w:val="000000"/>
                      <w:szCs w:val="21"/>
                    </w:rPr>
                  </w:pPr>
                  <w:r w:rsidRPr="00850C17">
                    <w:rPr>
                      <w:rFonts w:asciiTheme="minorHAnsi"/>
                      <w:color w:val="000000"/>
                      <w:szCs w:val="21"/>
                    </w:rPr>
                    <w:t>台</w:t>
                  </w:r>
                </w:p>
              </w:tc>
              <w:tc>
                <w:tcPr>
                  <w:tcW w:w="1259" w:type="pct"/>
                  <w:tcBorders>
                    <w:top w:val="single" w:sz="4" w:space="0" w:color="auto"/>
                    <w:left w:val="single" w:sz="4" w:space="0" w:color="auto"/>
                    <w:bottom w:val="single" w:sz="12" w:space="0" w:color="auto"/>
                    <w:right w:val="nil"/>
                  </w:tcBorders>
                  <w:vAlign w:val="center"/>
                  <w:hideMark/>
                </w:tcPr>
                <w:p w:rsidR="009B30FE" w:rsidRPr="00850C17" w:rsidRDefault="009B30FE">
                  <w:pPr>
                    <w:jc w:val="center"/>
                    <w:rPr>
                      <w:rFonts w:asciiTheme="minorHAnsi" w:hAnsiTheme="minorHAnsi"/>
                      <w:color w:val="000000"/>
                      <w:szCs w:val="21"/>
                    </w:rPr>
                  </w:pPr>
                  <w:r w:rsidRPr="00850C17">
                    <w:rPr>
                      <w:rFonts w:asciiTheme="minorHAnsi" w:hAnsiTheme="minorHAnsi"/>
                      <w:color w:val="000000"/>
                      <w:szCs w:val="21"/>
                    </w:rPr>
                    <w:t>115</w:t>
                  </w:r>
                </w:p>
              </w:tc>
            </w:tr>
          </w:tbl>
          <w:p w:rsidR="009B30FE" w:rsidRPr="00850C17" w:rsidRDefault="009B30FE" w:rsidP="00850C17">
            <w:pPr>
              <w:spacing w:line="520" w:lineRule="exact"/>
              <w:ind w:firstLineChars="200" w:firstLine="482"/>
              <w:rPr>
                <w:rFonts w:asciiTheme="minorHAnsi" w:hAnsiTheme="minorHAnsi"/>
                <w:b/>
                <w:bCs/>
                <w:sz w:val="24"/>
              </w:rPr>
            </w:pPr>
            <w:r w:rsidRPr="00850C17">
              <w:rPr>
                <w:rFonts w:asciiTheme="minorHAnsi" w:hAnsiTheme="minorHAnsi"/>
                <w:b/>
                <w:bCs/>
                <w:sz w:val="24"/>
              </w:rPr>
              <w:t>5</w:t>
            </w:r>
            <w:r w:rsidRPr="00850C17">
              <w:rPr>
                <w:rFonts w:asciiTheme="minorHAnsi" w:hAnsi="Calibri"/>
                <w:b/>
                <w:bCs/>
                <w:sz w:val="24"/>
              </w:rPr>
              <w:t>、现有工程劳动定员及工作制度</w:t>
            </w:r>
          </w:p>
          <w:p w:rsidR="008144BD" w:rsidRDefault="009B30FE" w:rsidP="00212883">
            <w:pPr>
              <w:spacing w:line="520" w:lineRule="exact"/>
              <w:ind w:firstLineChars="200" w:firstLine="480"/>
              <w:rPr>
                <w:rFonts w:asciiTheme="minorHAnsi" w:hAnsiTheme="minorHAnsi"/>
                <w:b/>
                <w:bCs/>
                <w:sz w:val="24"/>
              </w:rPr>
            </w:pPr>
            <w:r w:rsidRPr="00850C17">
              <w:rPr>
                <w:rFonts w:asciiTheme="minorHAnsi"/>
                <w:sz w:val="24"/>
              </w:rPr>
              <w:t>现有工程劳动定员</w:t>
            </w:r>
            <w:r w:rsidRPr="00850C17">
              <w:rPr>
                <w:rFonts w:asciiTheme="minorHAnsi" w:hAnsiTheme="minorHAnsi"/>
                <w:sz w:val="24"/>
              </w:rPr>
              <w:t>200</w:t>
            </w:r>
            <w:r w:rsidRPr="00850C17">
              <w:rPr>
                <w:rFonts w:asciiTheme="minorHAnsi"/>
                <w:sz w:val="24"/>
              </w:rPr>
              <w:t>人，其中</w:t>
            </w:r>
            <w:r w:rsidRPr="00850C17">
              <w:rPr>
                <w:rFonts w:asciiTheme="minorHAnsi" w:hAnsiTheme="minorHAnsi"/>
                <w:sz w:val="24"/>
              </w:rPr>
              <w:t>50</w:t>
            </w:r>
            <w:r w:rsidRPr="00850C17">
              <w:rPr>
                <w:rFonts w:asciiTheme="minorHAnsi"/>
                <w:sz w:val="24"/>
              </w:rPr>
              <w:t>名管理及技术人员，</w:t>
            </w:r>
            <w:r w:rsidRPr="00850C17">
              <w:rPr>
                <w:rFonts w:asciiTheme="minorHAnsi" w:hAnsiTheme="minorHAnsi"/>
                <w:sz w:val="24"/>
              </w:rPr>
              <w:t>8h</w:t>
            </w:r>
            <w:r w:rsidRPr="00850C17">
              <w:rPr>
                <w:rFonts w:asciiTheme="minorHAnsi"/>
                <w:sz w:val="24"/>
              </w:rPr>
              <w:t>工作制，年工作</w:t>
            </w:r>
            <w:r w:rsidRPr="00850C17">
              <w:rPr>
                <w:rFonts w:asciiTheme="minorHAnsi" w:hAnsiTheme="minorHAnsi"/>
                <w:sz w:val="24"/>
              </w:rPr>
              <w:t>251</w:t>
            </w:r>
            <w:r w:rsidRPr="00850C17">
              <w:rPr>
                <w:rFonts w:asciiTheme="minorHAnsi"/>
                <w:sz w:val="24"/>
              </w:rPr>
              <w:t>天，厂区不设职工食堂和宿舍。</w:t>
            </w:r>
          </w:p>
          <w:p w:rsidR="00850C17" w:rsidRPr="00850C17" w:rsidRDefault="00850C17" w:rsidP="00850C17">
            <w:pPr>
              <w:spacing w:line="520" w:lineRule="exact"/>
              <w:ind w:firstLineChars="200" w:firstLine="482"/>
              <w:rPr>
                <w:rFonts w:asciiTheme="minorHAnsi" w:hAnsiTheme="minorHAnsi"/>
                <w:b/>
                <w:bCs/>
                <w:sz w:val="24"/>
              </w:rPr>
            </w:pPr>
            <w:r w:rsidRPr="00850C17">
              <w:rPr>
                <w:rFonts w:asciiTheme="minorHAnsi" w:hAnsiTheme="minorHAnsi"/>
                <w:b/>
                <w:bCs/>
                <w:sz w:val="24"/>
              </w:rPr>
              <w:t>6</w:t>
            </w:r>
            <w:r w:rsidRPr="00850C17">
              <w:rPr>
                <w:rFonts w:asciiTheme="minorHAnsi" w:hAnsiTheme="minorHAnsi" w:hint="eastAsia"/>
                <w:b/>
                <w:bCs/>
                <w:sz w:val="24"/>
              </w:rPr>
              <w:t>、现有工程生产工艺流程</w:t>
            </w:r>
          </w:p>
          <w:p w:rsidR="00850C17" w:rsidRPr="00850C17" w:rsidRDefault="00850C17" w:rsidP="00850C17">
            <w:pPr>
              <w:spacing w:line="520" w:lineRule="exact"/>
              <w:ind w:firstLineChars="200" w:firstLine="480"/>
              <w:rPr>
                <w:rFonts w:asciiTheme="minorHAnsi"/>
                <w:sz w:val="24"/>
              </w:rPr>
            </w:pPr>
            <w:r>
              <w:rPr>
                <w:rFonts w:asciiTheme="minorHAnsi" w:hint="eastAsia"/>
                <w:sz w:val="24"/>
              </w:rPr>
              <w:t>（一）</w:t>
            </w:r>
            <w:r w:rsidRPr="00850C17">
              <w:rPr>
                <w:rFonts w:asciiTheme="minorHAnsi" w:hint="eastAsia"/>
                <w:sz w:val="24"/>
              </w:rPr>
              <w:t>刮板机和转载机生产工艺流程及产污环节示意图</w:t>
            </w:r>
          </w:p>
          <w:p w:rsidR="00212883" w:rsidRDefault="00212883" w:rsidP="001A0855">
            <w:pPr>
              <w:spacing w:line="520" w:lineRule="exact"/>
              <w:rPr>
                <w:rFonts w:asciiTheme="minorHAnsi" w:hAnsiTheme="minorHAnsi"/>
                <w:b/>
                <w:bCs/>
                <w:sz w:val="24"/>
              </w:rPr>
            </w:pPr>
          </w:p>
          <w:p w:rsidR="00212883" w:rsidRDefault="00212883" w:rsidP="00850C17">
            <w:pPr>
              <w:spacing w:line="520" w:lineRule="exact"/>
              <w:ind w:firstLineChars="200" w:firstLine="482"/>
              <w:rPr>
                <w:rFonts w:asciiTheme="minorHAnsi" w:hAnsiTheme="minorHAnsi"/>
                <w:b/>
                <w:bCs/>
                <w:sz w:val="24"/>
              </w:rPr>
            </w:pPr>
          </w:p>
          <w:p w:rsidR="00212883" w:rsidRDefault="00212883" w:rsidP="00850C17">
            <w:pPr>
              <w:spacing w:line="520" w:lineRule="exact"/>
              <w:ind w:firstLineChars="200" w:firstLine="482"/>
              <w:rPr>
                <w:rFonts w:asciiTheme="minorHAnsi" w:hAnsiTheme="minorHAnsi"/>
                <w:b/>
                <w:bCs/>
                <w:sz w:val="24"/>
              </w:rPr>
            </w:pPr>
          </w:p>
          <w:p w:rsidR="00212883" w:rsidRDefault="00212883" w:rsidP="00850C17">
            <w:pPr>
              <w:spacing w:line="520" w:lineRule="exact"/>
              <w:ind w:firstLineChars="200" w:firstLine="482"/>
              <w:rPr>
                <w:rFonts w:asciiTheme="minorHAnsi" w:hAnsiTheme="minorHAnsi"/>
                <w:b/>
                <w:bCs/>
                <w:sz w:val="24"/>
              </w:rPr>
            </w:pPr>
          </w:p>
          <w:p w:rsidR="00212883" w:rsidRDefault="00212883" w:rsidP="00850C17">
            <w:pPr>
              <w:spacing w:line="520" w:lineRule="exact"/>
              <w:ind w:firstLineChars="200" w:firstLine="482"/>
              <w:rPr>
                <w:rFonts w:asciiTheme="minorHAnsi" w:hAnsiTheme="minorHAnsi"/>
                <w:b/>
                <w:bCs/>
                <w:sz w:val="24"/>
              </w:rPr>
            </w:pPr>
          </w:p>
          <w:p w:rsidR="00850C17" w:rsidRDefault="00850C17" w:rsidP="00850C17">
            <w:pPr>
              <w:spacing w:line="520" w:lineRule="exact"/>
              <w:ind w:firstLineChars="200" w:firstLine="482"/>
              <w:rPr>
                <w:rFonts w:asciiTheme="minorHAnsi" w:hAnsiTheme="minorHAnsi"/>
                <w:b/>
                <w:bCs/>
                <w:sz w:val="24"/>
              </w:rPr>
            </w:pPr>
          </w:p>
          <w:p w:rsidR="00850C17" w:rsidRDefault="00850C17" w:rsidP="00850C17">
            <w:pPr>
              <w:spacing w:line="520" w:lineRule="exact"/>
              <w:ind w:firstLineChars="200" w:firstLine="482"/>
              <w:rPr>
                <w:rFonts w:asciiTheme="minorHAnsi" w:hAnsiTheme="minorHAnsi"/>
                <w:b/>
                <w:bCs/>
                <w:sz w:val="24"/>
              </w:rPr>
            </w:pPr>
          </w:p>
          <w:p w:rsidR="00850C17" w:rsidRDefault="00850C17" w:rsidP="00850C17">
            <w:pPr>
              <w:spacing w:line="520" w:lineRule="exact"/>
              <w:ind w:firstLineChars="200" w:firstLine="482"/>
              <w:rPr>
                <w:rFonts w:asciiTheme="minorHAnsi" w:hAnsiTheme="minorHAnsi"/>
                <w:b/>
                <w:bCs/>
                <w:sz w:val="24"/>
              </w:rPr>
            </w:pPr>
          </w:p>
          <w:p w:rsidR="00850C17" w:rsidRDefault="00850C17" w:rsidP="00212883">
            <w:pPr>
              <w:spacing w:line="520" w:lineRule="exact"/>
              <w:rPr>
                <w:rFonts w:asciiTheme="minorHAnsi" w:hAnsiTheme="minorHAnsi"/>
                <w:b/>
                <w:bCs/>
                <w:sz w:val="24"/>
              </w:rPr>
            </w:pPr>
          </w:p>
          <w:p w:rsidR="00850C17" w:rsidRDefault="000047CF" w:rsidP="00850C17">
            <w:pPr>
              <w:spacing w:line="520" w:lineRule="exact"/>
              <w:rPr>
                <w:rFonts w:asciiTheme="minorHAnsi" w:hAnsiTheme="minorHAnsi"/>
                <w:b/>
                <w:bCs/>
                <w:sz w:val="24"/>
              </w:rPr>
            </w:pPr>
            <w:r w:rsidRPr="000047CF">
              <w:rPr>
                <w:sz w:val="24"/>
              </w:rPr>
            </w:r>
            <w:r w:rsidRPr="000047CF">
              <w:rPr>
                <w:sz w:val="24"/>
              </w:rPr>
              <w:pict>
                <v:group id="_x0000_s1863" editas="canvas" style="width:451.5pt;height:220.05pt;mso-position-horizontal-relative:char;mso-position-vertical-relative:line" coordorigin="1418,6448" coordsize="9030,4401">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864" type="#_x0000_t75" style="position:absolute;left:1418;top:6448;width:9030;height:4401" o:preferrelative="f">
                    <v:fill o:detectmouseclick="t"/>
                    <v:path o:extrusionok="t" o:connecttype="none"/>
                  </v:shape>
                  <v:rect id="_x0000_s1865" style="position:absolute;left:1439;top:7348;width:1297;height:469" filled="f" stroked="f">
                    <v:textbox style="mso-next-textbox:#_x0000_s1865">
                      <w:txbxContent>
                        <w:p w:rsidR="00C91A5D" w:rsidRDefault="00C91A5D" w:rsidP="00850C17">
                          <w:r>
                            <w:rPr>
                              <w:rFonts w:hint="eastAsia"/>
                            </w:rPr>
                            <w:t>板材、钢材</w:t>
                          </w:r>
                        </w:p>
                      </w:txbxContent>
                    </v:textbox>
                  </v:rect>
                  <v:line id="_x0000_s1866" style="position:absolute" from="2664,7578" to="3252,7579">
                    <v:stroke endarrow="block"/>
                  </v:line>
                  <v:rect id="_x0000_s1867" style="position:absolute;left:3240;top:7348;width:1176;height:469" filled="f">
                    <v:textbox style="mso-next-textbox:#_x0000_s1867">
                      <w:txbxContent>
                        <w:p w:rsidR="00C91A5D" w:rsidRDefault="00C91A5D" w:rsidP="00850C17">
                          <w:r>
                            <w:rPr>
                              <w:rFonts w:hint="eastAsia"/>
                            </w:rPr>
                            <w:t>下料切割</w:t>
                          </w:r>
                        </w:p>
                      </w:txbxContent>
                    </v:textbox>
                  </v:rect>
                  <v:line id="_x0000_s1868" style="position:absolute;flip:y" from="4416,7568" to="4908,7570">
                    <v:stroke endarrow="block"/>
                  </v:line>
                  <v:rect id="_x0000_s1869" style="position:absolute;left:4908;top:7347;width:780;height:469" filled="f">
                    <v:textbox style="mso-next-textbox:#_x0000_s1869">
                      <w:txbxContent>
                        <w:p w:rsidR="00C91A5D" w:rsidRDefault="00C91A5D" w:rsidP="00850C17">
                          <w:r>
                            <w:rPr>
                              <w:rFonts w:hint="eastAsia"/>
                            </w:rPr>
                            <w:t>抛丸</w:t>
                          </w:r>
                        </w:p>
                      </w:txbxContent>
                    </v:textbox>
                  </v:rect>
                  <v:line id="_x0000_s1870" style="position:absolute" from="9829,7864" to="9830,8332">
                    <v:stroke endarrow="block"/>
                  </v:line>
                  <v:rect id="_x0000_s1871" style="position:absolute;left:9257;top:8332;width:1155;height:469" filled="f">
                    <v:textbox style="mso-next-textbox:#_x0000_s1871">
                      <w:txbxContent>
                        <w:p w:rsidR="00C91A5D" w:rsidRDefault="00C91A5D" w:rsidP="00850C17">
                          <w:r>
                            <w:rPr>
                              <w:rFonts w:hint="eastAsia"/>
                            </w:rPr>
                            <w:t>配件组装</w:t>
                          </w:r>
                        </w:p>
                      </w:txbxContent>
                    </v:textbox>
                  </v:re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_x0000_s1872" type="#_x0000_t38" style="position:absolute;left:3629;top:7054;width:301;height:264;rotation:270" o:connectortype="curved" adj="10764,-692591,-273839">
                    <v:stroke dashstyle="longDash" endarrow="block"/>
                  </v:shape>
                  <v:rect id="_x0000_s1873" style="position:absolute;left:2916;top:6627;width:1992;height:408" filled="f" stroked="f">
                    <v:textbox style="mso-next-textbox:#_x0000_s1873">
                      <w:txbxContent>
                        <w:p w:rsidR="00C91A5D" w:rsidRDefault="00C91A5D" w:rsidP="00850C17">
                          <w:pPr>
                            <w:rPr>
                              <w:rFonts w:ascii="Calibri" w:hAnsi="Calibri"/>
                            </w:rPr>
                          </w:pPr>
                          <w:r>
                            <w:rPr>
                              <w:rFonts w:ascii="Calibri" w:hAnsi="Calibri" w:hint="eastAsia"/>
                            </w:rPr>
                            <w:t>噪声、固废、废气</w:t>
                          </w:r>
                        </w:p>
                      </w:txbxContent>
                    </v:textbox>
                  </v:rect>
                  <v:shape id="_x0000_s1874" type="#_x0000_t38" style="position:absolute;left:5282;top:7036;width:312;height:263;rotation:270" o:connectortype="curved" adj="10800,-569238,-290769">
                    <v:stroke dashstyle="longDash" endarrow="block"/>
                  </v:shape>
                  <v:rect id="_x0000_s1875" style="position:absolute;left:5159;top:6652;width:1237;height:408" filled="f" stroked="f">
                    <v:textbox style="mso-next-textbox:#_x0000_s1875">
                      <w:txbxContent>
                        <w:p w:rsidR="00C91A5D" w:rsidRDefault="00C91A5D" w:rsidP="00850C17">
                          <w:pPr>
                            <w:rPr>
                              <w:rFonts w:ascii="Calibri" w:hAnsi="Calibri"/>
                            </w:rPr>
                          </w:pPr>
                          <w:r>
                            <w:rPr>
                              <w:rFonts w:ascii="Calibri" w:hAnsi="Calibri" w:hint="eastAsia"/>
                            </w:rPr>
                            <w:t>粉尘、噪声</w:t>
                          </w:r>
                        </w:p>
                      </w:txbxContent>
                    </v:textbox>
                  </v:rect>
                  <v:line id="_x0000_s1876" style="position:absolute;flip:y" from="5712,7581" to="6168,7582">
                    <v:stroke endarrow="block"/>
                  </v:line>
                  <v:rect id="_x0000_s1877" style="position:absolute;left:6168;top:7359;width:1176;height:469" filled="f">
                    <v:textbox style="mso-next-textbox:#_x0000_s1877">
                      <w:txbxContent>
                        <w:p w:rsidR="00C91A5D" w:rsidRDefault="00C91A5D" w:rsidP="00850C17">
                          <w:r>
                            <w:rPr>
                              <w:rFonts w:hint="eastAsia"/>
                            </w:rPr>
                            <w:t>冲压成型</w:t>
                          </w:r>
                        </w:p>
                        <w:p w:rsidR="00C91A5D" w:rsidRDefault="00C91A5D" w:rsidP="00850C17"/>
                      </w:txbxContent>
                    </v:textbox>
                  </v:rect>
                  <v:shape id="_x0000_s1878" type="#_x0000_t38" style="position:absolute;left:6725;top:7059;width:312;height:263;rotation:270" o:connectortype="curved" adj="10800,-569238,-290769">
                    <v:stroke dashstyle="longDash" endarrow="block"/>
                  </v:shape>
                  <v:rect id="_x0000_s1879" style="position:absolute;left:6575;top:6688;width:781;height:408" filled="f" stroked="f">
                    <v:textbox style="mso-next-textbox:#_x0000_s1879">
                      <w:txbxContent>
                        <w:p w:rsidR="00C91A5D" w:rsidRDefault="00C91A5D" w:rsidP="00850C17">
                          <w:pPr>
                            <w:rPr>
                              <w:rFonts w:ascii="Calibri" w:hAnsi="Calibri"/>
                            </w:rPr>
                          </w:pPr>
                          <w:r>
                            <w:rPr>
                              <w:rFonts w:ascii="Calibri" w:hAnsi="Calibri" w:hint="eastAsia"/>
                            </w:rPr>
                            <w:t>噪声</w:t>
                          </w:r>
                        </w:p>
                      </w:txbxContent>
                    </v:textbox>
                  </v:rect>
                  <v:line id="_x0000_s1880" style="position:absolute;flip:y" from="7380,7620" to="7992,7621">
                    <v:stroke endarrow="block"/>
                  </v:line>
                  <v:rect id="_x0000_s1881" style="position:absolute;left:7992;top:7383;width:816;height:469" filled="f">
                    <v:textbox style="mso-next-textbox:#_x0000_s1881">
                      <w:txbxContent>
                        <w:p w:rsidR="00C91A5D" w:rsidRDefault="00C91A5D" w:rsidP="00850C17">
                          <w:r>
                            <w:rPr>
                              <w:rFonts w:hint="eastAsia"/>
                            </w:rPr>
                            <w:t>焊接</w:t>
                          </w:r>
                        </w:p>
                      </w:txbxContent>
                    </v:textbox>
                  </v:rect>
                  <v:shape id="_x0000_s1882" type="#_x0000_t38" style="position:absolute;left:8242;top:7163;width:311;height:130;rotation:270" o:connectortype="curved" adj="10765,-1414302,-578755">
                    <v:stroke dashstyle="longDash" endarrow="block"/>
                  </v:shape>
                  <v:rect id="_x0000_s1883" style="position:absolute;left:7860;top:6664;width:1205;height:408" filled="f" stroked="f">
                    <v:textbox style="mso-next-textbox:#_x0000_s1883">
                      <w:txbxContent>
                        <w:p w:rsidR="00C91A5D" w:rsidRDefault="00C91A5D" w:rsidP="00850C17">
                          <w:pPr>
                            <w:rPr>
                              <w:rFonts w:ascii="Calibri" w:hAnsi="Calibri"/>
                            </w:rPr>
                          </w:pPr>
                          <w:r>
                            <w:rPr>
                              <w:rFonts w:ascii="Calibri" w:hAnsi="Calibri" w:hint="eastAsia"/>
                            </w:rPr>
                            <w:t>焊接烟尘</w:t>
                          </w:r>
                        </w:p>
                      </w:txbxContent>
                    </v:textbox>
                  </v:rect>
                  <v:line id="_x0000_s1884" style="position:absolute" from="8825,7620" to="9348,7621">
                    <v:stroke endarrow="block"/>
                  </v:line>
                  <v:rect id="_x0000_s1885" style="position:absolute;left:9329;top:7395;width:1000;height:469" filled="f">
                    <v:textbox style="mso-next-textbox:#_x0000_s1885">
                      <w:txbxContent>
                        <w:p w:rsidR="00C91A5D" w:rsidRDefault="00C91A5D" w:rsidP="00850C17">
                          <w:r>
                            <w:rPr>
                              <w:rFonts w:hint="eastAsia"/>
                            </w:rPr>
                            <w:t>机加工</w:t>
                          </w:r>
                        </w:p>
                      </w:txbxContent>
                    </v:textbox>
                  </v:rect>
                  <v:line id="_x0000_s1886" style="position:absolute" from="9830,8801" to="9831,9269">
                    <v:stroke endarrow="block"/>
                  </v:line>
                  <v:rect id="_x0000_s1887" style="position:absolute;left:9257;top:9267;width:1155;height:469" filled="f">
                    <v:textbox style="mso-next-textbox:#_x0000_s1887">
                      <w:txbxContent>
                        <w:p w:rsidR="00C91A5D" w:rsidRDefault="00C91A5D" w:rsidP="00850C17">
                          <w:r>
                            <w:rPr>
                              <w:rFonts w:hint="eastAsia"/>
                            </w:rPr>
                            <w:t>调试检验</w:t>
                          </w:r>
                        </w:p>
                      </w:txbxContent>
                    </v:textbox>
                  </v:rect>
                  <v:line id="_x0000_s1888" style="position:absolute" from="9866,9749" to="9867,10217">
                    <v:stroke endarrow="block"/>
                  </v:line>
                  <v:rect id="_x0000_s1889" style="position:absolute;left:9473;top:10215;width:835;height:469" filled="f" stroked="f">
                    <v:textbox style="mso-next-textbox:#_x0000_s1889">
                      <w:txbxContent>
                        <w:p w:rsidR="00C91A5D" w:rsidRDefault="00C91A5D" w:rsidP="00850C17">
                          <w:r>
                            <w:rPr>
                              <w:rFonts w:hint="eastAsia"/>
                            </w:rPr>
                            <w:t>产品</w:t>
                          </w:r>
                        </w:p>
                      </w:txbxContent>
                    </v:textbox>
                  </v:rect>
                  <v:shape id="_x0000_s1890" type="#_x0000_t38" style="position:absolute;left:9622;top:7213;width:347;height:17;rotation:270" o:connectortype="curved" adj="10769,-10830494,-611834">
                    <v:stroke dashstyle="longDash" endarrow="block"/>
                  </v:shape>
                  <v:rect id="_x0000_s1891" style="position:absolute;left:9159;top:6640;width:1289;height:408" filled="f" stroked="f">
                    <v:textbox style="mso-next-textbox:#_x0000_s1891">
                      <w:txbxContent>
                        <w:p w:rsidR="00C91A5D" w:rsidRDefault="00C91A5D" w:rsidP="00850C17">
                          <w:pPr>
                            <w:rPr>
                              <w:rFonts w:ascii="Calibri" w:hAnsi="Calibri"/>
                            </w:rPr>
                          </w:pPr>
                          <w:r>
                            <w:rPr>
                              <w:rFonts w:ascii="Calibri" w:hAnsi="Calibri" w:hint="eastAsia"/>
                            </w:rPr>
                            <w:t>噪声、固废</w:t>
                          </w:r>
                        </w:p>
                      </w:txbxContent>
                    </v:textbox>
                  </v:rect>
                  <v:rect id="_x0000_s1892" style="position:absolute;left:2420;top:10050;width:6405;height:468" filled="f" stroked="f">
                    <v:textbox style="mso-next-textbox:#_x0000_s1892">
                      <w:txbxContent>
                        <w:p w:rsidR="00C91A5D" w:rsidRDefault="00C91A5D" w:rsidP="00850C17">
                          <w:pPr>
                            <w:rPr>
                              <w:rFonts w:ascii="黑体" w:eastAsia="黑体" w:hAnsi="黑体"/>
                              <w:sz w:val="24"/>
                            </w:rPr>
                          </w:pPr>
                          <w:r>
                            <w:rPr>
                              <w:rFonts w:ascii="Calibri" w:eastAsia="黑体" w:hAnsi="黑体" w:hint="eastAsia"/>
                              <w:sz w:val="24"/>
                            </w:rPr>
                            <w:t>图</w:t>
                          </w:r>
                          <w:r>
                            <w:rPr>
                              <w:rFonts w:ascii="Calibri" w:eastAsia="黑体" w:hAnsi="Calibri" w:hint="eastAsia"/>
                              <w:sz w:val="24"/>
                            </w:rPr>
                            <w:t>1</w:t>
                          </w:r>
                          <w:r>
                            <w:rPr>
                              <w:rFonts w:ascii="Calibri" w:eastAsia="黑体" w:hAnsi="Calibri"/>
                              <w:sz w:val="24"/>
                            </w:rPr>
                            <w:t xml:space="preserve">            </w:t>
                          </w:r>
                          <w:r>
                            <w:rPr>
                              <w:rFonts w:ascii="Calibri" w:eastAsia="黑体" w:hAnsi="黑体" w:hint="eastAsia"/>
                              <w:sz w:val="24"/>
                            </w:rPr>
                            <w:t>产品生产</w:t>
                          </w:r>
                          <w:r>
                            <w:rPr>
                              <w:rFonts w:ascii="黑体" w:eastAsia="黑体" w:hAnsi="黑体" w:hint="eastAsia"/>
                              <w:sz w:val="24"/>
                            </w:rPr>
                            <w:t>工艺及产污环节示意图</w:t>
                          </w:r>
                        </w:p>
                      </w:txbxContent>
                    </v:textbox>
                  </v:rect>
                  <w10:wrap type="none"/>
                  <w10:anchorlock/>
                </v:group>
              </w:pict>
            </w:r>
          </w:p>
          <w:p w:rsidR="00850C17" w:rsidRDefault="00850C17" w:rsidP="00850C17">
            <w:pPr>
              <w:spacing w:line="520" w:lineRule="exact"/>
              <w:ind w:firstLine="482"/>
              <w:rPr>
                <w:rFonts w:ascii="Calibri" w:hAnsi="Calibri"/>
                <w:sz w:val="24"/>
              </w:rPr>
            </w:pPr>
            <w:r>
              <w:rPr>
                <w:rFonts w:ascii="Calibri" w:hint="eastAsia"/>
                <w:sz w:val="24"/>
              </w:rPr>
              <w:t>产品整体工艺介绍：本项目原料（钢管、钢板）下料后，根据产品的规格要求，由数控切割机进行切割出大体部件的框架尺寸，抛丸机对原料表面进行抛丸处理，再进行冲压成型，然后进行调形和焊接，随后经机械加工区进行车、铣、钻、刨等加工。根据图纸要求，经机械加工过的钢管、钢板零件与外购的成品配件进行整体组装。最后再经调试以及检验合格后待售。</w:t>
            </w:r>
          </w:p>
          <w:p w:rsidR="00850C17" w:rsidRDefault="00850C17" w:rsidP="00850C17">
            <w:pPr>
              <w:spacing w:line="520" w:lineRule="exact"/>
              <w:ind w:firstLine="482"/>
              <w:rPr>
                <w:rFonts w:ascii="Calibri" w:hAnsi="Calibri"/>
                <w:sz w:val="24"/>
              </w:rPr>
            </w:pPr>
            <w:r>
              <w:rPr>
                <w:rFonts w:ascii="Calibri" w:hint="eastAsia"/>
                <w:sz w:val="24"/>
              </w:rPr>
              <w:t>刮板机工艺：</w:t>
            </w:r>
          </w:p>
          <w:p w:rsidR="00850C17" w:rsidRDefault="00850C17" w:rsidP="00850C17">
            <w:pPr>
              <w:spacing w:line="520" w:lineRule="exact"/>
              <w:ind w:firstLine="482"/>
              <w:rPr>
                <w:rFonts w:ascii="Calibri" w:hAnsi="Calibri"/>
                <w:sz w:val="24"/>
              </w:rPr>
            </w:pPr>
            <w:r>
              <w:rPr>
                <w:rFonts w:ascii="Calibri" w:hint="eastAsia"/>
                <w:sz w:val="24"/>
              </w:rPr>
              <w:t>（</w:t>
            </w:r>
            <w:r>
              <w:rPr>
                <w:rFonts w:ascii="Calibri" w:hAnsi="Calibri"/>
                <w:sz w:val="24"/>
              </w:rPr>
              <w:t>1</w:t>
            </w:r>
            <w:r>
              <w:rPr>
                <w:rFonts w:ascii="Calibri" w:hint="eastAsia"/>
                <w:sz w:val="24"/>
              </w:rPr>
              <w:t>）需要用原料钢管或钢板根据图纸尺寸进行焊接以及机械加工（车、切、锯、割、钻、铣等中的一种或几种）而成的零件有：销轴、挡板、左侧板、右侧板、横梁、链板、底板、中板、侧板、左连扳、右连板、挡板、刮板链、刮板、机后部、限立板、斜板、张紧板、筋板、小中板、筋板、距离套、调整垫、驱动架、立板、上板、下板、固定板、脱链板、压链板。</w:t>
            </w:r>
          </w:p>
          <w:p w:rsidR="00850C17" w:rsidRDefault="00850C17" w:rsidP="00850C17">
            <w:pPr>
              <w:spacing w:line="520" w:lineRule="exact"/>
              <w:ind w:firstLine="482"/>
              <w:rPr>
                <w:rFonts w:ascii="Calibri" w:hAnsi="Calibri"/>
                <w:sz w:val="24"/>
              </w:rPr>
            </w:pPr>
            <w:r>
              <w:rPr>
                <w:rFonts w:ascii="Calibri" w:hint="eastAsia"/>
                <w:sz w:val="24"/>
              </w:rPr>
              <w:t>（</w:t>
            </w:r>
            <w:r>
              <w:rPr>
                <w:rFonts w:ascii="Calibri" w:hAnsi="Calibri"/>
                <w:sz w:val="24"/>
              </w:rPr>
              <w:t>2</w:t>
            </w:r>
            <w:r>
              <w:rPr>
                <w:rFonts w:ascii="Calibri" w:hint="eastAsia"/>
                <w:sz w:val="24"/>
              </w:rPr>
              <w:t>）需要进行组装的配件有：</w:t>
            </w:r>
          </w:p>
          <w:p w:rsidR="00850C17" w:rsidRDefault="00850C17" w:rsidP="00850C17">
            <w:pPr>
              <w:spacing w:line="520" w:lineRule="exact"/>
              <w:ind w:firstLine="482"/>
              <w:rPr>
                <w:rFonts w:ascii="Calibri" w:hAnsi="Calibri"/>
                <w:sz w:val="24"/>
              </w:rPr>
            </w:pPr>
            <w:r>
              <w:rPr>
                <w:rFonts w:ascii="Calibri" w:hAnsi="Calibri" w:hint="eastAsia"/>
                <w:sz w:val="24"/>
              </w:rPr>
              <w:t>①</w:t>
            </w:r>
            <w:r>
              <w:rPr>
                <w:rFonts w:ascii="Calibri" w:hAnsi="Calibri"/>
                <w:sz w:val="24"/>
              </w:rPr>
              <w:t xml:space="preserve"> </w:t>
            </w:r>
            <w:r>
              <w:rPr>
                <w:rFonts w:ascii="Calibri" w:hint="eastAsia"/>
                <w:sz w:val="24"/>
              </w:rPr>
              <w:t>刮板输送机：安装钳工按图纸中的明细表到仓库领取标准件及零部件，把机后部、机前部、驱动装置、压板链等组装起来，机前部与机后部连接时，需保持中板对接平整，相靠。整机运载时，调整刮板链张紧度，使刮板链应能与链轮正确啮合，无跳链、掉链现象，主动链轮下方链条应略有松弛下垂现象。</w:t>
            </w:r>
          </w:p>
          <w:p w:rsidR="00850C17" w:rsidRDefault="00850C17" w:rsidP="00850C17">
            <w:pPr>
              <w:spacing w:line="520" w:lineRule="exact"/>
              <w:ind w:firstLine="482"/>
              <w:rPr>
                <w:rFonts w:ascii="Calibri" w:hAnsi="Calibri"/>
                <w:sz w:val="24"/>
              </w:rPr>
            </w:pPr>
            <w:r>
              <w:rPr>
                <w:rFonts w:ascii="Calibri" w:hAnsi="Calibri" w:hint="eastAsia"/>
                <w:sz w:val="24"/>
              </w:rPr>
              <w:t>②</w:t>
            </w:r>
            <w:r>
              <w:rPr>
                <w:rFonts w:ascii="Calibri" w:hAnsi="Calibri"/>
                <w:sz w:val="24"/>
              </w:rPr>
              <w:t xml:space="preserve"> </w:t>
            </w:r>
            <w:r>
              <w:rPr>
                <w:rFonts w:ascii="Calibri" w:hint="eastAsia"/>
                <w:sz w:val="24"/>
              </w:rPr>
              <w:t>驱动装置：将外购的油压马达座与链轮、半盖、中轴及链轮选配并装配在一起，</w:t>
            </w:r>
            <w:r>
              <w:rPr>
                <w:rFonts w:ascii="Calibri" w:hint="eastAsia"/>
                <w:sz w:val="24"/>
              </w:rPr>
              <w:lastRenderedPageBreak/>
              <w:t>保证两链轮必须在</w:t>
            </w:r>
            <w:r>
              <w:rPr>
                <w:rFonts w:ascii="Calibri" w:hAnsi="Calibri"/>
                <w:sz w:val="24"/>
              </w:rPr>
              <w:t>“</w:t>
            </w:r>
            <w:r>
              <w:rPr>
                <w:rFonts w:ascii="Calibri" w:hint="eastAsia"/>
                <w:sz w:val="24"/>
              </w:rPr>
              <w:t>标记</w:t>
            </w:r>
            <w:r>
              <w:rPr>
                <w:rFonts w:ascii="Calibri" w:hAnsi="Calibri"/>
                <w:sz w:val="24"/>
              </w:rPr>
              <w:t>”</w:t>
            </w:r>
            <w:r>
              <w:rPr>
                <w:rFonts w:ascii="Calibri" w:hint="eastAsia"/>
                <w:sz w:val="24"/>
              </w:rPr>
              <w:t>的同一母线上，最后将其与驱动架装配在一起。</w:t>
            </w:r>
          </w:p>
          <w:p w:rsidR="00850C17" w:rsidRDefault="00850C17" w:rsidP="00850C17">
            <w:pPr>
              <w:spacing w:line="520" w:lineRule="exact"/>
              <w:ind w:firstLine="482"/>
              <w:rPr>
                <w:rFonts w:ascii="Calibri" w:hAnsi="Calibri"/>
                <w:sz w:val="24"/>
              </w:rPr>
            </w:pPr>
            <w:r>
              <w:rPr>
                <w:rFonts w:ascii="Calibri" w:hAnsi="Calibri" w:hint="eastAsia"/>
                <w:sz w:val="24"/>
              </w:rPr>
              <w:t>③</w:t>
            </w:r>
            <w:r>
              <w:rPr>
                <w:rFonts w:ascii="Calibri" w:hAnsi="Calibri"/>
                <w:sz w:val="24"/>
              </w:rPr>
              <w:t xml:space="preserve"> </w:t>
            </w:r>
            <w:r>
              <w:rPr>
                <w:rFonts w:ascii="Calibri" w:hint="eastAsia"/>
                <w:sz w:val="24"/>
              </w:rPr>
              <w:t>单向阀：安装钳工按图纸中的明细表到仓库领取所需零部件，按图纸要求组装起来，先把钢球放入阀壳内，放入弹簧，并用端盖压住焊死，把油杯扭紧。</w:t>
            </w:r>
          </w:p>
          <w:p w:rsidR="00850C17" w:rsidRDefault="00850C17" w:rsidP="00850C17">
            <w:pPr>
              <w:spacing w:line="520" w:lineRule="exact"/>
              <w:ind w:firstLine="482"/>
              <w:rPr>
                <w:rFonts w:ascii="Calibri" w:hAnsi="Calibri"/>
                <w:sz w:val="24"/>
              </w:rPr>
            </w:pPr>
            <w:r>
              <w:rPr>
                <w:rFonts w:ascii="Calibri" w:hint="eastAsia"/>
                <w:sz w:val="24"/>
              </w:rPr>
              <w:t>转载机工艺：</w:t>
            </w:r>
          </w:p>
          <w:p w:rsidR="00850C17" w:rsidRDefault="00850C17" w:rsidP="00850C17">
            <w:pPr>
              <w:spacing w:line="520" w:lineRule="exact"/>
              <w:ind w:firstLine="482"/>
              <w:rPr>
                <w:rFonts w:ascii="Calibri" w:hAnsi="Calibri"/>
                <w:sz w:val="24"/>
              </w:rPr>
            </w:pPr>
            <w:r>
              <w:rPr>
                <w:rFonts w:ascii="Calibri" w:hint="eastAsia"/>
                <w:sz w:val="24"/>
              </w:rPr>
              <w:t>（</w:t>
            </w:r>
            <w:r>
              <w:rPr>
                <w:rFonts w:ascii="Calibri"/>
                <w:sz w:val="24"/>
              </w:rPr>
              <w:t>1</w:t>
            </w:r>
            <w:r>
              <w:rPr>
                <w:rFonts w:ascii="Calibri" w:hint="eastAsia"/>
                <w:sz w:val="24"/>
              </w:rPr>
              <w:t>）需要用原料钢管或钢板根据图纸尺寸进行焊接以及机械加工（车、切、锯、割、钻、铣等中的一种或几种）而成的零件有：销轴、连接板、右耳板、夹板、刮板、犁板架、左耳板、尾架、大耳板、尾架上梁、立柱、斜撑、双耳座、下托辊架、尾架下梁、堵板、侧加强板、尾架斜梁、拉杠、钢筋、左滚筒座、右滚筒座</w:t>
            </w:r>
            <w:r>
              <w:rPr>
                <w:rFonts w:ascii="Calibri" w:hAnsi="Calibri"/>
                <w:sz w:val="24"/>
              </w:rPr>
              <w:t xml:space="preserve"> </w:t>
            </w:r>
            <w:r>
              <w:rPr>
                <w:rFonts w:ascii="Calibri" w:hint="eastAsia"/>
                <w:sz w:val="24"/>
              </w:rPr>
              <w:t>、筋板、连接板、缓冲托辊架、托辊架、底板、下筋板、耳板、支撑板、改向滚筒、轴承压盖、轴、滚筒、滚筒体、轴承座、连接销、提环、料斗、挡板、前立柱、后立柱、连接头、滚筒体、托辊轴、平托辊轴、</w:t>
            </w:r>
            <w:r>
              <w:rPr>
                <w:rFonts w:ascii="Calibri" w:hAnsi="Calibri"/>
                <w:sz w:val="24"/>
              </w:rPr>
              <w:t>U</w:t>
            </w:r>
            <w:r>
              <w:rPr>
                <w:rFonts w:ascii="Calibri" w:hint="eastAsia"/>
                <w:sz w:val="24"/>
              </w:rPr>
              <w:t>形托辊、卸料部、张紧螺杆、连接销、上梁、下梁、角钢、滑梁、盖板、连接销座、立板、封板、导向板、导轨板、左挡料板、侧板、卸料挡板、弯板、压板、胶板、右挡料板等。</w:t>
            </w:r>
          </w:p>
          <w:p w:rsidR="00850C17" w:rsidRDefault="00850C17" w:rsidP="00850C17">
            <w:pPr>
              <w:spacing w:line="520" w:lineRule="exact"/>
              <w:ind w:firstLine="482"/>
              <w:rPr>
                <w:rFonts w:ascii="Calibri" w:hAnsi="Calibri"/>
                <w:sz w:val="24"/>
              </w:rPr>
            </w:pPr>
            <w:r>
              <w:rPr>
                <w:rFonts w:ascii="Calibri" w:hint="eastAsia"/>
                <w:sz w:val="24"/>
              </w:rPr>
              <w:t>（</w:t>
            </w:r>
            <w:r>
              <w:rPr>
                <w:rFonts w:ascii="Calibri" w:hAnsi="Calibri"/>
                <w:sz w:val="24"/>
              </w:rPr>
              <w:t>2</w:t>
            </w:r>
            <w:r>
              <w:rPr>
                <w:rFonts w:ascii="Calibri" w:hint="eastAsia"/>
                <w:sz w:val="24"/>
              </w:rPr>
              <w:t>）需要进行组装的配件有：</w:t>
            </w:r>
            <w:r>
              <w:rPr>
                <w:rFonts w:ascii="Calibri" w:hAnsi="Calibri"/>
                <w:sz w:val="24"/>
              </w:rPr>
              <w:t xml:space="preserve"> </w:t>
            </w:r>
          </w:p>
          <w:p w:rsidR="00850C17" w:rsidRDefault="00850C17" w:rsidP="00850C17">
            <w:pPr>
              <w:spacing w:line="520" w:lineRule="exact"/>
              <w:ind w:firstLine="482"/>
              <w:rPr>
                <w:rFonts w:ascii="Calibri" w:hAnsi="Calibri"/>
                <w:sz w:val="24"/>
              </w:rPr>
            </w:pPr>
            <w:r>
              <w:rPr>
                <w:rFonts w:ascii="Calibri" w:hAnsi="Calibri" w:hint="eastAsia"/>
                <w:sz w:val="24"/>
              </w:rPr>
              <w:t>①</w:t>
            </w:r>
            <w:r>
              <w:rPr>
                <w:rFonts w:ascii="Calibri" w:hint="eastAsia"/>
                <w:sz w:val="24"/>
              </w:rPr>
              <w:t>机尾架：安装钳工按图纸中的明细表要求到仓库领取所需零部件，用天车把组装好的改向滚筒放入左右滚筒座内，使轴与筒座配合好，用螺栓把压板固定在滚筒座上，并用长螺栓顶住轴。然后用销轴把十字接头与大耳板连接在一起，最后用销轴把犁式清扫器与耳座连接在一起。</w:t>
            </w:r>
          </w:p>
          <w:p w:rsidR="00850C17" w:rsidRDefault="00850C17" w:rsidP="00850C17">
            <w:pPr>
              <w:spacing w:line="520" w:lineRule="exact"/>
              <w:ind w:firstLine="482"/>
              <w:rPr>
                <w:rFonts w:ascii="Calibri" w:hAnsi="Calibri"/>
                <w:sz w:val="24"/>
              </w:rPr>
            </w:pPr>
            <w:r>
              <w:rPr>
                <w:rFonts w:ascii="Calibri" w:hAnsi="Calibri" w:hint="eastAsia"/>
                <w:sz w:val="24"/>
              </w:rPr>
              <w:t>②</w:t>
            </w:r>
            <w:r>
              <w:rPr>
                <w:rFonts w:ascii="Calibri" w:hint="eastAsia"/>
                <w:sz w:val="24"/>
              </w:rPr>
              <w:t>梨式清扫器：安装钳工按图纸中的明细表要求到仓库领取所需各个工件，先用螺栓把刮板、夹板、犁板架固定在一起，在分别用螺栓把左右耳板与刮板、犁板架固定在一起，最后用销轴把连接板与左右耳板连接起来。</w:t>
            </w:r>
          </w:p>
          <w:p w:rsidR="00850C17" w:rsidRDefault="00850C17" w:rsidP="00850C17">
            <w:pPr>
              <w:spacing w:line="520" w:lineRule="exact"/>
              <w:ind w:firstLine="482"/>
              <w:rPr>
                <w:rFonts w:ascii="Calibri" w:hAnsi="Calibri"/>
                <w:sz w:val="24"/>
              </w:rPr>
            </w:pPr>
            <w:r>
              <w:rPr>
                <w:rFonts w:ascii="Calibri" w:hAnsi="Calibri" w:hint="eastAsia"/>
                <w:sz w:val="24"/>
              </w:rPr>
              <w:t>③</w:t>
            </w:r>
            <w:r>
              <w:rPr>
                <w:rFonts w:ascii="Calibri" w:hint="eastAsia"/>
                <w:sz w:val="24"/>
              </w:rPr>
              <w:t>缓冲托辊：安装钳工按图纸中的明细表到仓库领取所需工件，先把连接头与轴连接起来，并用钳子把开口销弯好。再用连接板把装好的托辊连接起来，并把开口销弯好。</w:t>
            </w:r>
          </w:p>
          <w:p w:rsidR="00850C17" w:rsidRDefault="00850C17" w:rsidP="00850C17">
            <w:pPr>
              <w:spacing w:line="520" w:lineRule="exact"/>
              <w:ind w:firstLine="482"/>
              <w:rPr>
                <w:rFonts w:ascii="Calibri" w:hAnsi="Calibri"/>
                <w:sz w:val="24"/>
              </w:rPr>
            </w:pPr>
            <w:r>
              <w:rPr>
                <w:rFonts w:ascii="Calibri" w:hAnsi="Calibri" w:hint="eastAsia"/>
                <w:sz w:val="24"/>
              </w:rPr>
              <w:t>④</w:t>
            </w:r>
            <w:r>
              <w:rPr>
                <w:rFonts w:ascii="Calibri" w:hint="eastAsia"/>
                <w:sz w:val="24"/>
              </w:rPr>
              <w:t>中间架：铆工按图纸中的明细表领取所需工件，按图纸中的各个尺寸在工装上把立柱、上梁、下梁、斜撑、筋板拼焊在一起。按图纸中的要求用拉杆把前面工序拼焊起来的</w:t>
            </w:r>
            <w:r>
              <w:rPr>
                <w:rFonts w:ascii="Calibri" w:hAnsi="Calibri"/>
                <w:sz w:val="24"/>
              </w:rPr>
              <w:t>2</w:t>
            </w:r>
            <w:r>
              <w:rPr>
                <w:rFonts w:ascii="Calibri" w:hint="eastAsia"/>
                <w:sz w:val="24"/>
              </w:rPr>
              <w:t>组工件连接起来，保证对称度和直线度。</w:t>
            </w:r>
          </w:p>
          <w:p w:rsidR="00850C17" w:rsidRDefault="00850C17" w:rsidP="00850C17">
            <w:pPr>
              <w:spacing w:line="520" w:lineRule="exact"/>
              <w:ind w:firstLine="482"/>
              <w:rPr>
                <w:rFonts w:ascii="Calibri" w:hAnsi="Calibri"/>
                <w:sz w:val="24"/>
              </w:rPr>
            </w:pPr>
            <w:r>
              <w:rPr>
                <w:rFonts w:ascii="Calibri" w:hAnsi="Calibri" w:hint="eastAsia"/>
                <w:sz w:val="24"/>
              </w:rPr>
              <w:lastRenderedPageBreak/>
              <w:t>⑤</w:t>
            </w:r>
            <w:r>
              <w:rPr>
                <w:rFonts w:ascii="Calibri" w:hint="eastAsia"/>
                <w:sz w:val="24"/>
              </w:rPr>
              <w:t>机架：用胎具保证两端的阴阳连接块焊接使各架的连接能充分互换，</w:t>
            </w:r>
            <w:r>
              <w:rPr>
                <w:rFonts w:ascii="Calibri" w:hAnsi="Calibri"/>
                <w:sz w:val="24"/>
              </w:rPr>
              <w:t>φ30</w:t>
            </w:r>
            <w:r>
              <w:rPr>
                <w:rFonts w:ascii="Calibri" w:hint="eastAsia"/>
                <w:sz w:val="24"/>
              </w:rPr>
              <w:t>孔同轴度、同心度</w:t>
            </w:r>
            <w:r>
              <w:rPr>
                <w:rFonts w:ascii="Calibri" w:hAnsi="Calibri"/>
                <w:sz w:val="24"/>
              </w:rPr>
              <w:t>≤0.1</w:t>
            </w:r>
            <w:r>
              <w:rPr>
                <w:rFonts w:ascii="Calibri" w:hint="eastAsia"/>
                <w:sz w:val="24"/>
              </w:rPr>
              <w:t>，上、下平行轴孔平行度</w:t>
            </w:r>
            <w:r>
              <w:rPr>
                <w:rFonts w:ascii="Calibri" w:hAnsi="Calibri"/>
                <w:sz w:val="24"/>
              </w:rPr>
              <w:t>≤0.1</w:t>
            </w:r>
            <w:r>
              <w:rPr>
                <w:rFonts w:ascii="Calibri" w:hint="eastAsia"/>
                <w:sz w:val="24"/>
              </w:rPr>
              <w:t>，两导向板的平行度</w:t>
            </w:r>
            <w:r>
              <w:rPr>
                <w:rFonts w:ascii="Calibri" w:hAnsi="Calibri"/>
                <w:sz w:val="24"/>
              </w:rPr>
              <w:t>≤0.5</w:t>
            </w:r>
            <w:r>
              <w:rPr>
                <w:rFonts w:ascii="Calibri" w:hint="eastAsia"/>
                <w:sz w:val="24"/>
              </w:rPr>
              <w:t>。按图纸中的要求及尺寸，把单托辊架、下托辊架、连接板、距离块分别铆在架子的相应位置，把接头块放入上梁和距离块口处并固焊。用气体保护焊固焊、焊缝按图纸要求加工，不允许有虚焊、漏焊等缺陷。</w:t>
            </w:r>
          </w:p>
          <w:p w:rsidR="00850C17" w:rsidRPr="00850C17" w:rsidRDefault="00850C17" w:rsidP="00850C17">
            <w:pPr>
              <w:spacing w:line="520" w:lineRule="exact"/>
              <w:ind w:firstLineChars="200" w:firstLine="480"/>
              <w:rPr>
                <w:rFonts w:asciiTheme="minorHAnsi" w:hAnsiTheme="minorHAnsi"/>
                <w:bCs/>
                <w:sz w:val="24"/>
              </w:rPr>
            </w:pPr>
            <w:r w:rsidRPr="00850C17">
              <w:rPr>
                <w:rFonts w:asciiTheme="minorHAnsi" w:hAnsiTheme="minorHAnsi" w:hint="eastAsia"/>
                <w:bCs/>
                <w:sz w:val="24"/>
              </w:rPr>
              <w:t>（二）维修业务工艺</w:t>
            </w:r>
          </w:p>
          <w:p w:rsidR="00850C17" w:rsidRDefault="00850C17" w:rsidP="00850C17">
            <w:pPr>
              <w:spacing w:line="520" w:lineRule="exact"/>
              <w:ind w:firstLine="482"/>
              <w:rPr>
                <w:rFonts w:ascii="Calibri" w:hAnsi="Calibri"/>
                <w:sz w:val="24"/>
              </w:rPr>
            </w:pPr>
            <w:r>
              <w:rPr>
                <w:rFonts w:ascii="Calibri" w:hAnsi="Calibri" w:hint="eastAsia"/>
                <w:sz w:val="24"/>
              </w:rPr>
              <w:t>本项目维修业务主要包括刮板机、装载机的维修，以及水泵、空压机和减速机的维修。</w:t>
            </w:r>
          </w:p>
          <w:p w:rsidR="00850C17" w:rsidRDefault="000030E3" w:rsidP="00850C17">
            <w:pPr>
              <w:spacing w:line="520" w:lineRule="exact"/>
              <w:ind w:firstLine="482"/>
              <w:rPr>
                <w:rFonts w:ascii="Calibri" w:hAnsi="Calibri"/>
                <w:sz w:val="24"/>
              </w:rPr>
            </w:pPr>
            <w:r>
              <w:rPr>
                <w:rFonts w:ascii="Calibri" w:hAnsi="Calibri" w:hint="eastAsia"/>
                <w:sz w:val="24"/>
              </w:rPr>
              <w:t>（</w:t>
            </w:r>
            <w:r>
              <w:rPr>
                <w:rFonts w:ascii="Calibri" w:hAnsi="Calibri" w:hint="eastAsia"/>
                <w:sz w:val="24"/>
              </w:rPr>
              <w:t>1</w:t>
            </w:r>
            <w:r>
              <w:rPr>
                <w:rFonts w:ascii="Calibri" w:hAnsi="Calibri" w:hint="eastAsia"/>
                <w:sz w:val="24"/>
              </w:rPr>
              <w:t>）</w:t>
            </w:r>
            <w:r w:rsidR="00850C17">
              <w:rPr>
                <w:rFonts w:ascii="Calibri" w:hAnsi="Calibri" w:hint="eastAsia"/>
                <w:sz w:val="24"/>
              </w:rPr>
              <w:t>刮板机和转载机维修工艺及产污环节</w:t>
            </w:r>
          </w:p>
          <w:p w:rsidR="00850C17" w:rsidRDefault="00850C17" w:rsidP="00850C17">
            <w:pPr>
              <w:spacing w:line="520" w:lineRule="exact"/>
              <w:ind w:firstLine="482"/>
              <w:rPr>
                <w:rFonts w:ascii="Calibri" w:hAnsi="Calibri"/>
                <w:sz w:val="24"/>
              </w:rPr>
            </w:pPr>
            <w:r>
              <w:rPr>
                <w:rFonts w:ascii="Calibri" w:hAnsi="Calibri" w:hint="eastAsia"/>
                <w:sz w:val="24"/>
              </w:rPr>
              <w:t>刮板机、装载机的维修需要对设备先进行解体，清理设备在运行过程粘带的煤渣，煤矿设备表面有生锈或粘带污渍，需要进行抛丸表面处理。然后需要焊接磨损的槽帮以及其他部件，重新组对中板以及底板等部件，最后经接电试机后，设备即可出厂。</w:t>
            </w:r>
          </w:p>
          <w:p w:rsidR="00850C17" w:rsidRDefault="00850C17" w:rsidP="00850C17">
            <w:pPr>
              <w:spacing w:line="520" w:lineRule="exact"/>
              <w:ind w:firstLine="482"/>
              <w:rPr>
                <w:rFonts w:ascii="Calibri" w:hAnsi="Calibri"/>
                <w:sz w:val="24"/>
              </w:rPr>
            </w:pPr>
          </w:p>
          <w:p w:rsidR="00850C17" w:rsidRDefault="00850C17" w:rsidP="00850C17">
            <w:pPr>
              <w:spacing w:line="520" w:lineRule="exact"/>
              <w:ind w:firstLine="482"/>
              <w:rPr>
                <w:rFonts w:ascii="Calibri" w:hAnsi="Calibri"/>
                <w:sz w:val="24"/>
              </w:rPr>
            </w:pPr>
          </w:p>
          <w:p w:rsidR="00850C17" w:rsidRDefault="00850C17" w:rsidP="00850C17">
            <w:pPr>
              <w:spacing w:line="520" w:lineRule="exact"/>
              <w:ind w:firstLine="482"/>
              <w:rPr>
                <w:rFonts w:ascii="Calibri" w:hAnsi="Calibri"/>
                <w:sz w:val="24"/>
              </w:rPr>
            </w:pPr>
          </w:p>
          <w:p w:rsidR="00850C17" w:rsidRDefault="00850C17" w:rsidP="00850C17">
            <w:pPr>
              <w:spacing w:line="520" w:lineRule="exact"/>
              <w:ind w:firstLine="482"/>
              <w:rPr>
                <w:rFonts w:ascii="Calibri" w:hAnsi="Calibri"/>
                <w:sz w:val="24"/>
              </w:rPr>
            </w:pPr>
          </w:p>
          <w:p w:rsidR="00850C17" w:rsidRDefault="00850C17" w:rsidP="00850C17">
            <w:pPr>
              <w:spacing w:line="520" w:lineRule="exact"/>
              <w:ind w:firstLine="482"/>
              <w:rPr>
                <w:rFonts w:ascii="Calibri" w:hAnsi="Calibri"/>
                <w:sz w:val="24"/>
              </w:rPr>
            </w:pPr>
          </w:p>
          <w:p w:rsidR="00850C17" w:rsidRDefault="00850C17" w:rsidP="00850C17">
            <w:pPr>
              <w:spacing w:line="520" w:lineRule="exact"/>
              <w:rPr>
                <w:rFonts w:ascii="Calibri" w:hAnsi="Calibri"/>
                <w:sz w:val="24"/>
              </w:rPr>
            </w:pPr>
          </w:p>
          <w:p w:rsidR="00850C17" w:rsidRDefault="00850C17" w:rsidP="00850C17">
            <w:pPr>
              <w:spacing w:line="520" w:lineRule="exact"/>
              <w:ind w:firstLine="482"/>
              <w:rPr>
                <w:rFonts w:ascii="Calibri" w:hAnsi="Calibri"/>
                <w:sz w:val="24"/>
              </w:rPr>
            </w:pPr>
          </w:p>
          <w:p w:rsidR="00850C17" w:rsidRDefault="00850C17" w:rsidP="00850C17">
            <w:pPr>
              <w:spacing w:line="520" w:lineRule="exact"/>
              <w:ind w:firstLine="482"/>
              <w:rPr>
                <w:rFonts w:ascii="Calibri" w:hAnsi="Calibri"/>
                <w:sz w:val="24"/>
              </w:rPr>
            </w:pPr>
          </w:p>
          <w:p w:rsidR="00850C17" w:rsidRDefault="00850C17" w:rsidP="00850C17">
            <w:pPr>
              <w:spacing w:line="520" w:lineRule="exact"/>
              <w:ind w:firstLine="482"/>
              <w:rPr>
                <w:rFonts w:ascii="Calibri" w:hAnsi="Calibri"/>
                <w:sz w:val="24"/>
              </w:rPr>
            </w:pPr>
          </w:p>
          <w:p w:rsidR="00850C17" w:rsidRDefault="00850C17" w:rsidP="00850C17">
            <w:pPr>
              <w:spacing w:line="520" w:lineRule="exact"/>
              <w:ind w:firstLine="482"/>
              <w:rPr>
                <w:rFonts w:ascii="Calibri" w:hAnsi="Calibri"/>
                <w:sz w:val="24"/>
              </w:rPr>
            </w:pPr>
          </w:p>
          <w:p w:rsidR="00850C17" w:rsidRDefault="000047CF" w:rsidP="00850C17">
            <w:pPr>
              <w:spacing w:line="520" w:lineRule="exact"/>
              <w:ind w:firstLine="482"/>
              <w:rPr>
                <w:rFonts w:ascii="Calibri" w:hAnsi="Calibri"/>
                <w:sz w:val="24"/>
              </w:rPr>
            </w:pPr>
            <w:r w:rsidRPr="000047CF">
              <w:rPr>
                <w:sz w:val="24"/>
              </w:rPr>
            </w:r>
            <w:r w:rsidRPr="000047CF">
              <w:rPr>
                <w:sz w:val="24"/>
              </w:rPr>
              <w:pict>
                <v:group id="_x0000_s1931" editas="canvas" style="width:460pt;height:279.1pt;mso-position-horizontal-relative:char;mso-position-vertical-relative:line" coordorigin="1248,6329" coordsize="9200,5582">
                  <o:lock v:ext="edit" aspectratio="t"/>
                  <v:shape id="_x0000_s1932" type="#_x0000_t75" style="position:absolute;left:1248;top:6329;width:9200;height:5582" o:preferrelative="f">
                    <v:fill o:detectmouseclick="t"/>
                    <v:path o:extrusionok="t" o:connecttype="none"/>
                  </v:shape>
                  <v:rect id="_x0000_s1933" style="position:absolute;left:1298;top:7228;width:741;height:805" filled="f" stroked="f">
                    <v:textbox style="mso-next-textbox:#_x0000_s1933">
                      <w:txbxContent>
                        <w:p w:rsidR="00C91A5D" w:rsidRDefault="00C91A5D" w:rsidP="00850C17">
                          <w:r>
                            <w:rPr>
                              <w:rFonts w:hint="eastAsia"/>
                            </w:rPr>
                            <w:t>故障</w:t>
                          </w:r>
                        </w:p>
                        <w:p w:rsidR="00C91A5D" w:rsidRDefault="00C91A5D" w:rsidP="00850C17">
                          <w:r>
                            <w:rPr>
                              <w:rFonts w:hint="eastAsia"/>
                            </w:rPr>
                            <w:t>设备</w:t>
                          </w:r>
                        </w:p>
                      </w:txbxContent>
                    </v:textbox>
                  </v:rect>
                  <v:line id="_x0000_s1934" style="position:absolute" from="1980,7578" to="2336,7581">
                    <v:stroke endarrow="block"/>
                  </v:line>
                  <v:rect id="_x0000_s1935" style="position:absolute;left:2328;top:7336;width:744;height:469" filled="f">
                    <v:textbox style="mso-next-textbox:#_x0000_s1935">
                      <w:txbxContent>
                        <w:p w:rsidR="00C91A5D" w:rsidRDefault="00C91A5D" w:rsidP="00850C17">
                          <w:r>
                            <w:rPr>
                              <w:rFonts w:hint="eastAsia"/>
                            </w:rPr>
                            <w:t>解体</w:t>
                          </w:r>
                        </w:p>
                        <w:p w:rsidR="00C91A5D" w:rsidRDefault="00C91A5D" w:rsidP="00850C17"/>
                      </w:txbxContent>
                    </v:textbox>
                  </v:rect>
                  <v:line id="_x0000_s1936" style="position:absolute;flip:y" from="3084,7553" to="3515,7558">
                    <v:stroke endarrow="block"/>
                  </v:line>
                  <v:rect id="_x0000_s1937" style="position:absolute;left:3516;top:7323;width:780;height:469" filled="f">
                    <v:textbox style="mso-next-textbox:#_x0000_s1937">
                      <w:txbxContent>
                        <w:p w:rsidR="00C91A5D" w:rsidRDefault="00C91A5D" w:rsidP="00850C17">
                          <w:r>
                            <w:rPr>
                              <w:rFonts w:hint="eastAsia"/>
                            </w:rPr>
                            <w:t>清煤</w:t>
                          </w:r>
                        </w:p>
                        <w:p w:rsidR="00C91A5D" w:rsidRDefault="00C91A5D" w:rsidP="00850C17"/>
                      </w:txbxContent>
                    </v:textbox>
                  </v:rect>
                  <v:line id="_x0000_s1938" style="position:absolute" from="9797,7804" to="9798,8872">
                    <v:stroke endarrow="block"/>
                  </v:line>
                  <v:rect id="_x0000_s1939" style="position:absolute;left:9221;top:8872;width:1155;height:469" filled="f">
                    <v:textbox style="mso-next-textbox:#_x0000_s1939">
                      <w:txbxContent>
                        <w:p w:rsidR="00C91A5D" w:rsidRDefault="00C91A5D" w:rsidP="00850C17">
                          <w:r>
                            <w:rPr>
                              <w:rFonts w:hint="eastAsia"/>
                            </w:rPr>
                            <w:t>组对底板</w:t>
                          </w:r>
                        </w:p>
                      </w:txbxContent>
                    </v:textbox>
                  </v:rect>
                  <v:shape id="_x0000_s1940" type="#_x0000_t38" style="position:absolute;left:3852;top:7048;width:444;height:276;flip:y" o:connectortype="curved" adj="10800,197922,-158205">
                    <v:stroke dashstyle="longDash" endarrow="block"/>
                  </v:shape>
                  <v:rect id="_x0000_s1941" style="position:absolute;left:3588;top:6592;width:1992;height:408" filled="f" stroked="f">
                    <v:textbox style="mso-next-textbox:#_x0000_s1941">
                      <w:txbxContent>
                        <w:p w:rsidR="00C91A5D" w:rsidRDefault="00C91A5D" w:rsidP="00850C17">
                          <w:pPr>
                            <w:rPr>
                              <w:rFonts w:ascii="Calibri" w:hAnsi="Calibri"/>
                            </w:rPr>
                          </w:pPr>
                          <w:r>
                            <w:rPr>
                              <w:rFonts w:ascii="Calibri" w:hAnsi="Calibri" w:hint="eastAsia"/>
                            </w:rPr>
                            <w:t>粉尘、噪声、固废</w:t>
                          </w:r>
                        </w:p>
                      </w:txbxContent>
                    </v:textbox>
                  </v:rect>
                  <v:shape id="_x0000_s1942" type="#_x0000_t38" style="position:absolute;left:4884;top:7023;width:348;height:312;rotation:180" o:connectortype="curved" adj="10800,-276646,-313572">
                    <v:stroke dashstyle="longDash" endarrow="block"/>
                  </v:shape>
                  <v:line id="_x0000_s1943" style="position:absolute;flip:y" from="5544,7577" to="5915,7578">
                    <v:stroke endarrow="block"/>
                  </v:line>
                  <v:rect id="_x0000_s1944" style="position:absolute;left:5915;top:7215;width:1596;height:710" filled="f">
                    <v:textbox style="mso-next-textbox:#_x0000_s1944">
                      <w:txbxContent>
                        <w:p w:rsidR="00C91A5D" w:rsidRDefault="00C91A5D" w:rsidP="00850C17">
                          <w:pPr>
                            <w:jc w:val="center"/>
                          </w:pPr>
                          <w:r>
                            <w:rPr>
                              <w:rFonts w:hint="eastAsia"/>
                            </w:rPr>
                            <w:t>熔敷槽帮</w:t>
                          </w:r>
                        </w:p>
                        <w:p w:rsidR="00C91A5D" w:rsidRDefault="00C91A5D" w:rsidP="00850C17">
                          <w:pPr>
                            <w:jc w:val="center"/>
                          </w:pPr>
                          <w:r>
                            <w:rPr>
                              <w:rFonts w:hint="eastAsia"/>
                            </w:rPr>
                            <w:t>（焊接槽帮）</w:t>
                          </w:r>
                        </w:p>
                      </w:txbxContent>
                    </v:textbox>
                  </v:rect>
                  <v:shape id="_x0000_s1945" type="#_x0000_t38" style="position:absolute;left:6809;top:6879;width:312;height:263;rotation:270" o:connectortype="curved" adj="10800,-194564,-429923">
                    <v:stroke dashstyle="longDash" endarrow="block"/>
                  </v:shape>
                  <v:rect id="_x0000_s1946" style="position:absolute;left:6419;top:6484;width:1345;height:408" filled="f" stroked="f">
                    <v:textbox style="mso-next-textbox:#_x0000_s1946">
                      <w:txbxContent>
                        <w:p w:rsidR="00C91A5D" w:rsidRDefault="00C91A5D" w:rsidP="00850C17">
                          <w:pPr>
                            <w:rPr>
                              <w:rFonts w:ascii="Calibri" w:hAnsi="Calibri"/>
                            </w:rPr>
                          </w:pPr>
                          <w:r>
                            <w:rPr>
                              <w:rFonts w:ascii="Calibri" w:hAnsi="Calibri" w:hint="eastAsia"/>
                            </w:rPr>
                            <w:t>噪声、废气</w:t>
                          </w:r>
                        </w:p>
                      </w:txbxContent>
                    </v:textbox>
                  </v:rect>
                  <v:line id="_x0000_s1947" style="position:absolute;flip:y" from="7511,7565" to="7920,7566">
                    <v:stroke endarrow="block"/>
                  </v:line>
                  <v:rect id="_x0000_s1948" style="position:absolute;left:7920;top:7335;width:1163;height:469" filled="f">
                    <v:textbox style="mso-next-textbox:#_x0000_s1948">
                      <w:txbxContent>
                        <w:p w:rsidR="00C91A5D" w:rsidRDefault="00C91A5D" w:rsidP="00850C17">
                          <w:r>
                            <w:rPr>
                              <w:rFonts w:hint="eastAsia"/>
                            </w:rPr>
                            <w:t>组对中板</w:t>
                          </w:r>
                        </w:p>
                      </w:txbxContent>
                    </v:textbox>
                  </v:rect>
                  <v:rect id="_x0000_s1949" style="position:absolute;left:9456;top:7335;width:753;height:469" filled="f">
                    <v:textbox style="mso-next-textbox:#_x0000_s1949">
                      <w:txbxContent>
                        <w:p w:rsidR="00C91A5D" w:rsidRDefault="00C91A5D" w:rsidP="00850C17">
                          <w:r>
                            <w:rPr>
                              <w:rFonts w:hint="eastAsia"/>
                            </w:rPr>
                            <w:t>焊接</w:t>
                          </w:r>
                        </w:p>
                      </w:txbxContent>
                    </v:textbox>
                  </v:rect>
                  <v:line id="_x0000_s1950" style="position:absolute;flip:x" from="8669,9117" to="9220,9118">
                    <v:stroke endarrow="block"/>
                  </v:line>
                  <v:line id="_x0000_s1951" style="position:absolute" from="8303,9365" to="8304,9833">
                    <v:stroke endarrow="block"/>
                  </v:line>
                  <v:rect id="_x0000_s1952" style="position:absolute;left:7733;top:10770;width:1159;height:469" filled="f" stroked="f">
                    <v:textbox style="mso-next-textbox:#_x0000_s1952">
                      <w:txbxContent>
                        <w:p w:rsidR="00C91A5D" w:rsidRDefault="00C91A5D" w:rsidP="00850C17">
                          <w:r>
                            <w:rPr>
                              <w:rFonts w:hint="eastAsia"/>
                            </w:rPr>
                            <w:t>设备出厂</w:t>
                          </w:r>
                        </w:p>
                      </w:txbxContent>
                    </v:textbox>
                  </v:rect>
                  <v:shape id="_x0000_s1953" type="#_x0000_t38" style="position:absolute;left:9675;top:7152;width:347;height:17;rotation:270" o:connectortype="curved" adj="10769,-10830494,-611834">
                    <v:stroke dashstyle="longDash" endarrow="block"/>
                  </v:shape>
                  <v:rect id="_x0000_s1954" style="position:absolute;left:8955;top:6604;width:1421;height:408" filled="f" stroked="f">
                    <v:textbox style="mso-next-textbox:#_x0000_s1954">
                      <w:txbxContent>
                        <w:p w:rsidR="00C91A5D" w:rsidRDefault="00C91A5D" w:rsidP="00850C17">
                          <w:pPr>
                            <w:rPr>
                              <w:rFonts w:ascii="Calibri" w:hAnsi="Calibri"/>
                            </w:rPr>
                          </w:pPr>
                          <w:r>
                            <w:rPr>
                              <w:rFonts w:ascii="Calibri" w:hAnsi="Calibri" w:hint="eastAsia"/>
                            </w:rPr>
                            <w:t>噪声、烟尘</w:t>
                          </w:r>
                        </w:p>
                      </w:txbxContent>
                    </v:textbox>
                  </v:rect>
                  <v:rect id="_x0000_s1955" style="position:absolute;left:2192;top:11290;width:5836;height:468" filled="f" stroked="f">
                    <v:textbox style="mso-next-textbox:#_x0000_s1955">
                      <w:txbxContent>
                        <w:p w:rsidR="00C91A5D" w:rsidRDefault="00C91A5D" w:rsidP="00850C17">
                          <w:pPr>
                            <w:rPr>
                              <w:rFonts w:ascii="黑体" w:eastAsia="黑体" w:hAnsi="黑体"/>
                              <w:sz w:val="24"/>
                            </w:rPr>
                          </w:pPr>
                          <w:r>
                            <w:rPr>
                              <w:rFonts w:ascii="Calibri" w:eastAsia="黑体" w:hAnsi="黑体" w:hint="eastAsia"/>
                              <w:sz w:val="24"/>
                            </w:rPr>
                            <w:t>图</w:t>
                          </w:r>
                          <w:r>
                            <w:rPr>
                              <w:rFonts w:ascii="Calibri" w:eastAsia="黑体" w:hAnsi="Calibri" w:hint="eastAsia"/>
                              <w:sz w:val="24"/>
                            </w:rPr>
                            <w:t>2</w:t>
                          </w:r>
                          <w:r>
                            <w:rPr>
                              <w:rFonts w:ascii="Calibri" w:eastAsia="黑体" w:hAnsi="Calibri"/>
                              <w:sz w:val="24"/>
                            </w:rPr>
                            <w:t xml:space="preserve">           </w:t>
                          </w:r>
                          <w:r>
                            <w:rPr>
                              <w:rFonts w:ascii="Calibri" w:eastAsia="黑体" w:hAnsi="黑体" w:hint="eastAsia"/>
                              <w:sz w:val="24"/>
                            </w:rPr>
                            <w:t>设备维修</w:t>
                          </w:r>
                          <w:r>
                            <w:rPr>
                              <w:rFonts w:ascii="黑体" w:eastAsia="黑体" w:hAnsi="黑体" w:hint="eastAsia"/>
                              <w:sz w:val="24"/>
                            </w:rPr>
                            <w:t>工艺及产污环节示意图</w:t>
                          </w:r>
                        </w:p>
                      </w:txbxContent>
                    </v:textbox>
                  </v:rect>
                  <v:line id="_x0000_s1956" style="position:absolute" from="9113,7565" to="9456,7566">
                    <v:stroke endarrow="block"/>
                  </v:line>
                  <v:rect id="_x0000_s1957" style="position:absolute;left:7828;top:8896;width:843;height:469" filled="f">
                    <v:textbox style="mso-next-textbox:#_x0000_s1957">
                      <w:txbxContent>
                        <w:p w:rsidR="00C91A5D" w:rsidRDefault="00C91A5D" w:rsidP="00850C17">
                          <w:r>
                            <w:rPr>
                              <w:rFonts w:hint="eastAsia"/>
                            </w:rPr>
                            <w:t>试</w:t>
                          </w:r>
                          <w:r>
                            <w:t xml:space="preserve"> </w:t>
                          </w:r>
                          <w:r>
                            <w:rPr>
                              <w:rFonts w:hint="eastAsia"/>
                            </w:rPr>
                            <w:t>对</w:t>
                          </w:r>
                        </w:p>
                      </w:txbxContent>
                    </v:textbox>
                  </v:rect>
                  <v:rect id="_x0000_s1958" style="position:absolute;left:7665;top:9833;width:1290;height:469" filled="f">
                    <v:textbox style="mso-next-textbox:#_x0000_s1958">
                      <w:txbxContent>
                        <w:p w:rsidR="00C91A5D" w:rsidRDefault="00C91A5D" w:rsidP="00850C17">
                          <w:pPr>
                            <w:jc w:val="center"/>
                          </w:pPr>
                          <w:r>
                            <w:rPr>
                              <w:rFonts w:hint="eastAsia"/>
                            </w:rPr>
                            <w:t>接电试机</w:t>
                          </w:r>
                        </w:p>
                      </w:txbxContent>
                    </v:textbox>
                  </v:rect>
                  <v:line id="_x0000_s1959" style="position:absolute" from="8304,10302" to="8305,10770">
                    <v:stroke endarrow="block"/>
                  </v:line>
                  <v:line id="_x0000_s1960" style="position:absolute;flip:y" from="4308,7567" to="4753,7569">
                    <v:stroke endarrow="block"/>
                  </v:line>
                  <v:rect id="_x0000_s1961" style="position:absolute;left:4753;top:7335;width:780;height:469" filled="f">
                    <v:textbox style="mso-next-textbox:#_x0000_s1961">
                      <w:txbxContent>
                        <w:p w:rsidR="00C91A5D" w:rsidRDefault="00C91A5D" w:rsidP="00850C17">
                          <w:r>
                            <w:rPr>
                              <w:rFonts w:hint="eastAsia"/>
                            </w:rPr>
                            <w:t>抛丸</w:t>
                          </w:r>
                        </w:p>
                        <w:p w:rsidR="00C91A5D" w:rsidRDefault="00C91A5D" w:rsidP="00850C17"/>
                      </w:txbxContent>
                    </v:textbox>
                  </v:rect>
                  <w10:wrap type="none"/>
                  <w10:anchorlock/>
                </v:group>
              </w:pict>
            </w:r>
          </w:p>
          <w:p w:rsidR="00850C17" w:rsidRDefault="000030E3" w:rsidP="00850C17">
            <w:pPr>
              <w:spacing w:line="520" w:lineRule="exact"/>
              <w:ind w:firstLine="482"/>
              <w:rPr>
                <w:rFonts w:ascii="Calibri" w:hAnsi="Calibri"/>
                <w:sz w:val="24"/>
              </w:rPr>
            </w:pPr>
            <w:r>
              <w:rPr>
                <w:rFonts w:ascii="Calibri" w:hAnsi="Calibri" w:hint="eastAsia"/>
                <w:sz w:val="24"/>
              </w:rPr>
              <w:t>（</w:t>
            </w:r>
            <w:r>
              <w:rPr>
                <w:rFonts w:ascii="Calibri" w:hAnsi="Calibri" w:hint="eastAsia"/>
                <w:sz w:val="24"/>
              </w:rPr>
              <w:t>2</w:t>
            </w:r>
            <w:r>
              <w:rPr>
                <w:rFonts w:ascii="Calibri" w:hAnsi="Calibri" w:hint="eastAsia"/>
                <w:sz w:val="24"/>
              </w:rPr>
              <w:t>）</w:t>
            </w:r>
            <w:r w:rsidR="00850C17">
              <w:rPr>
                <w:rFonts w:ascii="Calibri" w:hAnsi="Calibri" w:hint="eastAsia"/>
                <w:sz w:val="24"/>
              </w:rPr>
              <w:t>水泵及空压机维修工艺及产污环节</w:t>
            </w:r>
          </w:p>
          <w:p w:rsidR="00850C17" w:rsidRDefault="00850C17" w:rsidP="00850C17">
            <w:pPr>
              <w:spacing w:line="520" w:lineRule="exact"/>
              <w:ind w:firstLine="482"/>
              <w:rPr>
                <w:rFonts w:ascii="Calibri" w:hAnsi="Calibri"/>
                <w:sz w:val="24"/>
              </w:rPr>
            </w:pPr>
            <w:r>
              <w:rPr>
                <w:rFonts w:ascii="Calibri" w:hAnsi="Calibri" w:hint="eastAsia"/>
                <w:sz w:val="24"/>
              </w:rPr>
              <w:t>发生故障的水泵及空压机进厂后，先进行分解解体检测故障原因，先进行配件维修，若果不可修复的更换新部件，修复或更换部件后，重新组装然后进行打压检查，检查合</w:t>
            </w:r>
            <w:r>
              <w:rPr>
                <w:rFonts w:ascii="Calibri" w:hAnsi="Calibri" w:hint="eastAsia"/>
                <w:sz w:val="24"/>
              </w:rPr>
              <w:lastRenderedPageBreak/>
              <w:t>格后出厂。</w:t>
            </w:r>
          </w:p>
          <w:p w:rsidR="00850C17" w:rsidRDefault="00850C17" w:rsidP="00850C17">
            <w:pPr>
              <w:spacing w:line="520" w:lineRule="exact"/>
              <w:rPr>
                <w:rFonts w:ascii="Calibri" w:hAnsi="Calibri"/>
                <w:sz w:val="24"/>
              </w:rPr>
            </w:pPr>
          </w:p>
          <w:p w:rsidR="00850C17" w:rsidRDefault="00850C17" w:rsidP="00850C17">
            <w:pPr>
              <w:spacing w:line="520" w:lineRule="exact"/>
              <w:rPr>
                <w:rFonts w:ascii="Calibri" w:hAnsi="Calibri"/>
                <w:sz w:val="24"/>
              </w:rPr>
            </w:pPr>
          </w:p>
          <w:p w:rsidR="00850C17" w:rsidRDefault="00850C17" w:rsidP="00850C17">
            <w:pPr>
              <w:spacing w:line="520" w:lineRule="exact"/>
              <w:rPr>
                <w:rFonts w:ascii="Calibri" w:hAnsi="Calibri"/>
                <w:sz w:val="24"/>
              </w:rPr>
            </w:pPr>
          </w:p>
          <w:p w:rsidR="00850C17" w:rsidRDefault="00850C17" w:rsidP="00850C17">
            <w:pPr>
              <w:spacing w:line="520" w:lineRule="exact"/>
              <w:rPr>
                <w:rFonts w:ascii="Calibri" w:hAnsi="Calibri"/>
                <w:sz w:val="24"/>
              </w:rPr>
            </w:pPr>
          </w:p>
          <w:p w:rsidR="00850C17" w:rsidRDefault="000047CF" w:rsidP="00850C17">
            <w:pPr>
              <w:spacing w:line="520" w:lineRule="exact"/>
              <w:rPr>
                <w:rFonts w:ascii="Calibri" w:hAnsi="Calibri"/>
                <w:sz w:val="24"/>
              </w:rPr>
            </w:pPr>
            <w:r w:rsidRPr="000047CF">
              <w:rPr>
                <w:sz w:val="24"/>
              </w:rPr>
            </w:r>
            <w:r w:rsidRPr="000047CF">
              <w:rPr>
                <w:sz w:val="24"/>
              </w:rPr>
              <w:pict>
                <v:group id="_x0000_s1911" editas="canvas" style="width:460pt;height:127.4pt;mso-position-horizontal-relative:char;mso-position-vertical-relative:line" coordorigin="1248,6232" coordsize="9200,2548">
                  <o:lock v:ext="edit" aspectratio="t"/>
                  <v:shape id="_x0000_s1912" type="#_x0000_t75" style="position:absolute;left:1248;top:6232;width:9200;height:2548" o:preferrelative="f">
                    <v:fill o:detectmouseclick="t"/>
                    <v:path o:extrusionok="t" o:connecttype="none"/>
                  </v:shape>
                  <v:rect id="_x0000_s1913" style="position:absolute;left:1298;top:6976;width:1174;height:469" filled="f" stroked="f">
                    <v:textbox style="mso-next-textbox:#_x0000_s1913">
                      <w:txbxContent>
                        <w:p w:rsidR="00C91A5D" w:rsidRDefault="00C91A5D" w:rsidP="00850C17">
                          <w:r>
                            <w:rPr>
                              <w:rFonts w:hint="eastAsia"/>
                            </w:rPr>
                            <w:t>故障设备</w:t>
                          </w:r>
                        </w:p>
                      </w:txbxContent>
                    </v:textbox>
                  </v:rect>
                  <v:line id="_x0000_s1914" style="position:absolute" from="2340,7206" to="2799,7209">
                    <v:stroke endarrow="block"/>
                  </v:line>
                  <v:rect id="_x0000_s1915" style="position:absolute;left:2772;top:6988;width:744;height:469" filled="f">
                    <v:textbox style="mso-next-textbox:#_x0000_s1915">
                      <w:txbxContent>
                        <w:p w:rsidR="00C91A5D" w:rsidRDefault="00C91A5D" w:rsidP="00850C17">
                          <w:r>
                            <w:rPr>
                              <w:rFonts w:hint="eastAsia"/>
                            </w:rPr>
                            <w:t>解体</w:t>
                          </w:r>
                        </w:p>
                      </w:txbxContent>
                    </v:textbox>
                  </v:rect>
                  <v:line id="_x0000_s1916" style="position:absolute;flip:y" from="3528,7196" to="4092,7198">
                    <v:stroke endarrow="block"/>
                  </v:line>
                  <v:rect id="_x0000_s1917" style="position:absolute;left:4080;top:6975;width:780;height:469" filled="f">
                    <v:textbox style="mso-next-textbox:#_x0000_s1917">
                      <w:txbxContent>
                        <w:p w:rsidR="00C91A5D" w:rsidRDefault="00C91A5D" w:rsidP="00850C17">
                          <w:r>
                            <w:rPr>
                              <w:rFonts w:hint="eastAsia"/>
                            </w:rPr>
                            <w:t>检测</w:t>
                          </w:r>
                        </w:p>
                      </w:txbxContent>
                    </v:textbox>
                  </v:rect>
                  <v:line id="_x0000_s1918" style="position:absolute" from="4884,7194" to="5400,7195">
                    <v:stroke endarrow="block"/>
                  </v:line>
                  <v:rect id="_x0000_s1919" style="position:absolute;left:5399;top:6975;width:2005;height:469" filled="f">
                    <v:textbox style="mso-next-textbox:#_x0000_s1919">
                      <w:txbxContent>
                        <w:p w:rsidR="00C91A5D" w:rsidRDefault="00C91A5D" w:rsidP="00850C17">
                          <w:r>
                            <w:rPr>
                              <w:rFonts w:hint="eastAsia"/>
                            </w:rPr>
                            <w:t>修复或更换零部件</w:t>
                          </w:r>
                        </w:p>
                      </w:txbxContent>
                    </v:textbox>
                  </v:rect>
                  <v:shape id="_x0000_s1920" type="#_x0000_t38" style="position:absolute;left:6221;top:6687;width:312;height:263;rotation:270" o:connectortype="curved" adj="10800,-194564,-438992">
                    <v:stroke dashstyle="longDash" endarrow="block"/>
                  </v:shape>
                  <v:rect id="_x0000_s1921" style="position:absolute;left:6131;top:6280;width:767;height:408" filled="f" stroked="f">
                    <v:textbox style="mso-next-textbox:#_x0000_s1921">
                      <w:txbxContent>
                        <w:p w:rsidR="00C91A5D" w:rsidRDefault="00C91A5D" w:rsidP="00850C17">
                          <w:pPr>
                            <w:rPr>
                              <w:rFonts w:ascii="Calibri" w:hAnsi="Calibri"/>
                            </w:rPr>
                          </w:pPr>
                          <w:r>
                            <w:rPr>
                              <w:rFonts w:ascii="Calibri" w:hAnsi="Calibri" w:hint="eastAsia"/>
                            </w:rPr>
                            <w:t>固废</w:t>
                          </w:r>
                        </w:p>
                      </w:txbxContent>
                    </v:textbox>
                  </v:rect>
                  <v:rect id="_x0000_s1922" style="position:absolute;left:9165;top:8108;width:1159;height:469" filled="f" stroked="f">
                    <v:textbox style="mso-next-textbox:#_x0000_s1922">
                      <w:txbxContent>
                        <w:p w:rsidR="00C91A5D" w:rsidRDefault="00C91A5D" w:rsidP="00850C17">
                          <w:r>
                            <w:rPr>
                              <w:rFonts w:hint="eastAsia"/>
                            </w:rPr>
                            <w:t>设备出厂</w:t>
                          </w:r>
                        </w:p>
                      </w:txbxContent>
                    </v:textbox>
                  </v:rect>
                  <v:rect id="_x0000_s1923" style="position:absolute;left:2928;top:8132;width:5551;height:468" filled="f" stroked="f">
                    <v:textbox style="mso-next-textbox:#_x0000_s1923">
                      <w:txbxContent>
                        <w:p w:rsidR="00C91A5D" w:rsidRDefault="00C91A5D" w:rsidP="00850C17">
                          <w:pPr>
                            <w:rPr>
                              <w:rFonts w:ascii="黑体" w:eastAsia="黑体" w:hAnsi="黑体"/>
                              <w:sz w:val="24"/>
                            </w:rPr>
                          </w:pPr>
                          <w:r>
                            <w:rPr>
                              <w:rFonts w:ascii="Calibri" w:eastAsia="黑体" w:hAnsi="黑体" w:hint="eastAsia"/>
                              <w:sz w:val="24"/>
                            </w:rPr>
                            <w:t>图</w:t>
                          </w:r>
                          <w:r>
                            <w:rPr>
                              <w:rFonts w:ascii="Calibri" w:eastAsia="黑体" w:hAnsi="Calibri" w:hint="eastAsia"/>
                              <w:sz w:val="24"/>
                            </w:rPr>
                            <w:t>3</w:t>
                          </w:r>
                          <w:r>
                            <w:rPr>
                              <w:rFonts w:ascii="Calibri" w:eastAsia="黑体" w:hAnsi="Calibri"/>
                              <w:sz w:val="24"/>
                            </w:rPr>
                            <w:t xml:space="preserve">            </w:t>
                          </w:r>
                          <w:r>
                            <w:rPr>
                              <w:rFonts w:ascii="Calibri" w:eastAsia="黑体" w:hAnsi="黑体" w:hint="eastAsia"/>
                              <w:sz w:val="24"/>
                            </w:rPr>
                            <w:t>设备维修</w:t>
                          </w:r>
                          <w:r>
                            <w:rPr>
                              <w:rFonts w:ascii="黑体" w:eastAsia="黑体" w:hAnsi="黑体" w:hint="eastAsia"/>
                              <w:sz w:val="24"/>
                            </w:rPr>
                            <w:t>工艺及产污环节示意图</w:t>
                          </w:r>
                        </w:p>
                      </w:txbxContent>
                    </v:textbox>
                  </v:rect>
                  <v:line id="_x0000_s1924" style="position:absolute" from="9743,7432" to="9744,8108">
                    <v:stroke endarrow="block"/>
                  </v:line>
                  <v:line id="_x0000_s1925" style="position:absolute" from="7416,7207" to="7908,7208">
                    <v:stroke endarrow="block"/>
                  </v:line>
                  <v:rect id="_x0000_s1926" style="position:absolute;left:7896;top:6975;width:767;height:469" filled="f">
                    <v:textbox style="mso-next-textbox:#_x0000_s1926">
                      <w:txbxContent>
                        <w:p w:rsidR="00C91A5D" w:rsidRDefault="00C91A5D" w:rsidP="00850C17">
                          <w:r>
                            <w:rPr>
                              <w:rFonts w:hint="eastAsia"/>
                            </w:rPr>
                            <w:t>组装</w:t>
                          </w:r>
                        </w:p>
                      </w:txbxContent>
                    </v:textbox>
                  </v:rect>
                  <v:rect id="_x0000_s1927" style="position:absolute;left:9141;top:6964;width:1255;height:469" filled="f">
                    <v:textbox style="mso-next-textbox:#_x0000_s1927">
                      <w:txbxContent>
                        <w:p w:rsidR="00C91A5D" w:rsidRDefault="00C91A5D" w:rsidP="00850C17">
                          <w:r>
                            <w:rPr>
                              <w:rFonts w:hint="eastAsia"/>
                            </w:rPr>
                            <w:t>打压检查</w:t>
                          </w:r>
                        </w:p>
                      </w:txbxContent>
                    </v:textbox>
                  </v:rect>
                  <v:shape id="_x0000_s1928" type="#_x0000_t38" style="position:absolute;left:9579;top:6770;width:347;height:17;rotation:270" o:connectortype="curved" adj="10769,-10830494,-611834">
                    <v:stroke dashstyle="longDash" endarrow="block"/>
                  </v:shape>
                  <v:rect id="_x0000_s1929" style="position:absolute;left:9339;top:6232;width:860;height:408" filled="f" stroked="f">
                    <v:textbox style="mso-next-textbox:#_x0000_s1929">
                      <w:txbxContent>
                        <w:p w:rsidR="00C91A5D" w:rsidRDefault="00C91A5D" w:rsidP="00850C17">
                          <w:pPr>
                            <w:rPr>
                              <w:rFonts w:ascii="Calibri" w:hAnsi="Calibri"/>
                            </w:rPr>
                          </w:pPr>
                          <w:r>
                            <w:rPr>
                              <w:rFonts w:ascii="Calibri" w:hAnsi="Calibri" w:hint="eastAsia"/>
                            </w:rPr>
                            <w:t>噪声</w:t>
                          </w:r>
                        </w:p>
                      </w:txbxContent>
                    </v:textbox>
                  </v:rect>
                  <v:line id="_x0000_s1930" style="position:absolute" from="8671,7209" to="9141,7210">
                    <v:stroke endarrow="block"/>
                  </v:line>
                  <w10:wrap type="none"/>
                  <w10:anchorlock/>
                </v:group>
              </w:pict>
            </w:r>
          </w:p>
          <w:p w:rsidR="00850C17" w:rsidRDefault="000030E3" w:rsidP="00850C17">
            <w:pPr>
              <w:spacing w:line="520" w:lineRule="exact"/>
              <w:ind w:firstLineChars="200" w:firstLine="480"/>
              <w:rPr>
                <w:rFonts w:ascii="Calibri" w:hAnsi="Calibri"/>
                <w:sz w:val="24"/>
              </w:rPr>
            </w:pPr>
            <w:r>
              <w:rPr>
                <w:rFonts w:ascii="Calibri" w:hAnsi="Calibri" w:hint="eastAsia"/>
                <w:sz w:val="24"/>
              </w:rPr>
              <w:t>（</w:t>
            </w:r>
            <w:r>
              <w:rPr>
                <w:rFonts w:ascii="Calibri" w:hAnsi="Calibri" w:hint="eastAsia"/>
                <w:sz w:val="24"/>
              </w:rPr>
              <w:t>3</w:t>
            </w:r>
            <w:r>
              <w:rPr>
                <w:rFonts w:ascii="Calibri" w:hAnsi="Calibri" w:hint="eastAsia"/>
                <w:sz w:val="24"/>
              </w:rPr>
              <w:t>）</w:t>
            </w:r>
            <w:r w:rsidR="00850C17">
              <w:rPr>
                <w:rFonts w:ascii="Calibri" w:hAnsi="Calibri" w:hint="eastAsia"/>
                <w:sz w:val="24"/>
              </w:rPr>
              <w:t>电机修理工艺</w:t>
            </w:r>
          </w:p>
          <w:p w:rsidR="00850C17" w:rsidRDefault="00850C17" w:rsidP="000030E3">
            <w:pPr>
              <w:spacing w:line="520" w:lineRule="exact"/>
              <w:ind w:firstLine="482"/>
              <w:rPr>
                <w:rFonts w:ascii="Calibri" w:hAnsi="Calibri"/>
                <w:sz w:val="24"/>
              </w:rPr>
            </w:pPr>
            <w:r>
              <w:rPr>
                <w:rFonts w:ascii="Calibri" w:hAnsi="Calibri" w:hint="eastAsia"/>
                <w:sz w:val="24"/>
              </w:rPr>
              <w:t>电机复新再制造技术是将低效电动机通过重新设计、更换零部件等方法，再制造成高效率电动机或适用于特定负载和工况的系统节能电动机（如变极电动机、变频电动机、永磁电动机等）。</w:t>
            </w:r>
          </w:p>
          <w:p w:rsidR="000030E3" w:rsidRDefault="000030E3" w:rsidP="00850C17">
            <w:pPr>
              <w:spacing w:line="520" w:lineRule="exact"/>
              <w:rPr>
                <w:rFonts w:ascii="Calibri" w:hAnsi="Calibri"/>
                <w:sz w:val="24"/>
              </w:rPr>
            </w:pPr>
          </w:p>
          <w:p w:rsidR="00850C17" w:rsidRDefault="00850C17" w:rsidP="00850C17">
            <w:pPr>
              <w:spacing w:line="520" w:lineRule="exact"/>
              <w:rPr>
                <w:rFonts w:ascii="Calibri" w:hAnsi="Calibri"/>
                <w:sz w:val="24"/>
              </w:rPr>
            </w:pPr>
          </w:p>
          <w:p w:rsidR="00850C17" w:rsidRDefault="00850C17" w:rsidP="00850C17">
            <w:pPr>
              <w:spacing w:line="520" w:lineRule="exact"/>
              <w:rPr>
                <w:rFonts w:ascii="Calibri" w:hAnsi="Calibri"/>
                <w:sz w:val="24"/>
              </w:rPr>
            </w:pPr>
          </w:p>
          <w:p w:rsidR="00850C17" w:rsidRDefault="00850C17" w:rsidP="00850C17">
            <w:pPr>
              <w:spacing w:line="520" w:lineRule="exact"/>
              <w:rPr>
                <w:rFonts w:ascii="Calibri" w:hAnsi="Calibri"/>
                <w:sz w:val="24"/>
              </w:rPr>
            </w:pPr>
          </w:p>
          <w:p w:rsidR="00200508" w:rsidRPr="00850C17" w:rsidRDefault="000047CF" w:rsidP="00850C17">
            <w:pPr>
              <w:spacing w:line="520" w:lineRule="exact"/>
              <w:ind w:firstLineChars="200" w:firstLine="480"/>
              <w:rPr>
                <w:rFonts w:ascii="Calibri"/>
                <w:sz w:val="24"/>
              </w:rPr>
            </w:pPr>
            <w:r w:rsidRPr="000047CF">
              <w:rPr>
                <w:sz w:val="24"/>
              </w:rPr>
            </w:r>
            <w:r w:rsidRPr="000047CF">
              <w:rPr>
                <w:sz w:val="24"/>
              </w:rPr>
              <w:pict>
                <v:group id="_x0000_s1893" editas="canvas" style="width:460pt;height:127.4pt;mso-position-horizontal-relative:char;mso-position-vertical-relative:line" coordorigin="1248,6232" coordsize="9200,2548">
                  <o:lock v:ext="edit" aspectratio="t"/>
                  <v:shape id="_x0000_s1894" type="#_x0000_t75" style="position:absolute;left:1248;top:6232;width:9200;height:2548" o:preferrelative="f">
                    <v:fill o:detectmouseclick="t"/>
                    <v:path o:extrusionok="t" o:connecttype="none"/>
                  </v:shape>
                  <v:rect id="_x0000_s1895" style="position:absolute;left:1298;top:6976;width:1174;height:469" filled="f" stroked="f">
                    <v:textbox style="mso-next-textbox:#_x0000_s1895">
                      <w:txbxContent>
                        <w:p w:rsidR="00C91A5D" w:rsidRDefault="00C91A5D" w:rsidP="00850C17">
                          <w:r>
                            <w:rPr>
                              <w:rFonts w:hint="eastAsia"/>
                            </w:rPr>
                            <w:t>故障设备</w:t>
                          </w:r>
                        </w:p>
                      </w:txbxContent>
                    </v:textbox>
                  </v:rect>
                  <v:line id="_x0000_s1896" style="position:absolute" from="2340,7206" to="2928,7207">
                    <v:stroke endarrow="block"/>
                  </v:line>
                  <v:rect id="_x0000_s1897" style="position:absolute;left:2916;top:6976;width:744;height:469" filled="f">
                    <v:textbox style="mso-next-textbox:#_x0000_s1897">
                      <w:txbxContent>
                        <w:p w:rsidR="00C91A5D" w:rsidRDefault="00C91A5D" w:rsidP="00850C17">
                          <w:r>
                            <w:rPr>
                              <w:rFonts w:hint="eastAsia"/>
                            </w:rPr>
                            <w:t>解体</w:t>
                          </w:r>
                        </w:p>
                      </w:txbxContent>
                    </v:textbox>
                  </v:rect>
                  <v:line id="_x0000_s1898" style="position:absolute;flip:y" from="3672,7196" to="4236,7198">
                    <v:stroke endarrow="block"/>
                  </v:line>
                  <v:rect id="_x0000_s1899" style="position:absolute;left:4224;top:6975;width:780;height:469" filled="f">
                    <v:textbox style="mso-next-textbox:#_x0000_s1899">
                      <w:txbxContent>
                        <w:p w:rsidR="00C91A5D" w:rsidRDefault="00C91A5D" w:rsidP="00850C17">
                          <w:r>
                            <w:rPr>
                              <w:rFonts w:hint="eastAsia"/>
                            </w:rPr>
                            <w:t>检测</w:t>
                          </w:r>
                        </w:p>
                      </w:txbxContent>
                    </v:textbox>
                  </v:rect>
                  <v:line id="_x0000_s1900" style="position:absolute" from="5016,7194" to="5532,7195">
                    <v:stroke endarrow="block"/>
                  </v:line>
                  <v:rect id="_x0000_s1901" style="position:absolute;left:5532;top:6975;width:1980;height:469" filled="f">
                    <v:textbox style="mso-next-textbox:#_x0000_s1901">
                      <w:txbxContent>
                        <w:p w:rsidR="00C91A5D" w:rsidRDefault="00C91A5D" w:rsidP="00850C17">
                          <w:r>
                            <w:rPr>
                              <w:rFonts w:hint="eastAsia"/>
                            </w:rPr>
                            <w:t>修复或更换部件</w:t>
                          </w:r>
                        </w:p>
                      </w:txbxContent>
                    </v:textbox>
                  </v:rect>
                  <v:shape id="_x0000_s1902" type="#_x0000_t38" style="position:absolute;left:6221;top:6687;width:312;height:263;rotation:270" o:connectortype="curved" adj="10800,-194564,-438992">
                    <v:stroke dashstyle="longDash" endarrow="block"/>
                  </v:shape>
                  <v:rect id="_x0000_s1903" style="position:absolute;left:6131;top:6316;width:767;height:408" filled="f" stroked="f">
                    <v:textbox style="mso-next-textbox:#_x0000_s1903">
                      <w:txbxContent>
                        <w:p w:rsidR="00C91A5D" w:rsidRDefault="00C91A5D" w:rsidP="00850C17">
                          <w:pPr>
                            <w:rPr>
                              <w:rFonts w:ascii="Calibri" w:hAnsi="Calibri"/>
                            </w:rPr>
                          </w:pPr>
                          <w:r>
                            <w:rPr>
                              <w:rFonts w:ascii="Calibri" w:hAnsi="Calibri" w:hint="eastAsia"/>
                            </w:rPr>
                            <w:t>固废</w:t>
                          </w:r>
                        </w:p>
                      </w:txbxContent>
                    </v:textbox>
                  </v:rect>
                  <v:line id="_x0000_s1904" style="position:absolute" from="7512,7207" to="8004,7208">
                    <v:stroke endarrow="block"/>
                  </v:line>
                  <v:rect id="_x0000_s1905" style="position:absolute;left:7992;top:6975;width:767;height:469" filled="f">
                    <v:textbox style="mso-next-textbox:#_x0000_s1905">
                      <w:txbxContent>
                        <w:p w:rsidR="00C91A5D" w:rsidRDefault="00C91A5D" w:rsidP="00850C17">
                          <w:r>
                            <w:rPr>
                              <w:rFonts w:hint="eastAsia"/>
                            </w:rPr>
                            <w:t>装配</w:t>
                          </w:r>
                        </w:p>
                      </w:txbxContent>
                    </v:textbox>
                  </v:rect>
                  <v:rect id="_x0000_s1906" style="position:absolute;left:9129;top:7875;width:1159;height:469" filled="f" stroked="f">
                    <v:textbox style="mso-next-textbox:#_x0000_s1906">
                      <w:txbxContent>
                        <w:p w:rsidR="00C91A5D" w:rsidRDefault="00C91A5D" w:rsidP="00850C17">
                          <w:r>
                            <w:rPr>
                              <w:rFonts w:hint="eastAsia"/>
                            </w:rPr>
                            <w:t>设备出厂</w:t>
                          </w:r>
                        </w:p>
                      </w:txbxContent>
                    </v:textbox>
                  </v:rect>
                  <v:rect id="_x0000_s1907" style="position:absolute;left:2184;top:8000;width:6405;height:468" filled="f" stroked="f">
                    <v:textbox style="mso-next-textbox:#_x0000_s1907">
                      <w:txbxContent>
                        <w:p w:rsidR="00C91A5D" w:rsidRDefault="00C91A5D" w:rsidP="00850C17">
                          <w:pPr>
                            <w:rPr>
                              <w:rFonts w:ascii="黑体" w:eastAsia="黑体" w:hAnsi="黑体"/>
                              <w:sz w:val="24"/>
                            </w:rPr>
                          </w:pPr>
                          <w:r>
                            <w:rPr>
                              <w:rFonts w:ascii="Calibri" w:eastAsia="黑体" w:hAnsi="黑体" w:hint="eastAsia"/>
                              <w:sz w:val="24"/>
                            </w:rPr>
                            <w:t>图</w:t>
                          </w:r>
                          <w:r>
                            <w:rPr>
                              <w:rFonts w:ascii="Calibri" w:eastAsia="黑体" w:hAnsi="Calibri" w:hint="eastAsia"/>
                              <w:sz w:val="24"/>
                            </w:rPr>
                            <w:t>4</w:t>
                          </w:r>
                          <w:r>
                            <w:rPr>
                              <w:rFonts w:ascii="Calibri" w:eastAsia="黑体" w:hAnsi="Calibri"/>
                              <w:sz w:val="24"/>
                            </w:rPr>
                            <w:t xml:space="preserve">            </w:t>
                          </w:r>
                          <w:r>
                            <w:rPr>
                              <w:rFonts w:ascii="Calibri" w:eastAsia="黑体" w:hAnsi="黑体" w:hint="eastAsia"/>
                              <w:sz w:val="24"/>
                            </w:rPr>
                            <w:t>设备维修</w:t>
                          </w:r>
                          <w:r>
                            <w:rPr>
                              <w:rFonts w:ascii="黑体" w:eastAsia="黑体" w:hAnsi="黑体" w:hint="eastAsia"/>
                              <w:sz w:val="24"/>
                            </w:rPr>
                            <w:t>工艺及产污环节示意图</w:t>
                          </w:r>
                        </w:p>
                      </w:txbxContent>
                    </v:textbox>
                  </v:rect>
                  <v:line id="_x0000_s1908" style="position:absolute" from="8759,7208" to="9309,7209">
                    <v:stroke endarrow="block"/>
                  </v:line>
                  <v:rect id="_x0000_s1909" style="position:absolute;left:9309;top:6976;width:767;height:469" filled="f">
                    <v:textbox style="mso-next-textbox:#_x0000_s1909">
                      <w:txbxContent>
                        <w:p w:rsidR="00C91A5D" w:rsidRDefault="00C91A5D" w:rsidP="00850C17">
                          <w:r>
                            <w:rPr>
                              <w:rFonts w:hint="eastAsia"/>
                            </w:rPr>
                            <w:t>检验</w:t>
                          </w:r>
                        </w:p>
                      </w:txbxContent>
                    </v:textbox>
                  </v:rect>
                  <v:line id="_x0000_s1910" style="position:absolute" from="9701,7456" to="9702,7875">
                    <v:stroke endarrow="block"/>
                  </v:line>
                  <w10:wrap type="none"/>
                  <w10:anchorlock/>
                </v:group>
              </w:pict>
            </w:r>
          </w:p>
          <w:p w:rsidR="000030E3" w:rsidRPr="000030E3" w:rsidRDefault="000030E3" w:rsidP="000030E3">
            <w:pPr>
              <w:spacing w:line="520" w:lineRule="exact"/>
              <w:ind w:firstLineChars="200" w:firstLine="482"/>
              <w:rPr>
                <w:rFonts w:ascii="Calibri"/>
                <w:b/>
                <w:bCs/>
                <w:sz w:val="24"/>
              </w:rPr>
            </w:pPr>
            <w:r w:rsidRPr="000030E3">
              <w:rPr>
                <w:rFonts w:ascii="Calibri"/>
                <w:b/>
                <w:bCs/>
                <w:sz w:val="24"/>
              </w:rPr>
              <w:t>7</w:t>
            </w:r>
            <w:r w:rsidRPr="000030E3">
              <w:rPr>
                <w:rFonts w:ascii="Calibri" w:hint="eastAsia"/>
                <w:b/>
                <w:bCs/>
                <w:sz w:val="24"/>
              </w:rPr>
              <w:t>、</w:t>
            </w:r>
            <w:r w:rsidR="00FB07DC">
              <w:rPr>
                <w:rFonts w:ascii="Calibri" w:hint="eastAsia"/>
                <w:b/>
                <w:bCs/>
                <w:sz w:val="24"/>
              </w:rPr>
              <w:t>原有工程</w:t>
            </w:r>
            <w:r w:rsidRPr="000030E3">
              <w:rPr>
                <w:rFonts w:ascii="Calibri" w:hint="eastAsia"/>
                <w:b/>
                <w:bCs/>
                <w:sz w:val="24"/>
              </w:rPr>
              <w:t>主要污染物及采取的防治措施</w:t>
            </w:r>
          </w:p>
          <w:p w:rsidR="000030E3" w:rsidRPr="000030E3" w:rsidRDefault="000030E3" w:rsidP="000030E3">
            <w:pPr>
              <w:spacing w:line="520" w:lineRule="exact"/>
              <w:ind w:firstLineChars="200" w:firstLine="480"/>
              <w:rPr>
                <w:rFonts w:ascii="Calibri"/>
                <w:bCs/>
                <w:sz w:val="24"/>
              </w:rPr>
            </w:pPr>
            <w:r w:rsidRPr="000030E3">
              <w:rPr>
                <w:rFonts w:ascii="Calibri" w:hint="eastAsia"/>
                <w:bCs/>
                <w:sz w:val="24"/>
              </w:rPr>
              <w:t>根据《平煤神马机械装备集团河南重机有限公司矿山机械技术改造项目竣工环境保护验收监测报告表》可知，验收监测期间主体工程工况稳定，环保设施运行正常，生产负荷为</w:t>
            </w:r>
            <w:r w:rsidRPr="000030E3">
              <w:rPr>
                <w:rFonts w:ascii="Calibri"/>
                <w:bCs/>
                <w:sz w:val="24"/>
              </w:rPr>
              <w:t>83%</w:t>
            </w:r>
            <w:r w:rsidRPr="000030E3">
              <w:rPr>
                <w:rFonts w:ascii="Calibri" w:hint="eastAsia"/>
                <w:bCs/>
                <w:sz w:val="24"/>
              </w:rPr>
              <w:t>，满足验收监测要求。现有工程主要污染物及采取的防治措施如下：</w:t>
            </w:r>
          </w:p>
          <w:p w:rsidR="000030E3" w:rsidRPr="000030E3" w:rsidRDefault="000030E3" w:rsidP="000030E3">
            <w:pPr>
              <w:spacing w:line="520" w:lineRule="exact"/>
              <w:ind w:firstLineChars="200" w:firstLine="480"/>
              <w:rPr>
                <w:rFonts w:ascii="Calibri"/>
                <w:bCs/>
                <w:sz w:val="24"/>
              </w:rPr>
            </w:pPr>
            <w:r w:rsidRPr="000030E3">
              <w:rPr>
                <w:rFonts w:ascii="Calibri" w:hint="eastAsia"/>
                <w:bCs/>
                <w:sz w:val="24"/>
              </w:rPr>
              <w:t>（</w:t>
            </w:r>
            <w:r w:rsidRPr="000030E3">
              <w:rPr>
                <w:rFonts w:ascii="Calibri"/>
                <w:bCs/>
                <w:sz w:val="24"/>
              </w:rPr>
              <w:t>1</w:t>
            </w:r>
            <w:r w:rsidRPr="000030E3">
              <w:rPr>
                <w:rFonts w:ascii="Calibri" w:hint="eastAsia"/>
                <w:bCs/>
                <w:sz w:val="24"/>
              </w:rPr>
              <w:t>）废气</w:t>
            </w:r>
          </w:p>
          <w:p w:rsidR="000030E3" w:rsidRPr="000030E3" w:rsidRDefault="000030E3" w:rsidP="000030E3">
            <w:pPr>
              <w:spacing w:line="520" w:lineRule="exact"/>
              <w:ind w:firstLineChars="200" w:firstLine="480"/>
              <w:rPr>
                <w:rFonts w:ascii="Calibri"/>
                <w:bCs/>
                <w:sz w:val="24"/>
              </w:rPr>
            </w:pPr>
            <w:r w:rsidRPr="000030E3">
              <w:rPr>
                <w:rFonts w:ascii="Calibri" w:hint="eastAsia"/>
                <w:bCs/>
                <w:sz w:val="24"/>
              </w:rPr>
              <w:t>①焊接烟尘</w:t>
            </w:r>
          </w:p>
          <w:p w:rsidR="000030E3" w:rsidRPr="00212883" w:rsidRDefault="000030E3" w:rsidP="000030E3">
            <w:pPr>
              <w:spacing w:line="520" w:lineRule="exact"/>
              <w:ind w:firstLineChars="200" w:firstLine="480"/>
              <w:rPr>
                <w:rFonts w:ascii="Calibri"/>
                <w:bCs/>
                <w:sz w:val="24"/>
              </w:rPr>
            </w:pPr>
            <w:r w:rsidRPr="000030E3">
              <w:rPr>
                <w:rFonts w:ascii="Calibri" w:hint="eastAsia"/>
                <w:bCs/>
                <w:sz w:val="24"/>
              </w:rPr>
              <w:t>焊接烟尘主要来源于产品加工及维修业务中的焊接工序，主要污染物为颗粒物，烟尘通过移动式焊接烟尘净</w:t>
            </w:r>
            <w:r w:rsidRPr="00212883">
              <w:rPr>
                <w:rFonts w:ascii="Calibri" w:hint="eastAsia"/>
                <w:bCs/>
                <w:sz w:val="24"/>
              </w:rPr>
              <w:t>化器收集净化处理和部分设备配设</w:t>
            </w:r>
            <w:r w:rsidR="00212883" w:rsidRPr="00212883">
              <w:rPr>
                <w:rFonts w:ascii="Calibri" w:hint="eastAsia"/>
                <w:bCs/>
                <w:sz w:val="24"/>
              </w:rPr>
              <w:t>滤筒式除尘器处理后</w:t>
            </w:r>
            <w:r w:rsidRPr="00212883">
              <w:rPr>
                <w:rFonts w:ascii="Calibri" w:hint="eastAsia"/>
                <w:bCs/>
                <w:sz w:val="24"/>
              </w:rPr>
              <w:t>以无组织形式排放。</w:t>
            </w:r>
          </w:p>
          <w:p w:rsidR="00212883" w:rsidRPr="00212883" w:rsidRDefault="000030E3" w:rsidP="00212883">
            <w:pPr>
              <w:spacing w:line="520" w:lineRule="exact"/>
              <w:ind w:firstLineChars="200" w:firstLine="480"/>
              <w:rPr>
                <w:rFonts w:ascii="Calibri" w:hAnsi="Calibri"/>
                <w:bCs/>
                <w:sz w:val="24"/>
              </w:rPr>
            </w:pPr>
            <w:r w:rsidRPr="000030E3">
              <w:rPr>
                <w:rFonts w:ascii="Calibri" w:hAnsi="Calibri"/>
                <w:bCs/>
                <w:sz w:val="24"/>
              </w:rPr>
              <w:t>根据中析源科技有限公司</w:t>
            </w:r>
            <w:r w:rsidRPr="000030E3">
              <w:rPr>
                <w:rFonts w:ascii="Calibri" w:hAnsi="Calibri"/>
                <w:bCs/>
                <w:sz w:val="24"/>
              </w:rPr>
              <w:t>2019</w:t>
            </w:r>
            <w:r w:rsidRPr="000030E3">
              <w:rPr>
                <w:rFonts w:ascii="Calibri" w:hAnsi="Calibri"/>
                <w:bCs/>
                <w:sz w:val="24"/>
              </w:rPr>
              <w:t>年</w:t>
            </w:r>
            <w:r w:rsidRPr="000030E3">
              <w:rPr>
                <w:rFonts w:ascii="Calibri" w:hAnsi="Calibri"/>
                <w:bCs/>
                <w:sz w:val="24"/>
              </w:rPr>
              <w:t>2</w:t>
            </w:r>
            <w:r w:rsidRPr="000030E3">
              <w:rPr>
                <w:rFonts w:ascii="Calibri" w:hAnsi="Calibri"/>
                <w:bCs/>
                <w:sz w:val="24"/>
              </w:rPr>
              <w:t>月</w:t>
            </w:r>
            <w:r w:rsidRPr="000030E3">
              <w:rPr>
                <w:rFonts w:ascii="Calibri" w:hAnsi="Calibri"/>
                <w:bCs/>
                <w:sz w:val="24"/>
              </w:rPr>
              <w:t>25</w:t>
            </w:r>
            <w:r w:rsidRPr="000030E3">
              <w:rPr>
                <w:rFonts w:ascii="Calibri" w:hAnsi="Calibri"/>
                <w:bCs/>
                <w:sz w:val="24"/>
              </w:rPr>
              <w:t>日～</w:t>
            </w:r>
            <w:r w:rsidRPr="000030E3">
              <w:rPr>
                <w:rFonts w:ascii="Calibri" w:hAnsi="Calibri"/>
                <w:bCs/>
                <w:sz w:val="24"/>
              </w:rPr>
              <w:t>26</w:t>
            </w:r>
            <w:r w:rsidRPr="000030E3">
              <w:rPr>
                <w:rFonts w:ascii="Calibri" w:hAnsi="Calibri"/>
                <w:bCs/>
                <w:sz w:val="24"/>
              </w:rPr>
              <w:t>日对厂界无组织颗粒物的检测数据，确定厂界的无组织颗粒物的达标排放情况，检测结果详见下表：</w:t>
            </w:r>
          </w:p>
          <w:p w:rsidR="000030E3" w:rsidRPr="000030E3" w:rsidRDefault="000030E3" w:rsidP="000030E3">
            <w:pPr>
              <w:spacing w:line="520" w:lineRule="exact"/>
              <w:ind w:firstLineChars="200" w:firstLine="480"/>
              <w:rPr>
                <w:rFonts w:asciiTheme="minorHAnsi" w:eastAsia="黑体" w:hAnsiTheme="minorHAnsi"/>
                <w:color w:val="000000"/>
                <w:sz w:val="24"/>
              </w:rPr>
            </w:pPr>
            <w:r w:rsidRPr="000030E3">
              <w:rPr>
                <w:rFonts w:asciiTheme="minorHAnsi" w:eastAsia="黑体" w:hAnsiTheme="minorHAnsi"/>
                <w:color w:val="000000"/>
                <w:sz w:val="24"/>
              </w:rPr>
              <w:lastRenderedPageBreak/>
              <w:t>表</w:t>
            </w:r>
            <w:r w:rsidR="00AD07BE">
              <w:rPr>
                <w:rFonts w:asciiTheme="minorHAnsi" w:eastAsia="黑体" w:hAnsiTheme="minorHAnsi" w:hint="eastAsia"/>
                <w:color w:val="000000"/>
                <w:sz w:val="24"/>
              </w:rPr>
              <w:t>9</w:t>
            </w:r>
            <w:r w:rsidRPr="000030E3">
              <w:rPr>
                <w:rFonts w:asciiTheme="minorHAnsi" w:eastAsia="黑体" w:hAnsiTheme="minorHAnsi"/>
                <w:color w:val="000000"/>
                <w:sz w:val="24"/>
              </w:rPr>
              <w:t xml:space="preserve">                   </w:t>
            </w:r>
            <w:r w:rsidRPr="000030E3">
              <w:rPr>
                <w:rFonts w:asciiTheme="minorHAnsi" w:eastAsia="黑体" w:hAnsiTheme="minorHAnsi"/>
                <w:color w:val="000000"/>
                <w:sz w:val="24"/>
              </w:rPr>
              <w:t>厂界无组织废气检测结果</w:t>
            </w:r>
          </w:p>
          <w:tbl>
            <w:tblPr>
              <w:tblW w:w="5000" w:type="pct"/>
              <w:jc w:val="center"/>
              <w:tblBorders>
                <w:top w:val="double" w:sz="4" w:space="0" w:color="auto"/>
                <w:bottom w:val="double" w:sz="4" w:space="0" w:color="auto"/>
                <w:insideH w:val="single" w:sz="4" w:space="0" w:color="auto"/>
                <w:insideV w:val="single" w:sz="4" w:space="0" w:color="auto"/>
              </w:tblBorders>
              <w:tblLayout w:type="fixed"/>
              <w:tblCellMar>
                <w:left w:w="28" w:type="dxa"/>
                <w:right w:w="28" w:type="dxa"/>
              </w:tblCellMar>
              <w:tblLook w:val="04A0"/>
            </w:tblPr>
            <w:tblGrid>
              <w:gridCol w:w="1890"/>
              <w:gridCol w:w="1725"/>
              <w:gridCol w:w="1564"/>
              <w:gridCol w:w="1622"/>
              <w:gridCol w:w="2269"/>
            </w:tblGrid>
            <w:tr w:rsidR="000030E3" w:rsidRPr="000030E3" w:rsidTr="000030E3">
              <w:trPr>
                <w:cantSplit/>
                <w:trHeight w:val="397"/>
                <w:jc w:val="center"/>
              </w:trPr>
              <w:tc>
                <w:tcPr>
                  <w:tcW w:w="1042" w:type="pct"/>
                  <w:vMerge w:val="restart"/>
                  <w:tcBorders>
                    <w:top w:val="single" w:sz="12" w:space="0" w:color="auto"/>
                    <w:left w:val="nil"/>
                    <w:bottom w:val="single" w:sz="4" w:space="0" w:color="auto"/>
                    <w:right w:val="single" w:sz="4" w:space="0" w:color="auto"/>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bCs/>
                      <w:color w:val="000000"/>
                      <w:szCs w:val="21"/>
                    </w:rPr>
                    <w:t>检测时间</w:t>
                  </w:r>
                </w:p>
              </w:tc>
              <w:tc>
                <w:tcPr>
                  <w:tcW w:w="951" w:type="pct"/>
                  <w:vMerge w:val="restart"/>
                  <w:tcBorders>
                    <w:top w:val="single" w:sz="12" w:space="0" w:color="auto"/>
                    <w:left w:val="single" w:sz="4" w:space="0" w:color="auto"/>
                    <w:bottom w:val="single" w:sz="4" w:space="0" w:color="auto"/>
                    <w:right w:val="single" w:sz="4" w:space="0" w:color="auto"/>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bCs/>
                      <w:color w:val="000000"/>
                      <w:szCs w:val="21"/>
                    </w:rPr>
                    <w:t>检测点位</w:t>
                  </w:r>
                </w:p>
              </w:tc>
              <w:tc>
                <w:tcPr>
                  <w:tcW w:w="1755" w:type="pct"/>
                  <w:gridSpan w:val="2"/>
                  <w:tcBorders>
                    <w:top w:val="single" w:sz="12" w:space="0" w:color="auto"/>
                    <w:left w:val="single" w:sz="4" w:space="0" w:color="auto"/>
                    <w:bottom w:val="single" w:sz="4" w:space="0" w:color="auto"/>
                    <w:right w:val="single" w:sz="4" w:space="0" w:color="auto"/>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bCs/>
                      <w:color w:val="000000"/>
                      <w:szCs w:val="21"/>
                    </w:rPr>
                    <w:t>颗粒物（</w:t>
                  </w:r>
                  <w:r w:rsidRPr="00FB07DC">
                    <w:rPr>
                      <w:rFonts w:asciiTheme="minorHAnsi" w:hAnsiTheme="minorHAnsi"/>
                      <w:bCs/>
                      <w:color w:val="000000"/>
                      <w:szCs w:val="21"/>
                    </w:rPr>
                    <w:t>mg/m</w:t>
                  </w:r>
                  <w:r w:rsidRPr="00FB07DC">
                    <w:rPr>
                      <w:rFonts w:asciiTheme="minorHAnsi" w:hAnsiTheme="minorHAnsi"/>
                      <w:bCs/>
                      <w:color w:val="000000"/>
                      <w:szCs w:val="21"/>
                      <w:vertAlign w:val="superscript"/>
                    </w:rPr>
                    <w:t>3</w:t>
                  </w:r>
                  <w:r w:rsidRPr="00FB07DC">
                    <w:rPr>
                      <w:rFonts w:asciiTheme="minorHAnsi"/>
                      <w:bCs/>
                      <w:color w:val="000000"/>
                      <w:szCs w:val="21"/>
                    </w:rPr>
                    <w:t>）</w:t>
                  </w:r>
                </w:p>
              </w:tc>
              <w:tc>
                <w:tcPr>
                  <w:tcW w:w="1251" w:type="pct"/>
                  <w:vMerge w:val="restart"/>
                  <w:tcBorders>
                    <w:top w:val="single" w:sz="12" w:space="0" w:color="auto"/>
                    <w:left w:val="single" w:sz="4" w:space="0" w:color="auto"/>
                    <w:bottom w:val="single" w:sz="4" w:space="0" w:color="auto"/>
                    <w:right w:val="nil"/>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bCs/>
                      <w:color w:val="000000"/>
                      <w:szCs w:val="21"/>
                    </w:rPr>
                    <w:t>气象参数</w:t>
                  </w:r>
                </w:p>
              </w:tc>
            </w:tr>
            <w:tr w:rsidR="000030E3" w:rsidRPr="000030E3" w:rsidTr="000030E3">
              <w:trPr>
                <w:cantSplit/>
                <w:trHeight w:val="397"/>
                <w:jc w:val="center"/>
              </w:trPr>
              <w:tc>
                <w:tcPr>
                  <w:tcW w:w="1812" w:type="dxa"/>
                  <w:vMerge/>
                  <w:tcBorders>
                    <w:top w:val="single" w:sz="12"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b/>
                      <w:bCs/>
                      <w:color w:val="000000"/>
                      <w:szCs w:val="21"/>
                    </w:rPr>
                  </w:pPr>
                </w:p>
              </w:tc>
              <w:tc>
                <w:tcPr>
                  <w:tcW w:w="1654" w:type="dxa"/>
                  <w:vMerge/>
                  <w:tcBorders>
                    <w:top w:val="single" w:sz="12"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b/>
                      <w:bCs/>
                      <w:color w:val="000000"/>
                      <w:szCs w:val="21"/>
                    </w:rPr>
                  </w:pPr>
                </w:p>
              </w:tc>
              <w:tc>
                <w:tcPr>
                  <w:tcW w:w="86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b/>
                      <w:bCs/>
                      <w:color w:val="000000"/>
                      <w:szCs w:val="21"/>
                    </w:rPr>
                  </w:pPr>
                  <w:r w:rsidRPr="000030E3">
                    <w:rPr>
                      <w:rFonts w:asciiTheme="minorHAnsi"/>
                      <w:b/>
                      <w:bCs/>
                      <w:color w:val="000000"/>
                      <w:szCs w:val="21"/>
                    </w:rPr>
                    <w:t>小时值</w:t>
                  </w:r>
                </w:p>
              </w:tc>
              <w:tc>
                <w:tcPr>
                  <w:tcW w:w="894"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b/>
                      <w:bCs/>
                      <w:color w:val="000000"/>
                      <w:szCs w:val="21"/>
                    </w:rPr>
                  </w:pPr>
                  <w:r w:rsidRPr="000030E3">
                    <w:rPr>
                      <w:rFonts w:asciiTheme="minorHAnsi"/>
                      <w:b/>
                      <w:bCs/>
                      <w:color w:val="000000"/>
                      <w:szCs w:val="21"/>
                    </w:rPr>
                    <w:t>无组织排放值</w:t>
                  </w:r>
                </w:p>
              </w:tc>
              <w:tc>
                <w:tcPr>
                  <w:tcW w:w="2176" w:type="dxa"/>
                  <w:vMerge/>
                  <w:tcBorders>
                    <w:top w:val="single" w:sz="12" w:space="0" w:color="auto"/>
                    <w:left w:val="single" w:sz="4" w:space="0" w:color="auto"/>
                    <w:bottom w:val="single" w:sz="4" w:space="0" w:color="auto"/>
                    <w:right w:val="nil"/>
                  </w:tcBorders>
                  <w:vAlign w:val="center"/>
                  <w:hideMark/>
                </w:tcPr>
                <w:p w:rsidR="000030E3" w:rsidRPr="000030E3" w:rsidRDefault="000030E3">
                  <w:pPr>
                    <w:widowControl/>
                    <w:jc w:val="left"/>
                    <w:rPr>
                      <w:rFonts w:asciiTheme="minorHAnsi" w:hAnsiTheme="minorHAnsi"/>
                      <w:b/>
                      <w:bCs/>
                      <w:color w:val="000000"/>
                      <w:szCs w:val="21"/>
                    </w:rPr>
                  </w:pPr>
                </w:p>
              </w:tc>
            </w:tr>
            <w:tr w:rsidR="000030E3" w:rsidRPr="000030E3" w:rsidTr="000030E3">
              <w:trPr>
                <w:cantSplit/>
                <w:trHeight w:val="397"/>
                <w:jc w:val="center"/>
              </w:trPr>
              <w:tc>
                <w:tcPr>
                  <w:tcW w:w="1042" w:type="pct"/>
                  <w:vMerge w:val="restart"/>
                  <w:tcBorders>
                    <w:top w:val="single" w:sz="4" w:space="0" w:color="auto"/>
                    <w:left w:val="nil"/>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2019.02.25</w:t>
                  </w:r>
                </w:p>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08:00</w:t>
                  </w:r>
                  <w:r w:rsidRPr="000030E3">
                    <w:rPr>
                      <w:rFonts w:asciiTheme="minorHAnsi"/>
                      <w:color w:val="000000"/>
                      <w:szCs w:val="21"/>
                    </w:rPr>
                    <w:t>～</w:t>
                  </w:r>
                  <w:r w:rsidRPr="000030E3">
                    <w:rPr>
                      <w:rFonts w:asciiTheme="minorHAnsi" w:hAnsiTheme="minorHAnsi"/>
                      <w:color w:val="000000"/>
                      <w:szCs w:val="21"/>
                    </w:rPr>
                    <w:t>09:00</w:t>
                  </w:r>
                </w:p>
              </w:tc>
              <w:tc>
                <w:tcPr>
                  <w:tcW w:w="95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上风向</w:t>
                  </w:r>
                  <w:r w:rsidRPr="000030E3">
                    <w:rPr>
                      <w:rFonts w:asciiTheme="minorHAnsi" w:hAnsiTheme="minorHAnsi"/>
                      <w:color w:val="000000"/>
                      <w:szCs w:val="21"/>
                    </w:rPr>
                    <w:t>1#</w:t>
                  </w:r>
                </w:p>
              </w:tc>
              <w:tc>
                <w:tcPr>
                  <w:tcW w:w="86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0.269</w:t>
                  </w:r>
                </w:p>
              </w:tc>
              <w:tc>
                <w:tcPr>
                  <w:tcW w:w="894" w:type="pct"/>
                  <w:vMerge w:val="restar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0.385</w:t>
                  </w:r>
                </w:p>
              </w:tc>
              <w:tc>
                <w:tcPr>
                  <w:tcW w:w="1251" w:type="pct"/>
                  <w:vMerge w:val="restart"/>
                  <w:tcBorders>
                    <w:top w:val="single" w:sz="4" w:space="0" w:color="auto"/>
                    <w:left w:val="single" w:sz="4" w:space="0" w:color="auto"/>
                    <w:bottom w:val="single" w:sz="4" w:space="0" w:color="auto"/>
                    <w:right w:val="nil"/>
                  </w:tcBorders>
                  <w:vAlign w:val="center"/>
                  <w:hideMark/>
                </w:tcPr>
                <w:p w:rsidR="000030E3" w:rsidRPr="000030E3" w:rsidRDefault="000030E3">
                  <w:pPr>
                    <w:rPr>
                      <w:rFonts w:asciiTheme="minorHAnsi" w:hAnsiTheme="minorHAnsi"/>
                      <w:color w:val="000000"/>
                      <w:szCs w:val="21"/>
                    </w:rPr>
                  </w:pPr>
                  <w:r w:rsidRPr="000030E3">
                    <w:rPr>
                      <w:rFonts w:asciiTheme="minorHAnsi"/>
                      <w:color w:val="000000"/>
                      <w:szCs w:val="21"/>
                    </w:rPr>
                    <w:t>气温：</w:t>
                  </w:r>
                  <w:r w:rsidRPr="000030E3">
                    <w:rPr>
                      <w:rFonts w:asciiTheme="minorHAnsi" w:hAnsiTheme="minorHAnsi"/>
                      <w:color w:val="000000"/>
                      <w:szCs w:val="21"/>
                    </w:rPr>
                    <w:t>4.7</w:t>
                  </w:r>
                  <w:r w:rsidRPr="000030E3">
                    <w:rPr>
                      <w:rFonts w:asciiTheme="minorHAnsi" w:hAnsi="宋体" w:cs="宋体"/>
                      <w:color w:val="000000"/>
                      <w:szCs w:val="21"/>
                    </w:rPr>
                    <w:t>℃</w:t>
                  </w:r>
                </w:p>
                <w:p w:rsidR="000030E3" w:rsidRPr="000030E3" w:rsidRDefault="000030E3">
                  <w:pPr>
                    <w:rPr>
                      <w:rFonts w:asciiTheme="minorHAnsi" w:hAnsiTheme="minorHAnsi"/>
                      <w:color w:val="000000"/>
                      <w:szCs w:val="21"/>
                    </w:rPr>
                  </w:pPr>
                  <w:r w:rsidRPr="000030E3">
                    <w:rPr>
                      <w:rFonts w:asciiTheme="minorHAnsi"/>
                      <w:color w:val="000000"/>
                      <w:szCs w:val="21"/>
                    </w:rPr>
                    <w:t>气压：</w:t>
                  </w:r>
                  <w:r w:rsidRPr="000030E3">
                    <w:rPr>
                      <w:rFonts w:asciiTheme="minorHAnsi" w:hAnsiTheme="minorHAnsi"/>
                      <w:color w:val="000000"/>
                      <w:szCs w:val="21"/>
                    </w:rPr>
                    <w:t>101.7kPa</w:t>
                  </w:r>
                </w:p>
                <w:p w:rsidR="000030E3" w:rsidRPr="000030E3" w:rsidRDefault="000030E3">
                  <w:pPr>
                    <w:rPr>
                      <w:rFonts w:asciiTheme="minorHAnsi" w:hAnsiTheme="minorHAnsi"/>
                      <w:color w:val="000000"/>
                      <w:szCs w:val="21"/>
                    </w:rPr>
                  </w:pPr>
                  <w:r w:rsidRPr="000030E3">
                    <w:rPr>
                      <w:rFonts w:asciiTheme="minorHAnsi"/>
                      <w:color w:val="000000"/>
                      <w:szCs w:val="21"/>
                    </w:rPr>
                    <w:t>风向：</w:t>
                  </w:r>
                  <w:r w:rsidRPr="000030E3">
                    <w:rPr>
                      <w:rFonts w:asciiTheme="minorHAnsi" w:hAnsiTheme="minorHAnsi"/>
                      <w:color w:val="000000"/>
                      <w:szCs w:val="21"/>
                    </w:rPr>
                    <w:t>NE</w:t>
                  </w:r>
                </w:p>
                <w:p w:rsidR="000030E3" w:rsidRPr="000030E3" w:rsidRDefault="000030E3">
                  <w:pPr>
                    <w:rPr>
                      <w:rFonts w:asciiTheme="minorHAnsi" w:hAnsiTheme="minorHAnsi"/>
                      <w:color w:val="000000"/>
                      <w:szCs w:val="21"/>
                    </w:rPr>
                  </w:pPr>
                  <w:r w:rsidRPr="000030E3">
                    <w:rPr>
                      <w:rFonts w:asciiTheme="minorHAnsi"/>
                      <w:color w:val="000000"/>
                      <w:szCs w:val="21"/>
                    </w:rPr>
                    <w:t>风速：</w:t>
                  </w:r>
                  <w:r w:rsidRPr="000030E3">
                    <w:rPr>
                      <w:rFonts w:asciiTheme="minorHAnsi" w:hAnsiTheme="minorHAnsi"/>
                      <w:color w:val="000000"/>
                      <w:szCs w:val="21"/>
                    </w:rPr>
                    <w:t>1.8m/s</w:t>
                  </w:r>
                </w:p>
              </w:tc>
            </w:tr>
            <w:tr w:rsidR="000030E3" w:rsidRPr="000030E3" w:rsidTr="000030E3">
              <w:trPr>
                <w:cantSplit/>
                <w:trHeight w:val="397"/>
                <w:jc w:val="center"/>
              </w:trPr>
              <w:tc>
                <w:tcPr>
                  <w:tcW w:w="1812"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下风向</w:t>
                  </w:r>
                  <w:r w:rsidRPr="000030E3">
                    <w:rPr>
                      <w:rFonts w:asciiTheme="minorHAnsi" w:hAnsiTheme="minorHAnsi"/>
                      <w:color w:val="000000"/>
                      <w:szCs w:val="21"/>
                    </w:rPr>
                    <w:t>2#</w:t>
                  </w:r>
                </w:p>
              </w:tc>
              <w:tc>
                <w:tcPr>
                  <w:tcW w:w="86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0.379</w:t>
                  </w:r>
                </w:p>
              </w:tc>
              <w:tc>
                <w:tcPr>
                  <w:tcW w:w="1555"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2176" w:type="dxa"/>
                  <w:vMerge/>
                  <w:tcBorders>
                    <w:top w:val="single" w:sz="4" w:space="0" w:color="auto"/>
                    <w:left w:val="single" w:sz="4" w:space="0" w:color="auto"/>
                    <w:bottom w:val="single" w:sz="4" w:space="0" w:color="auto"/>
                    <w:right w:val="nil"/>
                  </w:tcBorders>
                  <w:vAlign w:val="center"/>
                  <w:hideMark/>
                </w:tcPr>
                <w:p w:rsidR="000030E3" w:rsidRPr="000030E3" w:rsidRDefault="000030E3">
                  <w:pPr>
                    <w:widowControl/>
                    <w:jc w:val="left"/>
                    <w:rPr>
                      <w:rFonts w:asciiTheme="minorHAnsi" w:hAnsiTheme="minorHAnsi"/>
                      <w:color w:val="000000"/>
                      <w:szCs w:val="21"/>
                    </w:rPr>
                  </w:pPr>
                </w:p>
              </w:tc>
            </w:tr>
            <w:tr w:rsidR="000030E3" w:rsidRPr="000030E3" w:rsidTr="000030E3">
              <w:trPr>
                <w:cantSplit/>
                <w:trHeight w:val="397"/>
                <w:jc w:val="center"/>
              </w:trPr>
              <w:tc>
                <w:tcPr>
                  <w:tcW w:w="1812"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下风向</w:t>
                  </w:r>
                  <w:r w:rsidRPr="000030E3">
                    <w:rPr>
                      <w:rFonts w:asciiTheme="minorHAnsi" w:hAnsiTheme="minorHAnsi"/>
                      <w:color w:val="000000"/>
                      <w:szCs w:val="21"/>
                    </w:rPr>
                    <w:t>3#</w:t>
                  </w:r>
                </w:p>
              </w:tc>
              <w:tc>
                <w:tcPr>
                  <w:tcW w:w="86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0.385</w:t>
                  </w:r>
                </w:p>
              </w:tc>
              <w:tc>
                <w:tcPr>
                  <w:tcW w:w="1555"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2176" w:type="dxa"/>
                  <w:vMerge/>
                  <w:tcBorders>
                    <w:top w:val="single" w:sz="4" w:space="0" w:color="auto"/>
                    <w:left w:val="single" w:sz="4" w:space="0" w:color="auto"/>
                    <w:bottom w:val="single" w:sz="4" w:space="0" w:color="auto"/>
                    <w:right w:val="nil"/>
                  </w:tcBorders>
                  <w:vAlign w:val="center"/>
                  <w:hideMark/>
                </w:tcPr>
                <w:p w:rsidR="000030E3" w:rsidRPr="000030E3" w:rsidRDefault="000030E3">
                  <w:pPr>
                    <w:widowControl/>
                    <w:jc w:val="left"/>
                    <w:rPr>
                      <w:rFonts w:asciiTheme="minorHAnsi" w:hAnsiTheme="minorHAnsi"/>
                      <w:color w:val="000000"/>
                      <w:szCs w:val="21"/>
                    </w:rPr>
                  </w:pPr>
                </w:p>
              </w:tc>
            </w:tr>
            <w:tr w:rsidR="000030E3" w:rsidRPr="000030E3" w:rsidTr="000030E3">
              <w:trPr>
                <w:cantSplit/>
                <w:trHeight w:val="397"/>
                <w:jc w:val="center"/>
              </w:trPr>
              <w:tc>
                <w:tcPr>
                  <w:tcW w:w="1812"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下风向</w:t>
                  </w:r>
                  <w:r w:rsidRPr="000030E3">
                    <w:rPr>
                      <w:rFonts w:asciiTheme="minorHAnsi" w:hAnsiTheme="minorHAnsi"/>
                      <w:color w:val="000000"/>
                      <w:szCs w:val="21"/>
                    </w:rPr>
                    <w:t>4#</w:t>
                  </w:r>
                </w:p>
              </w:tc>
              <w:tc>
                <w:tcPr>
                  <w:tcW w:w="86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0.351</w:t>
                  </w:r>
                </w:p>
              </w:tc>
              <w:tc>
                <w:tcPr>
                  <w:tcW w:w="1555"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2176" w:type="dxa"/>
                  <w:vMerge/>
                  <w:tcBorders>
                    <w:top w:val="single" w:sz="4" w:space="0" w:color="auto"/>
                    <w:left w:val="single" w:sz="4" w:space="0" w:color="auto"/>
                    <w:bottom w:val="single" w:sz="4" w:space="0" w:color="auto"/>
                    <w:right w:val="nil"/>
                  </w:tcBorders>
                  <w:vAlign w:val="center"/>
                  <w:hideMark/>
                </w:tcPr>
                <w:p w:rsidR="000030E3" w:rsidRPr="000030E3" w:rsidRDefault="000030E3">
                  <w:pPr>
                    <w:widowControl/>
                    <w:jc w:val="left"/>
                    <w:rPr>
                      <w:rFonts w:asciiTheme="minorHAnsi" w:hAnsiTheme="minorHAnsi"/>
                      <w:color w:val="000000"/>
                      <w:szCs w:val="21"/>
                    </w:rPr>
                  </w:pPr>
                </w:p>
              </w:tc>
            </w:tr>
            <w:tr w:rsidR="000030E3" w:rsidRPr="000030E3" w:rsidTr="000030E3">
              <w:trPr>
                <w:cantSplit/>
                <w:trHeight w:val="397"/>
                <w:jc w:val="center"/>
              </w:trPr>
              <w:tc>
                <w:tcPr>
                  <w:tcW w:w="1042" w:type="pct"/>
                  <w:vMerge w:val="restart"/>
                  <w:tcBorders>
                    <w:top w:val="single" w:sz="4" w:space="0" w:color="auto"/>
                    <w:left w:val="nil"/>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2019.02.25</w:t>
                  </w:r>
                </w:p>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12:00</w:t>
                  </w:r>
                  <w:r w:rsidRPr="000030E3">
                    <w:rPr>
                      <w:rFonts w:asciiTheme="minorHAnsi"/>
                      <w:color w:val="000000"/>
                      <w:szCs w:val="21"/>
                    </w:rPr>
                    <w:t>～</w:t>
                  </w:r>
                  <w:r w:rsidRPr="000030E3">
                    <w:rPr>
                      <w:rFonts w:asciiTheme="minorHAnsi" w:hAnsiTheme="minorHAnsi"/>
                      <w:color w:val="000000"/>
                      <w:szCs w:val="21"/>
                    </w:rPr>
                    <w:t>13:00</w:t>
                  </w:r>
                </w:p>
              </w:tc>
              <w:tc>
                <w:tcPr>
                  <w:tcW w:w="95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上风向</w:t>
                  </w:r>
                  <w:r w:rsidRPr="000030E3">
                    <w:rPr>
                      <w:rFonts w:asciiTheme="minorHAnsi" w:hAnsiTheme="minorHAnsi"/>
                      <w:color w:val="000000"/>
                      <w:szCs w:val="21"/>
                    </w:rPr>
                    <w:t>1#</w:t>
                  </w:r>
                </w:p>
              </w:tc>
              <w:tc>
                <w:tcPr>
                  <w:tcW w:w="86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0.288</w:t>
                  </w:r>
                </w:p>
              </w:tc>
              <w:tc>
                <w:tcPr>
                  <w:tcW w:w="894" w:type="pct"/>
                  <w:vMerge w:val="restar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0.407</w:t>
                  </w:r>
                </w:p>
              </w:tc>
              <w:tc>
                <w:tcPr>
                  <w:tcW w:w="1251" w:type="pct"/>
                  <w:vMerge w:val="restart"/>
                  <w:tcBorders>
                    <w:top w:val="single" w:sz="4" w:space="0" w:color="auto"/>
                    <w:left w:val="single" w:sz="4" w:space="0" w:color="auto"/>
                    <w:bottom w:val="single" w:sz="4" w:space="0" w:color="auto"/>
                    <w:right w:val="nil"/>
                  </w:tcBorders>
                  <w:vAlign w:val="center"/>
                  <w:hideMark/>
                </w:tcPr>
                <w:p w:rsidR="000030E3" w:rsidRPr="000030E3" w:rsidRDefault="000030E3">
                  <w:pPr>
                    <w:rPr>
                      <w:rFonts w:asciiTheme="minorHAnsi" w:hAnsiTheme="minorHAnsi"/>
                      <w:color w:val="000000"/>
                      <w:szCs w:val="21"/>
                    </w:rPr>
                  </w:pPr>
                  <w:r w:rsidRPr="000030E3">
                    <w:rPr>
                      <w:rFonts w:asciiTheme="minorHAnsi"/>
                      <w:color w:val="000000"/>
                      <w:szCs w:val="21"/>
                    </w:rPr>
                    <w:t>气温：</w:t>
                  </w:r>
                  <w:r w:rsidRPr="000030E3">
                    <w:rPr>
                      <w:rFonts w:asciiTheme="minorHAnsi" w:hAnsiTheme="minorHAnsi"/>
                      <w:color w:val="000000"/>
                      <w:szCs w:val="21"/>
                    </w:rPr>
                    <w:t>11.2</w:t>
                  </w:r>
                  <w:r w:rsidRPr="000030E3">
                    <w:rPr>
                      <w:rFonts w:asciiTheme="minorHAnsi" w:hAnsi="宋体" w:cs="宋体"/>
                      <w:color w:val="000000"/>
                      <w:szCs w:val="21"/>
                    </w:rPr>
                    <w:t>℃</w:t>
                  </w:r>
                </w:p>
                <w:p w:rsidR="000030E3" w:rsidRPr="000030E3" w:rsidRDefault="000030E3">
                  <w:pPr>
                    <w:rPr>
                      <w:rFonts w:asciiTheme="minorHAnsi" w:hAnsiTheme="minorHAnsi"/>
                      <w:color w:val="000000"/>
                      <w:szCs w:val="21"/>
                    </w:rPr>
                  </w:pPr>
                  <w:r w:rsidRPr="000030E3">
                    <w:rPr>
                      <w:rFonts w:asciiTheme="minorHAnsi"/>
                      <w:color w:val="000000"/>
                      <w:szCs w:val="21"/>
                    </w:rPr>
                    <w:t>气压：</w:t>
                  </w:r>
                  <w:r w:rsidRPr="000030E3">
                    <w:rPr>
                      <w:rFonts w:asciiTheme="minorHAnsi" w:hAnsiTheme="minorHAnsi"/>
                      <w:color w:val="000000"/>
                      <w:szCs w:val="21"/>
                    </w:rPr>
                    <w:t>101.2kPa</w:t>
                  </w:r>
                </w:p>
                <w:p w:rsidR="000030E3" w:rsidRPr="000030E3" w:rsidRDefault="000030E3">
                  <w:pPr>
                    <w:rPr>
                      <w:rFonts w:asciiTheme="minorHAnsi" w:hAnsiTheme="minorHAnsi"/>
                      <w:color w:val="000000"/>
                      <w:szCs w:val="21"/>
                    </w:rPr>
                  </w:pPr>
                  <w:r w:rsidRPr="000030E3">
                    <w:rPr>
                      <w:rFonts w:asciiTheme="minorHAnsi"/>
                      <w:color w:val="000000"/>
                      <w:szCs w:val="21"/>
                    </w:rPr>
                    <w:t>风向：</w:t>
                  </w:r>
                  <w:r w:rsidRPr="000030E3">
                    <w:rPr>
                      <w:rFonts w:asciiTheme="minorHAnsi" w:hAnsiTheme="minorHAnsi"/>
                      <w:color w:val="000000"/>
                      <w:szCs w:val="21"/>
                    </w:rPr>
                    <w:t>NE</w:t>
                  </w:r>
                </w:p>
                <w:p w:rsidR="000030E3" w:rsidRPr="000030E3" w:rsidRDefault="000030E3">
                  <w:pPr>
                    <w:rPr>
                      <w:rFonts w:asciiTheme="minorHAnsi" w:hAnsiTheme="minorHAnsi"/>
                      <w:color w:val="000000"/>
                      <w:szCs w:val="21"/>
                    </w:rPr>
                  </w:pPr>
                  <w:r w:rsidRPr="000030E3">
                    <w:rPr>
                      <w:rFonts w:asciiTheme="minorHAnsi"/>
                      <w:color w:val="000000"/>
                      <w:szCs w:val="21"/>
                    </w:rPr>
                    <w:t>风速：</w:t>
                  </w:r>
                  <w:r w:rsidRPr="000030E3">
                    <w:rPr>
                      <w:rFonts w:asciiTheme="minorHAnsi" w:hAnsiTheme="minorHAnsi"/>
                      <w:color w:val="000000"/>
                      <w:szCs w:val="21"/>
                    </w:rPr>
                    <w:t>2.2m/s</w:t>
                  </w:r>
                </w:p>
              </w:tc>
            </w:tr>
            <w:tr w:rsidR="000030E3" w:rsidRPr="000030E3" w:rsidTr="000030E3">
              <w:trPr>
                <w:cantSplit/>
                <w:trHeight w:val="397"/>
                <w:jc w:val="center"/>
              </w:trPr>
              <w:tc>
                <w:tcPr>
                  <w:tcW w:w="1812"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下风向</w:t>
                  </w:r>
                  <w:r w:rsidRPr="000030E3">
                    <w:rPr>
                      <w:rFonts w:asciiTheme="minorHAnsi" w:hAnsiTheme="minorHAnsi"/>
                      <w:color w:val="000000"/>
                      <w:szCs w:val="21"/>
                    </w:rPr>
                    <w:t>2#</w:t>
                  </w:r>
                </w:p>
              </w:tc>
              <w:tc>
                <w:tcPr>
                  <w:tcW w:w="86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0.407</w:t>
                  </w:r>
                </w:p>
              </w:tc>
              <w:tc>
                <w:tcPr>
                  <w:tcW w:w="1555"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2176" w:type="dxa"/>
                  <w:vMerge/>
                  <w:tcBorders>
                    <w:top w:val="single" w:sz="4" w:space="0" w:color="auto"/>
                    <w:left w:val="single" w:sz="4" w:space="0" w:color="auto"/>
                    <w:bottom w:val="single" w:sz="4" w:space="0" w:color="auto"/>
                    <w:right w:val="nil"/>
                  </w:tcBorders>
                  <w:vAlign w:val="center"/>
                  <w:hideMark/>
                </w:tcPr>
                <w:p w:rsidR="000030E3" w:rsidRPr="000030E3" w:rsidRDefault="000030E3">
                  <w:pPr>
                    <w:widowControl/>
                    <w:jc w:val="left"/>
                    <w:rPr>
                      <w:rFonts w:asciiTheme="minorHAnsi" w:hAnsiTheme="minorHAnsi"/>
                      <w:color w:val="000000"/>
                      <w:szCs w:val="21"/>
                    </w:rPr>
                  </w:pPr>
                </w:p>
              </w:tc>
            </w:tr>
            <w:tr w:rsidR="000030E3" w:rsidRPr="000030E3" w:rsidTr="000030E3">
              <w:trPr>
                <w:cantSplit/>
                <w:trHeight w:val="397"/>
                <w:jc w:val="center"/>
              </w:trPr>
              <w:tc>
                <w:tcPr>
                  <w:tcW w:w="1812"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下风向</w:t>
                  </w:r>
                  <w:r w:rsidRPr="000030E3">
                    <w:rPr>
                      <w:rFonts w:asciiTheme="minorHAnsi" w:hAnsiTheme="minorHAnsi"/>
                      <w:color w:val="000000"/>
                      <w:szCs w:val="21"/>
                    </w:rPr>
                    <w:t>3#</w:t>
                  </w:r>
                </w:p>
              </w:tc>
              <w:tc>
                <w:tcPr>
                  <w:tcW w:w="86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0.398</w:t>
                  </w:r>
                </w:p>
              </w:tc>
              <w:tc>
                <w:tcPr>
                  <w:tcW w:w="1555"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2176" w:type="dxa"/>
                  <w:vMerge/>
                  <w:tcBorders>
                    <w:top w:val="single" w:sz="4" w:space="0" w:color="auto"/>
                    <w:left w:val="single" w:sz="4" w:space="0" w:color="auto"/>
                    <w:bottom w:val="single" w:sz="4" w:space="0" w:color="auto"/>
                    <w:right w:val="nil"/>
                  </w:tcBorders>
                  <w:vAlign w:val="center"/>
                  <w:hideMark/>
                </w:tcPr>
                <w:p w:rsidR="000030E3" w:rsidRPr="000030E3" w:rsidRDefault="000030E3">
                  <w:pPr>
                    <w:widowControl/>
                    <w:jc w:val="left"/>
                    <w:rPr>
                      <w:rFonts w:asciiTheme="minorHAnsi" w:hAnsiTheme="minorHAnsi"/>
                      <w:color w:val="000000"/>
                      <w:szCs w:val="21"/>
                    </w:rPr>
                  </w:pPr>
                </w:p>
              </w:tc>
            </w:tr>
            <w:tr w:rsidR="000030E3" w:rsidRPr="000030E3" w:rsidTr="000030E3">
              <w:trPr>
                <w:cantSplit/>
                <w:trHeight w:val="397"/>
                <w:jc w:val="center"/>
              </w:trPr>
              <w:tc>
                <w:tcPr>
                  <w:tcW w:w="1812"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下风向</w:t>
                  </w:r>
                  <w:r w:rsidRPr="000030E3">
                    <w:rPr>
                      <w:rFonts w:asciiTheme="minorHAnsi" w:hAnsiTheme="minorHAnsi"/>
                      <w:color w:val="000000"/>
                      <w:szCs w:val="21"/>
                    </w:rPr>
                    <w:t>4#</w:t>
                  </w:r>
                </w:p>
              </w:tc>
              <w:tc>
                <w:tcPr>
                  <w:tcW w:w="86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0.382</w:t>
                  </w:r>
                </w:p>
              </w:tc>
              <w:tc>
                <w:tcPr>
                  <w:tcW w:w="1555"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2176" w:type="dxa"/>
                  <w:vMerge/>
                  <w:tcBorders>
                    <w:top w:val="single" w:sz="4" w:space="0" w:color="auto"/>
                    <w:left w:val="single" w:sz="4" w:space="0" w:color="auto"/>
                    <w:bottom w:val="single" w:sz="4" w:space="0" w:color="auto"/>
                    <w:right w:val="nil"/>
                  </w:tcBorders>
                  <w:vAlign w:val="center"/>
                  <w:hideMark/>
                </w:tcPr>
                <w:p w:rsidR="000030E3" w:rsidRPr="000030E3" w:rsidRDefault="000030E3">
                  <w:pPr>
                    <w:widowControl/>
                    <w:jc w:val="left"/>
                    <w:rPr>
                      <w:rFonts w:asciiTheme="minorHAnsi" w:hAnsiTheme="minorHAnsi"/>
                      <w:color w:val="000000"/>
                      <w:szCs w:val="21"/>
                    </w:rPr>
                  </w:pPr>
                </w:p>
              </w:tc>
            </w:tr>
            <w:tr w:rsidR="000030E3" w:rsidRPr="000030E3" w:rsidTr="000030E3">
              <w:trPr>
                <w:cantSplit/>
                <w:trHeight w:val="397"/>
                <w:jc w:val="center"/>
              </w:trPr>
              <w:tc>
                <w:tcPr>
                  <w:tcW w:w="1042" w:type="pct"/>
                  <w:vMerge w:val="restart"/>
                  <w:tcBorders>
                    <w:top w:val="single" w:sz="4" w:space="0" w:color="auto"/>
                    <w:left w:val="nil"/>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2019.02.25</w:t>
                  </w:r>
                </w:p>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16:00</w:t>
                  </w:r>
                  <w:r w:rsidRPr="000030E3">
                    <w:rPr>
                      <w:rFonts w:asciiTheme="minorHAnsi"/>
                      <w:color w:val="000000"/>
                      <w:szCs w:val="21"/>
                    </w:rPr>
                    <w:t>～</w:t>
                  </w:r>
                  <w:r w:rsidRPr="000030E3">
                    <w:rPr>
                      <w:rFonts w:asciiTheme="minorHAnsi" w:hAnsiTheme="minorHAnsi"/>
                      <w:color w:val="000000"/>
                      <w:szCs w:val="21"/>
                    </w:rPr>
                    <w:t>17:00</w:t>
                  </w:r>
                </w:p>
              </w:tc>
              <w:tc>
                <w:tcPr>
                  <w:tcW w:w="95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上风向</w:t>
                  </w:r>
                  <w:r w:rsidRPr="000030E3">
                    <w:rPr>
                      <w:rFonts w:asciiTheme="minorHAnsi" w:hAnsiTheme="minorHAnsi"/>
                      <w:color w:val="000000"/>
                      <w:szCs w:val="21"/>
                    </w:rPr>
                    <w:t>1#</w:t>
                  </w:r>
                </w:p>
              </w:tc>
              <w:tc>
                <w:tcPr>
                  <w:tcW w:w="86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0.284</w:t>
                  </w:r>
                </w:p>
              </w:tc>
              <w:tc>
                <w:tcPr>
                  <w:tcW w:w="894" w:type="pct"/>
                  <w:vMerge w:val="restar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0.396</w:t>
                  </w:r>
                </w:p>
              </w:tc>
              <w:tc>
                <w:tcPr>
                  <w:tcW w:w="1251" w:type="pct"/>
                  <w:vMerge w:val="restart"/>
                  <w:tcBorders>
                    <w:top w:val="single" w:sz="4" w:space="0" w:color="auto"/>
                    <w:left w:val="single" w:sz="4" w:space="0" w:color="auto"/>
                    <w:bottom w:val="single" w:sz="4" w:space="0" w:color="auto"/>
                    <w:right w:val="nil"/>
                  </w:tcBorders>
                  <w:vAlign w:val="center"/>
                  <w:hideMark/>
                </w:tcPr>
                <w:p w:rsidR="000030E3" w:rsidRPr="000030E3" w:rsidRDefault="000030E3">
                  <w:pPr>
                    <w:rPr>
                      <w:rFonts w:asciiTheme="minorHAnsi" w:hAnsiTheme="minorHAnsi"/>
                      <w:color w:val="000000"/>
                      <w:szCs w:val="21"/>
                    </w:rPr>
                  </w:pPr>
                  <w:r w:rsidRPr="000030E3">
                    <w:rPr>
                      <w:rFonts w:asciiTheme="minorHAnsi"/>
                      <w:color w:val="000000"/>
                      <w:szCs w:val="21"/>
                    </w:rPr>
                    <w:t>气温：</w:t>
                  </w:r>
                  <w:r w:rsidRPr="000030E3">
                    <w:rPr>
                      <w:rFonts w:asciiTheme="minorHAnsi" w:hAnsiTheme="minorHAnsi"/>
                      <w:color w:val="000000"/>
                      <w:szCs w:val="21"/>
                    </w:rPr>
                    <w:t>7.5</w:t>
                  </w:r>
                  <w:r w:rsidRPr="000030E3">
                    <w:rPr>
                      <w:rFonts w:asciiTheme="minorHAnsi" w:hAnsi="宋体" w:cs="宋体"/>
                      <w:color w:val="000000"/>
                      <w:szCs w:val="21"/>
                    </w:rPr>
                    <w:t>℃</w:t>
                  </w:r>
                </w:p>
                <w:p w:rsidR="000030E3" w:rsidRPr="000030E3" w:rsidRDefault="000030E3">
                  <w:pPr>
                    <w:rPr>
                      <w:rFonts w:asciiTheme="minorHAnsi" w:hAnsiTheme="minorHAnsi"/>
                      <w:color w:val="000000"/>
                      <w:szCs w:val="21"/>
                    </w:rPr>
                  </w:pPr>
                  <w:r w:rsidRPr="000030E3">
                    <w:rPr>
                      <w:rFonts w:asciiTheme="minorHAnsi"/>
                      <w:color w:val="000000"/>
                      <w:szCs w:val="21"/>
                    </w:rPr>
                    <w:t>气压：</w:t>
                  </w:r>
                  <w:r w:rsidRPr="000030E3">
                    <w:rPr>
                      <w:rFonts w:asciiTheme="minorHAnsi" w:hAnsiTheme="minorHAnsi"/>
                      <w:color w:val="000000"/>
                      <w:szCs w:val="21"/>
                    </w:rPr>
                    <w:t>101.4kPa</w:t>
                  </w:r>
                </w:p>
                <w:p w:rsidR="000030E3" w:rsidRPr="000030E3" w:rsidRDefault="000030E3">
                  <w:pPr>
                    <w:rPr>
                      <w:rFonts w:asciiTheme="minorHAnsi" w:hAnsiTheme="minorHAnsi"/>
                      <w:color w:val="000000"/>
                      <w:szCs w:val="21"/>
                    </w:rPr>
                  </w:pPr>
                  <w:r w:rsidRPr="000030E3">
                    <w:rPr>
                      <w:rFonts w:asciiTheme="minorHAnsi"/>
                      <w:color w:val="000000"/>
                      <w:szCs w:val="21"/>
                    </w:rPr>
                    <w:t>风向：</w:t>
                  </w:r>
                  <w:r w:rsidRPr="000030E3">
                    <w:rPr>
                      <w:rFonts w:asciiTheme="minorHAnsi" w:hAnsiTheme="minorHAnsi"/>
                      <w:color w:val="000000"/>
                      <w:szCs w:val="21"/>
                    </w:rPr>
                    <w:t>NE</w:t>
                  </w:r>
                </w:p>
                <w:p w:rsidR="000030E3" w:rsidRPr="000030E3" w:rsidRDefault="000030E3">
                  <w:pPr>
                    <w:rPr>
                      <w:rFonts w:asciiTheme="minorHAnsi" w:hAnsiTheme="minorHAnsi"/>
                      <w:color w:val="000000"/>
                      <w:szCs w:val="21"/>
                    </w:rPr>
                  </w:pPr>
                  <w:r w:rsidRPr="000030E3">
                    <w:rPr>
                      <w:rFonts w:asciiTheme="minorHAnsi"/>
                      <w:color w:val="000000"/>
                      <w:szCs w:val="21"/>
                    </w:rPr>
                    <w:t>风速：</w:t>
                  </w:r>
                  <w:r w:rsidRPr="000030E3">
                    <w:rPr>
                      <w:rFonts w:asciiTheme="minorHAnsi" w:hAnsiTheme="minorHAnsi"/>
                      <w:color w:val="000000"/>
                      <w:szCs w:val="21"/>
                    </w:rPr>
                    <w:t>1.7m/s</w:t>
                  </w:r>
                </w:p>
              </w:tc>
            </w:tr>
            <w:tr w:rsidR="000030E3" w:rsidRPr="000030E3" w:rsidTr="000030E3">
              <w:trPr>
                <w:cantSplit/>
                <w:trHeight w:val="397"/>
                <w:jc w:val="center"/>
              </w:trPr>
              <w:tc>
                <w:tcPr>
                  <w:tcW w:w="1812"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下风向</w:t>
                  </w:r>
                  <w:r w:rsidRPr="000030E3">
                    <w:rPr>
                      <w:rFonts w:asciiTheme="minorHAnsi" w:hAnsiTheme="minorHAnsi"/>
                      <w:color w:val="000000"/>
                      <w:szCs w:val="21"/>
                    </w:rPr>
                    <w:t>2#</w:t>
                  </w:r>
                </w:p>
              </w:tc>
              <w:tc>
                <w:tcPr>
                  <w:tcW w:w="86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0.373</w:t>
                  </w:r>
                </w:p>
              </w:tc>
              <w:tc>
                <w:tcPr>
                  <w:tcW w:w="1555"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2176" w:type="dxa"/>
                  <w:vMerge/>
                  <w:tcBorders>
                    <w:top w:val="single" w:sz="4" w:space="0" w:color="auto"/>
                    <w:left w:val="single" w:sz="4" w:space="0" w:color="auto"/>
                    <w:bottom w:val="single" w:sz="4" w:space="0" w:color="auto"/>
                    <w:right w:val="nil"/>
                  </w:tcBorders>
                  <w:vAlign w:val="center"/>
                  <w:hideMark/>
                </w:tcPr>
                <w:p w:rsidR="000030E3" w:rsidRPr="000030E3" w:rsidRDefault="000030E3">
                  <w:pPr>
                    <w:widowControl/>
                    <w:jc w:val="left"/>
                    <w:rPr>
                      <w:rFonts w:asciiTheme="minorHAnsi" w:hAnsiTheme="minorHAnsi"/>
                      <w:color w:val="000000"/>
                      <w:szCs w:val="21"/>
                    </w:rPr>
                  </w:pPr>
                </w:p>
              </w:tc>
            </w:tr>
            <w:tr w:rsidR="000030E3" w:rsidRPr="000030E3" w:rsidTr="000030E3">
              <w:trPr>
                <w:cantSplit/>
                <w:trHeight w:val="397"/>
                <w:jc w:val="center"/>
              </w:trPr>
              <w:tc>
                <w:tcPr>
                  <w:tcW w:w="1812"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下风向</w:t>
                  </w:r>
                  <w:r w:rsidRPr="000030E3">
                    <w:rPr>
                      <w:rFonts w:asciiTheme="minorHAnsi" w:hAnsiTheme="minorHAnsi"/>
                      <w:color w:val="000000"/>
                      <w:szCs w:val="21"/>
                    </w:rPr>
                    <w:t>3#</w:t>
                  </w:r>
                </w:p>
              </w:tc>
              <w:tc>
                <w:tcPr>
                  <w:tcW w:w="86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0.390</w:t>
                  </w:r>
                </w:p>
              </w:tc>
              <w:tc>
                <w:tcPr>
                  <w:tcW w:w="1555"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2176" w:type="dxa"/>
                  <w:vMerge/>
                  <w:tcBorders>
                    <w:top w:val="single" w:sz="4" w:space="0" w:color="auto"/>
                    <w:left w:val="single" w:sz="4" w:space="0" w:color="auto"/>
                    <w:bottom w:val="single" w:sz="4" w:space="0" w:color="auto"/>
                    <w:right w:val="nil"/>
                  </w:tcBorders>
                  <w:vAlign w:val="center"/>
                  <w:hideMark/>
                </w:tcPr>
                <w:p w:rsidR="000030E3" w:rsidRPr="000030E3" w:rsidRDefault="000030E3">
                  <w:pPr>
                    <w:widowControl/>
                    <w:jc w:val="left"/>
                    <w:rPr>
                      <w:rFonts w:asciiTheme="minorHAnsi" w:hAnsiTheme="minorHAnsi"/>
                      <w:color w:val="000000"/>
                      <w:szCs w:val="21"/>
                    </w:rPr>
                  </w:pPr>
                </w:p>
              </w:tc>
            </w:tr>
            <w:tr w:rsidR="000030E3" w:rsidRPr="000030E3" w:rsidTr="000030E3">
              <w:trPr>
                <w:cantSplit/>
                <w:trHeight w:val="397"/>
                <w:jc w:val="center"/>
              </w:trPr>
              <w:tc>
                <w:tcPr>
                  <w:tcW w:w="1812"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下风向</w:t>
                  </w:r>
                  <w:r w:rsidRPr="000030E3">
                    <w:rPr>
                      <w:rFonts w:asciiTheme="minorHAnsi" w:hAnsiTheme="minorHAnsi"/>
                      <w:color w:val="000000"/>
                      <w:szCs w:val="21"/>
                    </w:rPr>
                    <w:t>4#</w:t>
                  </w:r>
                </w:p>
              </w:tc>
              <w:tc>
                <w:tcPr>
                  <w:tcW w:w="86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0.396</w:t>
                  </w:r>
                </w:p>
              </w:tc>
              <w:tc>
                <w:tcPr>
                  <w:tcW w:w="1555"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2176" w:type="dxa"/>
                  <w:vMerge/>
                  <w:tcBorders>
                    <w:top w:val="single" w:sz="4" w:space="0" w:color="auto"/>
                    <w:left w:val="single" w:sz="4" w:space="0" w:color="auto"/>
                    <w:bottom w:val="single" w:sz="4" w:space="0" w:color="auto"/>
                    <w:right w:val="nil"/>
                  </w:tcBorders>
                  <w:vAlign w:val="center"/>
                  <w:hideMark/>
                </w:tcPr>
                <w:p w:rsidR="000030E3" w:rsidRPr="000030E3" w:rsidRDefault="000030E3">
                  <w:pPr>
                    <w:widowControl/>
                    <w:jc w:val="left"/>
                    <w:rPr>
                      <w:rFonts w:asciiTheme="minorHAnsi" w:hAnsiTheme="minorHAnsi"/>
                      <w:color w:val="000000"/>
                      <w:szCs w:val="21"/>
                    </w:rPr>
                  </w:pPr>
                </w:p>
              </w:tc>
            </w:tr>
            <w:tr w:rsidR="000030E3" w:rsidRPr="000030E3" w:rsidTr="000030E3">
              <w:trPr>
                <w:cantSplit/>
                <w:trHeight w:val="397"/>
                <w:jc w:val="center"/>
              </w:trPr>
              <w:tc>
                <w:tcPr>
                  <w:tcW w:w="1042" w:type="pct"/>
                  <w:vMerge w:val="restart"/>
                  <w:tcBorders>
                    <w:top w:val="single" w:sz="4" w:space="0" w:color="auto"/>
                    <w:left w:val="nil"/>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2019.02.26</w:t>
                  </w:r>
                </w:p>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08:00</w:t>
                  </w:r>
                  <w:r w:rsidRPr="000030E3">
                    <w:rPr>
                      <w:rFonts w:asciiTheme="minorHAnsi"/>
                      <w:color w:val="000000"/>
                      <w:szCs w:val="21"/>
                    </w:rPr>
                    <w:t>～</w:t>
                  </w:r>
                  <w:r w:rsidRPr="000030E3">
                    <w:rPr>
                      <w:rFonts w:asciiTheme="minorHAnsi" w:hAnsiTheme="minorHAnsi"/>
                      <w:color w:val="000000"/>
                      <w:szCs w:val="21"/>
                    </w:rPr>
                    <w:t>09:00</w:t>
                  </w:r>
                </w:p>
              </w:tc>
              <w:tc>
                <w:tcPr>
                  <w:tcW w:w="95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上风向</w:t>
                  </w:r>
                  <w:r w:rsidRPr="000030E3">
                    <w:rPr>
                      <w:rFonts w:asciiTheme="minorHAnsi" w:hAnsiTheme="minorHAnsi"/>
                      <w:color w:val="000000"/>
                      <w:szCs w:val="21"/>
                    </w:rPr>
                    <w:t>1#</w:t>
                  </w:r>
                </w:p>
              </w:tc>
              <w:tc>
                <w:tcPr>
                  <w:tcW w:w="86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0.265</w:t>
                  </w:r>
                </w:p>
              </w:tc>
              <w:tc>
                <w:tcPr>
                  <w:tcW w:w="894" w:type="pct"/>
                  <w:vMerge w:val="restar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0.380</w:t>
                  </w:r>
                </w:p>
              </w:tc>
              <w:tc>
                <w:tcPr>
                  <w:tcW w:w="1251" w:type="pct"/>
                  <w:vMerge w:val="restart"/>
                  <w:tcBorders>
                    <w:top w:val="single" w:sz="4" w:space="0" w:color="auto"/>
                    <w:left w:val="single" w:sz="4" w:space="0" w:color="auto"/>
                    <w:bottom w:val="single" w:sz="4" w:space="0" w:color="auto"/>
                    <w:right w:val="nil"/>
                  </w:tcBorders>
                  <w:vAlign w:val="center"/>
                  <w:hideMark/>
                </w:tcPr>
                <w:p w:rsidR="000030E3" w:rsidRPr="000030E3" w:rsidRDefault="000030E3">
                  <w:pPr>
                    <w:rPr>
                      <w:rFonts w:asciiTheme="minorHAnsi" w:hAnsiTheme="minorHAnsi"/>
                      <w:color w:val="000000"/>
                      <w:szCs w:val="21"/>
                    </w:rPr>
                  </w:pPr>
                  <w:r w:rsidRPr="000030E3">
                    <w:rPr>
                      <w:rFonts w:asciiTheme="minorHAnsi"/>
                      <w:color w:val="000000"/>
                      <w:szCs w:val="21"/>
                    </w:rPr>
                    <w:t>气温：</w:t>
                  </w:r>
                  <w:r w:rsidRPr="000030E3">
                    <w:rPr>
                      <w:rFonts w:asciiTheme="minorHAnsi" w:hAnsiTheme="minorHAnsi"/>
                      <w:color w:val="000000"/>
                      <w:szCs w:val="21"/>
                    </w:rPr>
                    <w:t>2.3</w:t>
                  </w:r>
                  <w:r w:rsidRPr="000030E3">
                    <w:rPr>
                      <w:rFonts w:asciiTheme="minorHAnsi" w:hAnsi="宋体" w:cs="宋体"/>
                      <w:color w:val="000000"/>
                      <w:szCs w:val="21"/>
                    </w:rPr>
                    <w:t>℃</w:t>
                  </w:r>
                </w:p>
                <w:p w:rsidR="000030E3" w:rsidRPr="000030E3" w:rsidRDefault="000030E3">
                  <w:pPr>
                    <w:rPr>
                      <w:rFonts w:asciiTheme="minorHAnsi" w:hAnsiTheme="minorHAnsi"/>
                      <w:color w:val="000000"/>
                      <w:szCs w:val="21"/>
                    </w:rPr>
                  </w:pPr>
                  <w:r w:rsidRPr="000030E3">
                    <w:rPr>
                      <w:rFonts w:asciiTheme="minorHAnsi"/>
                      <w:color w:val="000000"/>
                      <w:szCs w:val="21"/>
                    </w:rPr>
                    <w:t>气压：</w:t>
                  </w:r>
                  <w:r w:rsidRPr="000030E3">
                    <w:rPr>
                      <w:rFonts w:asciiTheme="minorHAnsi" w:hAnsiTheme="minorHAnsi"/>
                      <w:color w:val="000000"/>
                      <w:szCs w:val="21"/>
                    </w:rPr>
                    <w:t>101.9kPa</w:t>
                  </w:r>
                </w:p>
                <w:p w:rsidR="000030E3" w:rsidRPr="000030E3" w:rsidRDefault="000030E3">
                  <w:pPr>
                    <w:rPr>
                      <w:rFonts w:asciiTheme="minorHAnsi" w:hAnsiTheme="minorHAnsi"/>
                      <w:color w:val="000000"/>
                      <w:szCs w:val="21"/>
                    </w:rPr>
                  </w:pPr>
                  <w:r w:rsidRPr="000030E3">
                    <w:rPr>
                      <w:rFonts w:asciiTheme="minorHAnsi"/>
                      <w:color w:val="000000"/>
                      <w:szCs w:val="21"/>
                    </w:rPr>
                    <w:t>风向：</w:t>
                  </w:r>
                  <w:r w:rsidRPr="000030E3">
                    <w:rPr>
                      <w:rFonts w:asciiTheme="minorHAnsi" w:hAnsiTheme="minorHAnsi"/>
                      <w:color w:val="000000"/>
                      <w:szCs w:val="21"/>
                    </w:rPr>
                    <w:t>NE</w:t>
                  </w:r>
                </w:p>
                <w:p w:rsidR="000030E3" w:rsidRPr="000030E3" w:rsidRDefault="000030E3">
                  <w:pPr>
                    <w:rPr>
                      <w:rFonts w:asciiTheme="minorHAnsi" w:hAnsiTheme="minorHAnsi"/>
                      <w:color w:val="000000"/>
                      <w:szCs w:val="21"/>
                    </w:rPr>
                  </w:pPr>
                  <w:r w:rsidRPr="000030E3">
                    <w:rPr>
                      <w:rFonts w:asciiTheme="minorHAnsi"/>
                      <w:color w:val="000000"/>
                      <w:szCs w:val="21"/>
                    </w:rPr>
                    <w:t>风速：</w:t>
                  </w:r>
                  <w:r w:rsidRPr="000030E3">
                    <w:rPr>
                      <w:rFonts w:asciiTheme="minorHAnsi" w:hAnsiTheme="minorHAnsi"/>
                      <w:color w:val="000000"/>
                      <w:szCs w:val="21"/>
                    </w:rPr>
                    <w:t>1.2m/s</w:t>
                  </w:r>
                </w:p>
              </w:tc>
            </w:tr>
            <w:tr w:rsidR="000030E3" w:rsidRPr="000030E3" w:rsidTr="000030E3">
              <w:trPr>
                <w:cantSplit/>
                <w:trHeight w:val="397"/>
                <w:jc w:val="center"/>
              </w:trPr>
              <w:tc>
                <w:tcPr>
                  <w:tcW w:w="1812"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下风向</w:t>
                  </w:r>
                  <w:r w:rsidRPr="000030E3">
                    <w:rPr>
                      <w:rFonts w:asciiTheme="minorHAnsi" w:hAnsiTheme="minorHAnsi"/>
                      <w:color w:val="000000"/>
                      <w:szCs w:val="21"/>
                    </w:rPr>
                    <w:t>2#</w:t>
                  </w:r>
                </w:p>
              </w:tc>
              <w:tc>
                <w:tcPr>
                  <w:tcW w:w="86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0.380</w:t>
                  </w:r>
                </w:p>
              </w:tc>
              <w:tc>
                <w:tcPr>
                  <w:tcW w:w="1555"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2176" w:type="dxa"/>
                  <w:vMerge/>
                  <w:tcBorders>
                    <w:top w:val="single" w:sz="4" w:space="0" w:color="auto"/>
                    <w:left w:val="single" w:sz="4" w:space="0" w:color="auto"/>
                    <w:bottom w:val="single" w:sz="4" w:space="0" w:color="auto"/>
                    <w:right w:val="nil"/>
                  </w:tcBorders>
                  <w:vAlign w:val="center"/>
                  <w:hideMark/>
                </w:tcPr>
                <w:p w:rsidR="000030E3" w:rsidRPr="000030E3" w:rsidRDefault="000030E3">
                  <w:pPr>
                    <w:widowControl/>
                    <w:jc w:val="left"/>
                    <w:rPr>
                      <w:rFonts w:asciiTheme="minorHAnsi" w:hAnsiTheme="minorHAnsi"/>
                      <w:color w:val="000000"/>
                      <w:szCs w:val="21"/>
                    </w:rPr>
                  </w:pPr>
                </w:p>
              </w:tc>
            </w:tr>
            <w:tr w:rsidR="000030E3" w:rsidRPr="000030E3" w:rsidTr="000030E3">
              <w:trPr>
                <w:cantSplit/>
                <w:trHeight w:val="397"/>
                <w:jc w:val="center"/>
              </w:trPr>
              <w:tc>
                <w:tcPr>
                  <w:tcW w:w="1812"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下风向</w:t>
                  </w:r>
                  <w:r w:rsidRPr="000030E3">
                    <w:rPr>
                      <w:rFonts w:asciiTheme="minorHAnsi" w:hAnsiTheme="minorHAnsi"/>
                      <w:color w:val="000000"/>
                      <w:szCs w:val="21"/>
                    </w:rPr>
                    <w:t>3#</w:t>
                  </w:r>
                </w:p>
              </w:tc>
              <w:tc>
                <w:tcPr>
                  <w:tcW w:w="86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0.365</w:t>
                  </w:r>
                </w:p>
              </w:tc>
              <w:tc>
                <w:tcPr>
                  <w:tcW w:w="1555"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2176" w:type="dxa"/>
                  <w:vMerge/>
                  <w:tcBorders>
                    <w:top w:val="single" w:sz="4" w:space="0" w:color="auto"/>
                    <w:left w:val="single" w:sz="4" w:space="0" w:color="auto"/>
                    <w:bottom w:val="single" w:sz="4" w:space="0" w:color="auto"/>
                    <w:right w:val="nil"/>
                  </w:tcBorders>
                  <w:vAlign w:val="center"/>
                  <w:hideMark/>
                </w:tcPr>
                <w:p w:rsidR="000030E3" w:rsidRPr="000030E3" w:rsidRDefault="000030E3">
                  <w:pPr>
                    <w:widowControl/>
                    <w:jc w:val="left"/>
                    <w:rPr>
                      <w:rFonts w:asciiTheme="minorHAnsi" w:hAnsiTheme="minorHAnsi"/>
                      <w:color w:val="000000"/>
                      <w:szCs w:val="21"/>
                    </w:rPr>
                  </w:pPr>
                </w:p>
              </w:tc>
            </w:tr>
            <w:tr w:rsidR="000030E3" w:rsidRPr="000030E3" w:rsidTr="000030E3">
              <w:trPr>
                <w:cantSplit/>
                <w:trHeight w:val="397"/>
                <w:jc w:val="center"/>
              </w:trPr>
              <w:tc>
                <w:tcPr>
                  <w:tcW w:w="1812"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下风向</w:t>
                  </w:r>
                  <w:r w:rsidRPr="000030E3">
                    <w:rPr>
                      <w:rFonts w:asciiTheme="minorHAnsi" w:hAnsiTheme="minorHAnsi"/>
                      <w:color w:val="000000"/>
                      <w:szCs w:val="21"/>
                    </w:rPr>
                    <w:t>4#</w:t>
                  </w:r>
                </w:p>
              </w:tc>
              <w:tc>
                <w:tcPr>
                  <w:tcW w:w="86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0.354</w:t>
                  </w:r>
                </w:p>
              </w:tc>
              <w:tc>
                <w:tcPr>
                  <w:tcW w:w="1555"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2176" w:type="dxa"/>
                  <w:vMerge/>
                  <w:tcBorders>
                    <w:top w:val="single" w:sz="4" w:space="0" w:color="auto"/>
                    <w:left w:val="single" w:sz="4" w:space="0" w:color="auto"/>
                    <w:bottom w:val="single" w:sz="4" w:space="0" w:color="auto"/>
                    <w:right w:val="nil"/>
                  </w:tcBorders>
                  <w:vAlign w:val="center"/>
                  <w:hideMark/>
                </w:tcPr>
                <w:p w:rsidR="000030E3" w:rsidRPr="000030E3" w:rsidRDefault="000030E3">
                  <w:pPr>
                    <w:widowControl/>
                    <w:jc w:val="left"/>
                    <w:rPr>
                      <w:rFonts w:asciiTheme="minorHAnsi" w:hAnsiTheme="minorHAnsi"/>
                      <w:color w:val="000000"/>
                      <w:szCs w:val="21"/>
                    </w:rPr>
                  </w:pPr>
                </w:p>
              </w:tc>
            </w:tr>
            <w:tr w:rsidR="000030E3" w:rsidRPr="000030E3" w:rsidTr="000030E3">
              <w:trPr>
                <w:cantSplit/>
                <w:trHeight w:val="397"/>
                <w:jc w:val="center"/>
              </w:trPr>
              <w:tc>
                <w:tcPr>
                  <w:tcW w:w="1042" w:type="pct"/>
                  <w:vMerge w:val="restart"/>
                  <w:tcBorders>
                    <w:top w:val="single" w:sz="4" w:space="0" w:color="auto"/>
                    <w:left w:val="nil"/>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2019.02.26</w:t>
                  </w:r>
                </w:p>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12:00</w:t>
                  </w:r>
                  <w:r w:rsidRPr="000030E3">
                    <w:rPr>
                      <w:rFonts w:asciiTheme="minorHAnsi"/>
                      <w:color w:val="000000"/>
                      <w:szCs w:val="21"/>
                    </w:rPr>
                    <w:t>～</w:t>
                  </w:r>
                  <w:r w:rsidRPr="000030E3">
                    <w:rPr>
                      <w:rFonts w:asciiTheme="minorHAnsi" w:hAnsiTheme="minorHAnsi"/>
                      <w:color w:val="000000"/>
                      <w:szCs w:val="21"/>
                    </w:rPr>
                    <w:t>13:00</w:t>
                  </w:r>
                </w:p>
              </w:tc>
              <w:tc>
                <w:tcPr>
                  <w:tcW w:w="95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上风向</w:t>
                  </w:r>
                  <w:r w:rsidRPr="000030E3">
                    <w:rPr>
                      <w:rFonts w:asciiTheme="minorHAnsi" w:hAnsiTheme="minorHAnsi"/>
                      <w:color w:val="000000"/>
                      <w:szCs w:val="21"/>
                    </w:rPr>
                    <w:t>1#</w:t>
                  </w:r>
                </w:p>
              </w:tc>
              <w:tc>
                <w:tcPr>
                  <w:tcW w:w="86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0.280</w:t>
                  </w:r>
                </w:p>
              </w:tc>
              <w:tc>
                <w:tcPr>
                  <w:tcW w:w="894" w:type="pct"/>
                  <w:vMerge w:val="restar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0.399</w:t>
                  </w:r>
                </w:p>
              </w:tc>
              <w:tc>
                <w:tcPr>
                  <w:tcW w:w="1251" w:type="pct"/>
                  <w:vMerge w:val="restart"/>
                  <w:tcBorders>
                    <w:top w:val="single" w:sz="4" w:space="0" w:color="auto"/>
                    <w:left w:val="single" w:sz="4" w:space="0" w:color="auto"/>
                    <w:bottom w:val="single" w:sz="4" w:space="0" w:color="auto"/>
                    <w:right w:val="nil"/>
                  </w:tcBorders>
                  <w:vAlign w:val="center"/>
                  <w:hideMark/>
                </w:tcPr>
                <w:p w:rsidR="000030E3" w:rsidRPr="000030E3" w:rsidRDefault="000030E3">
                  <w:pPr>
                    <w:rPr>
                      <w:rFonts w:asciiTheme="minorHAnsi" w:hAnsiTheme="minorHAnsi"/>
                      <w:color w:val="000000"/>
                      <w:szCs w:val="21"/>
                    </w:rPr>
                  </w:pPr>
                  <w:r w:rsidRPr="000030E3">
                    <w:rPr>
                      <w:rFonts w:asciiTheme="minorHAnsi"/>
                      <w:color w:val="000000"/>
                      <w:szCs w:val="21"/>
                    </w:rPr>
                    <w:t>气温：</w:t>
                  </w:r>
                  <w:r w:rsidRPr="000030E3">
                    <w:rPr>
                      <w:rFonts w:asciiTheme="minorHAnsi" w:hAnsiTheme="minorHAnsi"/>
                      <w:color w:val="000000"/>
                      <w:szCs w:val="21"/>
                    </w:rPr>
                    <w:t>7.2</w:t>
                  </w:r>
                  <w:r w:rsidRPr="000030E3">
                    <w:rPr>
                      <w:rFonts w:asciiTheme="minorHAnsi" w:hAnsi="宋体" w:cs="宋体"/>
                      <w:color w:val="000000"/>
                      <w:szCs w:val="21"/>
                    </w:rPr>
                    <w:t>℃</w:t>
                  </w:r>
                </w:p>
                <w:p w:rsidR="000030E3" w:rsidRPr="000030E3" w:rsidRDefault="000030E3">
                  <w:pPr>
                    <w:rPr>
                      <w:rFonts w:asciiTheme="minorHAnsi" w:hAnsiTheme="minorHAnsi"/>
                      <w:color w:val="000000"/>
                      <w:szCs w:val="21"/>
                    </w:rPr>
                  </w:pPr>
                  <w:r w:rsidRPr="000030E3">
                    <w:rPr>
                      <w:rFonts w:asciiTheme="minorHAnsi"/>
                      <w:color w:val="000000"/>
                      <w:szCs w:val="21"/>
                    </w:rPr>
                    <w:t>气压：</w:t>
                  </w:r>
                  <w:r w:rsidRPr="000030E3">
                    <w:rPr>
                      <w:rFonts w:asciiTheme="minorHAnsi" w:hAnsiTheme="minorHAnsi"/>
                      <w:color w:val="000000"/>
                      <w:szCs w:val="21"/>
                    </w:rPr>
                    <w:t>101.5kPa</w:t>
                  </w:r>
                </w:p>
                <w:p w:rsidR="000030E3" w:rsidRPr="000030E3" w:rsidRDefault="000030E3">
                  <w:pPr>
                    <w:rPr>
                      <w:rFonts w:asciiTheme="minorHAnsi" w:hAnsiTheme="minorHAnsi"/>
                      <w:color w:val="000000"/>
                      <w:szCs w:val="21"/>
                    </w:rPr>
                  </w:pPr>
                  <w:r w:rsidRPr="000030E3">
                    <w:rPr>
                      <w:rFonts w:asciiTheme="minorHAnsi"/>
                      <w:color w:val="000000"/>
                      <w:szCs w:val="21"/>
                    </w:rPr>
                    <w:t>风向：</w:t>
                  </w:r>
                  <w:r w:rsidRPr="000030E3">
                    <w:rPr>
                      <w:rFonts w:asciiTheme="minorHAnsi" w:hAnsiTheme="minorHAnsi"/>
                      <w:color w:val="000000"/>
                      <w:szCs w:val="21"/>
                    </w:rPr>
                    <w:t>NE</w:t>
                  </w:r>
                </w:p>
                <w:p w:rsidR="000030E3" w:rsidRPr="000030E3" w:rsidRDefault="000030E3">
                  <w:pPr>
                    <w:rPr>
                      <w:rFonts w:asciiTheme="minorHAnsi" w:hAnsiTheme="minorHAnsi"/>
                      <w:color w:val="000000"/>
                      <w:szCs w:val="21"/>
                    </w:rPr>
                  </w:pPr>
                  <w:r w:rsidRPr="000030E3">
                    <w:rPr>
                      <w:rFonts w:asciiTheme="minorHAnsi"/>
                      <w:color w:val="000000"/>
                      <w:szCs w:val="21"/>
                    </w:rPr>
                    <w:t>风速：</w:t>
                  </w:r>
                  <w:r w:rsidRPr="000030E3">
                    <w:rPr>
                      <w:rFonts w:asciiTheme="minorHAnsi" w:hAnsiTheme="minorHAnsi"/>
                      <w:color w:val="000000"/>
                      <w:szCs w:val="21"/>
                    </w:rPr>
                    <w:t>1.9m/s</w:t>
                  </w:r>
                </w:p>
              </w:tc>
            </w:tr>
            <w:tr w:rsidR="000030E3" w:rsidRPr="000030E3" w:rsidTr="000030E3">
              <w:trPr>
                <w:cantSplit/>
                <w:trHeight w:val="397"/>
                <w:jc w:val="center"/>
              </w:trPr>
              <w:tc>
                <w:tcPr>
                  <w:tcW w:w="1812"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下风向</w:t>
                  </w:r>
                  <w:r w:rsidRPr="000030E3">
                    <w:rPr>
                      <w:rFonts w:asciiTheme="minorHAnsi" w:hAnsiTheme="minorHAnsi"/>
                      <w:color w:val="000000"/>
                      <w:szCs w:val="21"/>
                    </w:rPr>
                    <w:t>2#</w:t>
                  </w:r>
                </w:p>
              </w:tc>
              <w:tc>
                <w:tcPr>
                  <w:tcW w:w="86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0.362</w:t>
                  </w:r>
                </w:p>
              </w:tc>
              <w:tc>
                <w:tcPr>
                  <w:tcW w:w="1555"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2176" w:type="dxa"/>
                  <w:vMerge/>
                  <w:tcBorders>
                    <w:top w:val="single" w:sz="4" w:space="0" w:color="auto"/>
                    <w:left w:val="single" w:sz="4" w:space="0" w:color="auto"/>
                    <w:bottom w:val="single" w:sz="4" w:space="0" w:color="auto"/>
                    <w:right w:val="nil"/>
                  </w:tcBorders>
                  <w:vAlign w:val="center"/>
                  <w:hideMark/>
                </w:tcPr>
                <w:p w:rsidR="000030E3" w:rsidRPr="000030E3" w:rsidRDefault="000030E3">
                  <w:pPr>
                    <w:widowControl/>
                    <w:jc w:val="left"/>
                    <w:rPr>
                      <w:rFonts w:asciiTheme="minorHAnsi" w:hAnsiTheme="minorHAnsi"/>
                      <w:color w:val="000000"/>
                      <w:szCs w:val="21"/>
                    </w:rPr>
                  </w:pPr>
                </w:p>
              </w:tc>
            </w:tr>
            <w:tr w:rsidR="000030E3" w:rsidRPr="000030E3" w:rsidTr="000030E3">
              <w:trPr>
                <w:cantSplit/>
                <w:trHeight w:val="397"/>
                <w:jc w:val="center"/>
              </w:trPr>
              <w:tc>
                <w:tcPr>
                  <w:tcW w:w="1812"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下风向</w:t>
                  </w:r>
                  <w:r w:rsidRPr="000030E3">
                    <w:rPr>
                      <w:rFonts w:asciiTheme="minorHAnsi" w:hAnsiTheme="minorHAnsi"/>
                      <w:color w:val="000000"/>
                      <w:szCs w:val="21"/>
                    </w:rPr>
                    <w:t>3#</w:t>
                  </w:r>
                </w:p>
              </w:tc>
              <w:tc>
                <w:tcPr>
                  <w:tcW w:w="86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0.378</w:t>
                  </w:r>
                </w:p>
              </w:tc>
              <w:tc>
                <w:tcPr>
                  <w:tcW w:w="1555"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2176" w:type="dxa"/>
                  <w:vMerge/>
                  <w:tcBorders>
                    <w:top w:val="single" w:sz="4" w:space="0" w:color="auto"/>
                    <w:left w:val="single" w:sz="4" w:space="0" w:color="auto"/>
                    <w:bottom w:val="single" w:sz="4" w:space="0" w:color="auto"/>
                    <w:right w:val="nil"/>
                  </w:tcBorders>
                  <w:vAlign w:val="center"/>
                  <w:hideMark/>
                </w:tcPr>
                <w:p w:rsidR="000030E3" w:rsidRPr="000030E3" w:rsidRDefault="000030E3">
                  <w:pPr>
                    <w:widowControl/>
                    <w:jc w:val="left"/>
                    <w:rPr>
                      <w:rFonts w:asciiTheme="minorHAnsi" w:hAnsiTheme="minorHAnsi"/>
                      <w:color w:val="000000"/>
                      <w:szCs w:val="21"/>
                    </w:rPr>
                  </w:pPr>
                </w:p>
              </w:tc>
            </w:tr>
            <w:tr w:rsidR="000030E3" w:rsidRPr="000030E3" w:rsidTr="000030E3">
              <w:trPr>
                <w:cantSplit/>
                <w:trHeight w:val="397"/>
                <w:jc w:val="center"/>
              </w:trPr>
              <w:tc>
                <w:tcPr>
                  <w:tcW w:w="1812"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下风向</w:t>
                  </w:r>
                  <w:r w:rsidRPr="000030E3">
                    <w:rPr>
                      <w:rFonts w:asciiTheme="minorHAnsi" w:hAnsiTheme="minorHAnsi"/>
                      <w:color w:val="000000"/>
                      <w:szCs w:val="21"/>
                    </w:rPr>
                    <w:t>4#</w:t>
                  </w:r>
                </w:p>
              </w:tc>
              <w:tc>
                <w:tcPr>
                  <w:tcW w:w="86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0.399</w:t>
                  </w:r>
                </w:p>
              </w:tc>
              <w:tc>
                <w:tcPr>
                  <w:tcW w:w="1555"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2176" w:type="dxa"/>
                  <w:vMerge/>
                  <w:tcBorders>
                    <w:top w:val="single" w:sz="4" w:space="0" w:color="auto"/>
                    <w:left w:val="single" w:sz="4" w:space="0" w:color="auto"/>
                    <w:bottom w:val="single" w:sz="4" w:space="0" w:color="auto"/>
                    <w:right w:val="nil"/>
                  </w:tcBorders>
                  <w:vAlign w:val="center"/>
                  <w:hideMark/>
                </w:tcPr>
                <w:p w:rsidR="000030E3" w:rsidRPr="000030E3" w:rsidRDefault="000030E3">
                  <w:pPr>
                    <w:widowControl/>
                    <w:jc w:val="left"/>
                    <w:rPr>
                      <w:rFonts w:asciiTheme="minorHAnsi" w:hAnsiTheme="minorHAnsi"/>
                      <w:color w:val="000000"/>
                      <w:szCs w:val="21"/>
                    </w:rPr>
                  </w:pPr>
                </w:p>
              </w:tc>
            </w:tr>
            <w:tr w:rsidR="000030E3" w:rsidRPr="000030E3" w:rsidTr="000030E3">
              <w:trPr>
                <w:cantSplit/>
                <w:trHeight w:val="397"/>
                <w:jc w:val="center"/>
              </w:trPr>
              <w:tc>
                <w:tcPr>
                  <w:tcW w:w="1042" w:type="pct"/>
                  <w:vMerge w:val="restart"/>
                  <w:tcBorders>
                    <w:top w:val="single" w:sz="4" w:space="0" w:color="auto"/>
                    <w:left w:val="nil"/>
                    <w:bottom w:val="single" w:sz="12"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2019.02.26</w:t>
                  </w:r>
                </w:p>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16:00</w:t>
                  </w:r>
                  <w:r w:rsidRPr="000030E3">
                    <w:rPr>
                      <w:rFonts w:asciiTheme="minorHAnsi"/>
                      <w:color w:val="000000"/>
                      <w:szCs w:val="21"/>
                    </w:rPr>
                    <w:t>～</w:t>
                  </w:r>
                  <w:r w:rsidRPr="000030E3">
                    <w:rPr>
                      <w:rFonts w:asciiTheme="minorHAnsi" w:hAnsiTheme="minorHAnsi"/>
                      <w:color w:val="000000"/>
                      <w:szCs w:val="21"/>
                    </w:rPr>
                    <w:t>17:00</w:t>
                  </w:r>
                </w:p>
              </w:tc>
              <w:tc>
                <w:tcPr>
                  <w:tcW w:w="95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上风向</w:t>
                  </w:r>
                  <w:r w:rsidRPr="000030E3">
                    <w:rPr>
                      <w:rFonts w:asciiTheme="minorHAnsi" w:hAnsiTheme="minorHAnsi"/>
                      <w:color w:val="000000"/>
                      <w:szCs w:val="21"/>
                    </w:rPr>
                    <w:t>1#</w:t>
                  </w:r>
                </w:p>
              </w:tc>
              <w:tc>
                <w:tcPr>
                  <w:tcW w:w="86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0.264</w:t>
                  </w:r>
                </w:p>
              </w:tc>
              <w:tc>
                <w:tcPr>
                  <w:tcW w:w="894" w:type="pct"/>
                  <w:vMerge w:val="restart"/>
                  <w:tcBorders>
                    <w:top w:val="single" w:sz="4" w:space="0" w:color="auto"/>
                    <w:left w:val="single" w:sz="4" w:space="0" w:color="auto"/>
                    <w:bottom w:val="single" w:sz="12"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0.386</w:t>
                  </w:r>
                </w:p>
              </w:tc>
              <w:tc>
                <w:tcPr>
                  <w:tcW w:w="1251" w:type="pct"/>
                  <w:vMerge w:val="restart"/>
                  <w:tcBorders>
                    <w:top w:val="single" w:sz="4" w:space="0" w:color="auto"/>
                    <w:left w:val="single" w:sz="4" w:space="0" w:color="auto"/>
                    <w:bottom w:val="single" w:sz="12" w:space="0" w:color="auto"/>
                    <w:right w:val="nil"/>
                  </w:tcBorders>
                  <w:vAlign w:val="center"/>
                  <w:hideMark/>
                </w:tcPr>
                <w:p w:rsidR="000030E3" w:rsidRPr="000030E3" w:rsidRDefault="000030E3">
                  <w:pPr>
                    <w:rPr>
                      <w:rFonts w:asciiTheme="minorHAnsi" w:hAnsiTheme="minorHAnsi"/>
                      <w:color w:val="000000"/>
                      <w:szCs w:val="21"/>
                    </w:rPr>
                  </w:pPr>
                  <w:r w:rsidRPr="000030E3">
                    <w:rPr>
                      <w:rFonts w:asciiTheme="minorHAnsi"/>
                      <w:color w:val="000000"/>
                      <w:szCs w:val="21"/>
                    </w:rPr>
                    <w:t>气温：</w:t>
                  </w:r>
                  <w:r w:rsidRPr="000030E3">
                    <w:rPr>
                      <w:rFonts w:asciiTheme="minorHAnsi" w:hAnsiTheme="minorHAnsi"/>
                      <w:color w:val="000000"/>
                      <w:szCs w:val="21"/>
                    </w:rPr>
                    <w:t>5.4</w:t>
                  </w:r>
                  <w:r w:rsidRPr="000030E3">
                    <w:rPr>
                      <w:rFonts w:asciiTheme="minorHAnsi" w:hAnsi="宋体" w:cs="宋体"/>
                      <w:color w:val="000000"/>
                      <w:szCs w:val="21"/>
                    </w:rPr>
                    <w:t>℃</w:t>
                  </w:r>
                </w:p>
                <w:p w:rsidR="000030E3" w:rsidRPr="000030E3" w:rsidRDefault="000030E3">
                  <w:pPr>
                    <w:rPr>
                      <w:rFonts w:asciiTheme="minorHAnsi" w:hAnsiTheme="minorHAnsi"/>
                      <w:color w:val="000000"/>
                      <w:szCs w:val="21"/>
                    </w:rPr>
                  </w:pPr>
                  <w:r w:rsidRPr="000030E3">
                    <w:rPr>
                      <w:rFonts w:asciiTheme="minorHAnsi"/>
                      <w:color w:val="000000"/>
                      <w:szCs w:val="21"/>
                    </w:rPr>
                    <w:t>气压：</w:t>
                  </w:r>
                  <w:r w:rsidRPr="000030E3">
                    <w:rPr>
                      <w:rFonts w:asciiTheme="minorHAnsi" w:hAnsiTheme="minorHAnsi"/>
                      <w:color w:val="000000"/>
                      <w:szCs w:val="21"/>
                    </w:rPr>
                    <w:t>1014kPa</w:t>
                  </w:r>
                </w:p>
                <w:p w:rsidR="000030E3" w:rsidRPr="000030E3" w:rsidRDefault="000030E3">
                  <w:pPr>
                    <w:rPr>
                      <w:rFonts w:asciiTheme="minorHAnsi" w:hAnsiTheme="minorHAnsi"/>
                      <w:color w:val="000000"/>
                      <w:szCs w:val="21"/>
                    </w:rPr>
                  </w:pPr>
                  <w:r w:rsidRPr="000030E3">
                    <w:rPr>
                      <w:rFonts w:asciiTheme="minorHAnsi"/>
                      <w:color w:val="000000"/>
                      <w:szCs w:val="21"/>
                    </w:rPr>
                    <w:t>风向：</w:t>
                  </w:r>
                  <w:r w:rsidRPr="000030E3">
                    <w:rPr>
                      <w:rFonts w:asciiTheme="minorHAnsi" w:hAnsiTheme="minorHAnsi"/>
                      <w:color w:val="000000"/>
                      <w:szCs w:val="21"/>
                    </w:rPr>
                    <w:t>NE</w:t>
                  </w:r>
                </w:p>
                <w:p w:rsidR="000030E3" w:rsidRPr="000030E3" w:rsidRDefault="000030E3">
                  <w:pPr>
                    <w:rPr>
                      <w:rFonts w:asciiTheme="minorHAnsi" w:hAnsiTheme="minorHAnsi"/>
                      <w:color w:val="000000"/>
                      <w:szCs w:val="21"/>
                    </w:rPr>
                  </w:pPr>
                  <w:r w:rsidRPr="000030E3">
                    <w:rPr>
                      <w:rFonts w:asciiTheme="minorHAnsi"/>
                      <w:color w:val="000000"/>
                      <w:szCs w:val="21"/>
                    </w:rPr>
                    <w:t>风速：</w:t>
                  </w:r>
                  <w:r w:rsidRPr="000030E3">
                    <w:rPr>
                      <w:rFonts w:asciiTheme="minorHAnsi" w:hAnsiTheme="minorHAnsi"/>
                      <w:color w:val="000000"/>
                      <w:szCs w:val="21"/>
                    </w:rPr>
                    <w:t>1.6m/s</w:t>
                  </w:r>
                </w:p>
              </w:tc>
            </w:tr>
            <w:tr w:rsidR="000030E3" w:rsidRPr="000030E3" w:rsidTr="000030E3">
              <w:trPr>
                <w:cantSplit/>
                <w:trHeight w:val="397"/>
                <w:jc w:val="center"/>
              </w:trPr>
              <w:tc>
                <w:tcPr>
                  <w:tcW w:w="1812" w:type="dxa"/>
                  <w:vMerge/>
                  <w:tcBorders>
                    <w:top w:val="single" w:sz="4" w:space="0" w:color="auto"/>
                    <w:left w:val="nil"/>
                    <w:bottom w:val="single" w:sz="12"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下风向</w:t>
                  </w:r>
                  <w:r w:rsidRPr="000030E3">
                    <w:rPr>
                      <w:rFonts w:asciiTheme="minorHAnsi" w:hAnsiTheme="minorHAnsi"/>
                      <w:color w:val="000000"/>
                      <w:szCs w:val="21"/>
                    </w:rPr>
                    <w:t>2#</w:t>
                  </w:r>
                </w:p>
              </w:tc>
              <w:tc>
                <w:tcPr>
                  <w:tcW w:w="86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0.359</w:t>
                  </w:r>
                </w:p>
              </w:tc>
              <w:tc>
                <w:tcPr>
                  <w:tcW w:w="1555" w:type="dxa"/>
                  <w:vMerge/>
                  <w:tcBorders>
                    <w:top w:val="single" w:sz="4" w:space="0" w:color="auto"/>
                    <w:left w:val="single" w:sz="4" w:space="0" w:color="auto"/>
                    <w:bottom w:val="single" w:sz="12"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2176" w:type="dxa"/>
                  <w:vMerge/>
                  <w:tcBorders>
                    <w:top w:val="single" w:sz="4" w:space="0" w:color="auto"/>
                    <w:left w:val="single" w:sz="4" w:space="0" w:color="auto"/>
                    <w:bottom w:val="single" w:sz="12" w:space="0" w:color="auto"/>
                    <w:right w:val="nil"/>
                  </w:tcBorders>
                  <w:vAlign w:val="center"/>
                  <w:hideMark/>
                </w:tcPr>
                <w:p w:rsidR="000030E3" w:rsidRPr="000030E3" w:rsidRDefault="000030E3">
                  <w:pPr>
                    <w:widowControl/>
                    <w:jc w:val="left"/>
                    <w:rPr>
                      <w:rFonts w:asciiTheme="minorHAnsi" w:hAnsiTheme="minorHAnsi"/>
                      <w:color w:val="000000"/>
                      <w:szCs w:val="21"/>
                    </w:rPr>
                  </w:pPr>
                </w:p>
              </w:tc>
            </w:tr>
            <w:tr w:rsidR="000030E3" w:rsidRPr="000030E3" w:rsidTr="000030E3">
              <w:trPr>
                <w:cantSplit/>
                <w:trHeight w:val="397"/>
                <w:jc w:val="center"/>
              </w:trPr>
              <w:tc>
                <w:tcPr>
                  <w:tcW w:w="1812" w:type="dxa"/>
                  <w:vMerge/>
                  <w:tcBorders>
                    <w:top w:val="single" w:sz="4" w:space="0" w:color="auto"/>
                    <w:left w:val="nil"/>
                    <w:bottom w:val="single" w:sz="12"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下风向</w:t>
                  </w:r>
                  <w:r w:rsidRPr="000030E3">
                    <w:rPr>
                      <w:rFonts w:asciiTheme="minorHAnsi" w:hAnsiTheme="minorHAnsi"/>
                      <w:color w:val="000000"/>
                      <w:szCs w:val="21"/>
                    </w:rPr>
                    <w:t>3#</w:t>
                  </w:r>
                </w:p>
              </w:tc>
              <w:tc>
                <w:tcPr>
                  <w:tcW w:w="86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0.386</w:t>
                  </w:r>
                </w:p>
              </w:tc>
              <w:tc>
                <w:tcPr>
                  <w:tcW w:w="1555" w:type="dxa"/>
                  <w:vMerge/>
                  <w:tcBorders>
                    <w:top w:val="single" w:sz="4" w:space="0" w:color="auto"/>
                    <w:left w:val="single" w:sz="4" w:space="0" w:color="auto"/>
                    <w:bottom w:val="single" w:sz="12"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2176" w:type="dxa"/>
                  <w:vMerge/>
                  <w:tcBorders>
                    <w:top w:val="single" w:sz="4" w:space="0" w:color="auto"/>
                    <w:left w:val="single" w:sz="4" w:space="0" w:color="auto"/>
                    <w:bottom w:val="single" w:sz="12" w:space="0" w:color="auto"/>
                    <w:right w:val="nil"/>
                  </w:tcBorders>
                  <w:vAlign w:val="center"/>
                  <w:hideMark/>
                </w:tcPr>
                <w:p w:rsidR="000030E3" w:rsidRPr="000030E3" w:rsidRDefault="000030E3">
                  <w:pPr>
                    <w:widowControl/>
                    <w:jc w:val="left"/>
                    <w:rPr>
                      <w:rFonts w:asciiTheme="minorHAnsi" w:hAnsiTheme="minorHAnsi"/>
                      <w:color w:val="000000"/>
                      <w:szCs w:val="21"/>
                    </w:rPr>
                  </w:pPr>
                </w:p>
              </w:tc>
            </w:tr>
            <w:tr w:rsidR="000030E3" w:rsidRPr="000030E3" w:rsidTr="000030E3">
              <w:trPr>
                <w:cantSplit/>
                <w:trHeight w:val="397"/>
                <w:jc w:val="center"/>
              </w:trPr>
              <w:tc>
                <w:tcPr>
                  <w:tcW w:w="1812" w:type="dxa"/>
                  <w:vMerge/>
                  <w:tcBorders>
                    <w:top w:val="single" w:sz="4" w:space="0" w:color="auto"/>
                    <w:left w:val="nil"/>
                    <w:bottom w:val="single" w:sz="12"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51" w:type="pct"/>
                  <w:tcBorders>
                    <w:top w:val="single" w:sz="4" w:space="0" w:color="auto"/>
                    <w:left w:val="single" w:sz="4" w:space="0" w:color="auto"/>
                    <w:bottom w:val="single" w:sz="12"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下风向</w:t>
                  </w:r>
                  <w:r w:rsidRPr="000030E3">
                    <w:rPr>
                      <w:rFonts w:asciiTheme="minorHAnsi" w:hAnsiTheme="minorHAnsi"/>
                      <w:color w:val="000000"/>
                      <w:szCs w:val="21"/>
                    </w:rPr>
                    <w:t>4#</w:t>
                  </w:r>
                </w:p>
              </w:tc>
              <w:tc>
                <w:tcPr>
                  <w:tcW w:w="862" w:type="pct"/>
                  <w:tcBorders>
                    <w:top w:val="single" w:sz="4" w:space="0" w:color="auto"/>
                    <w:left w:val="single" w:sz="4" w:space="0" w:color="auto"/>
                    <w:bottom w:val="single" w:sz="12"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0.372</w:t>
                  </w:r>
                </w:p>
              </w:tc>
              <w:tc>
                <w:tcPr>
                  <w:tcW w:w="1555" w:type="dxa"/>
                  <w:vMerge/>
                  <w:tcBorders>
                    <w:top w:val="single" w:sz="4" w:space="0" w:color="auto"/>
                    <w:left w:val="single" w:sz="4" w:space="0" w:color="auto"/>
                    <w:bottom w:val="single" w:sz="12"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2176" w:type="dxa"/>
                  <w:vMerge/>
                  <w:tcBorders>
                    <w:top w:val="single" w:sz="4" w:space="0" w:color="auto"/>
                    <w:left w:val="single" w:sz="4" w:space="0" w:color="auto"/>
                    <w:bottom w:val="single" w:sz="12" w:space="0" w:color="auto"/>
                    <w:right w:val="nil"/>
                  </w:tcBorders>
                  <w:vAlign w:val="center"/>
                  <w:hideMark/>
                </w:tcPr>
                <w:p w:rsidR="000030E3" w:rsidRPr="000030E3" w:rsidRDefault="000030E3">
                  <w:pPr>
                    <w:widowControl/>
                    <w:jc w:val="left"/>
                    <w:rPr>
                      <w:rFonts w:asciiTheme="minorHAnsi" w:hAnsiTheme="minorHAnsi"/>
                      <w:color w:val="000000"/>
                      <w:szCs w:val="21"/>
                    </w:rPr>
                  </w:pPr>
                </w:p>
              </w:tc>
            </w:tr>
          </w:tbl>
          <w:p w:rsidR="000030E3" w:rsidRPr="000030E3" w:rsidRDefault="000030E3" w:rsidP="000030E3">
            <w:pPr>
              <w:spacing w:line="520" w:lineRule="exact"/>
              <w:ind w:firstLine="482"/>
              <w:rPr>
                <w:rFonts w:asciiTheme="minorHAnsi" w:hAnsiTheme="minorHAnsi"/>
                <w:sz w:val="24"/>
              </w:rPr>
            </w:pPr>
            <w:r w:rsidRPr="000030E3">
              <w:rPr>
                <w:rFonts w:asciiTheme="minorHAnsi"/>
                <w:sz w:val="24"/>
              </w:rPr>
              <w:t>由以上</w:t>
            </w:r>
            <w:r>
              <w:rPr>
                <w:rFonts w:asciiTheme="minorHAnsi" w:hint="eastAsia"/>
                <w:sz w:val="24"/>
              </w:rPr>
              <w:t>检测</w:t>
            </w:r>
            <w:r w:rsidRPr="000030E3">
              <w:rPr>
                <w:rFonts w:asciiTheme="minorHAnsi"/>
                <w:sz w:val="24"/>
              </w:rPr>
              <w:t>数据可知，现有工程厂界</w:t>
            </w:r>
            <w:r w:rsidRPr="000030E3">
              <w:rPr>
                <w:rFonts w:asciiTheme="minorHAnsi"/>
                <w:color w:val="000000"/>
                <w:sz w:val="24"/>
              </w:rPr>
              <w:t>无组织废气颗粒物排放浓度范围为：</w:t>
            </w:r>
            <w:r w:rsidRPr="000030E3">
              <w:rPr>
                <w:rFonts w:asciiTheme="minorHAnsi" w:hAnsiTheme="minorHAnsi"/>
                <w:color w:val="000000"/>
                <w:sz w:val="24"/>
              </w:rPr>
              <w:t>0.380</w:t>
            </w:r>
            <w:r w:rsidRPr="000030E3">
              <w:rPr>
                <w:rFonts w:asciiTheme="minorHAnsi"/>
                <w:color w:val="000000"/>
                <w:sz w:val="24"/>
              </w:rPr>
              <w:t>～</w:t>
            </w:r>
            <w:r w:rsidRPr="000030E3">
              <w:rPr>
                <w:rFonts w:asciiTheme="minorHAnsi" w:hAnsiTheme="minorHAnsi"/>
                <w:color w:val="000000"/>
                <w:sz w:val="24"/>
              </w:rPr>
              <w:t>0.407mg/m</w:t>
            </w:r>
            <w:r w:rsidRPr="000030E3">
              <w:rPr>
                <w:rFonts w:asciiTheme="minorHAnsi" w:hAnsiTheme="minorHAnsi"/>
                <w:color w:val="000000"/>
                <w:sz w:val="24"/>
                <w:vertAlign w:val="superscript"/>
              </w:rPr>
              <w:t>3</w:t>
            </w:r>
            <w:r w:rsidRPr="000030E3">
              <w:rPr>
                <w:rFonts w:asciiTheme="minorHAnsi"/>
                <w:color w:val="000000"/>
                <w:sz w:val="24"/>
              </w:rPr>
              <w:t>，满足</w:t>
            </w:r>
            <w:r w:rsidRPr="000030E3">
              <w:rPr>
                <w:rFonts w:asciiTheme="minorHAnsi"/>
                <w:bCs/>
                <w:color w:val="000000"/>
                <w:sz w:val="24"/>
              </w:rPr>
              <w:t>《大气污染物综合排放标准》表</w:t>
            </w:r>
            <w:r w:rsidRPr="000030E3">
              <w:rPr>
                <w:rFonts w:asciiTheme="minorHAnsi" w:hAnsiTheme="minorHAnsi"/>
                <w:bCs/>
                <w:color w:val="000000"/>
                <w:sz w:val="24"/>
              </w:rPr>
              <w:t>2</w:t>
            </w:r>
            <w:r w:rsidRPr="000030E3">
              <w:rPr>
                <w:rFonts w:asciiTheme="minorHAnsi"/>
                <w:bCs/>
                <w:color w:val="000000"/>
                <w:sz w:val="24"/>
              </w:rPr>
              <w:t>中无组织排放监控浓度（颗粒物：</w:t>
            </w:r>
            <w:r w:rsidRPr="000030E3">
              <w:rPr>
                <w:rFonts w:asciiTheme="minorHAnsi" w:hAnsiTheme="minorHAnsi"/>
                <w:bCs/>
                <w:color w:val="000000"/>
                <w:sz w:val="24"/>
              </w:rPr>
              <w:t>1.0mg/m</w:t>
            </w:r>
            <w:r w:rsidRPr="000030E3">
              <w:rPr>
                <w:rFonts w:asciiTheme="minorHAnsi" w:hAnsiTheme="minorHAnsi"/>
                <w:bCs/>
                <w:color w:val="000000"/>
                <w:sz w:val="24"/>
                <w:vertAlign w:val="superscript"/>
              </w:rPr>
              <w:t>3</w:t>
            </w:r>
            <w:r w:rsidRPr="000030E3">
              <w:rPr>
                <w:rFonts w:asciiTheme="minorHAnsi"/>
                <w:bCs/>
                <w:color w:val="000000"/>
                <w:sz w:val="24"/>
              </w:rPr>
              <w:t>）的限值要求。</w:t>
            </w:r>
          </w:p>
          <w:p w:rsidR="000030E3" w:rsidRPr="000030E3" w:rsidRDefault="000030E3" w:rsidP="000030E3">
            <w:pPr>
              <w:spacing w:line="520" w:lineRule="exact"/>
              <w:ind w:firstLine="482"/>
              <w:rPr>
                <w:rFonts w:asciiTheme="minorHAnsi" w:hAnsiTheme="minorHAnsi"/>
                <w:sz w:val="24"/>
              </w:rPr>
            </w:pPr>
            <w:r>
              <w:rPr>
                <w:rFonts w:asciiTheme="minorHAnsi" w:hAnsiTheme="minorHAnsi" w:hint="eastAsia"/>
                <w:sz w:val="24"/>
              </w:rPr>
              <w:t>②</w:t>
            </w:r>
            <w:r w:rsidRPr="000030E3">
              <w:rPr>
                <w:rFonts w:asciiTheme="minorHAnsi"/>
                <w:sz w:val="24"/>
              </w:rPr>
              <w:t>抛丸粉尘</w:t>
            </w:r>
          </w:p>
          <w:p w:rsidR="000030E3" w:rsidRPr="000030E3" w:rsidRDefault="000030E3" w:rsidP="000030E3">
            <w:pPr>
              <w:spacing w:line="520" w:lineRule="exact"/>
              <w:ind w:firstLine="482"/>
              <w:rPr>
                <w:rFonts w:asciiTheme="minorHAnsi" w:hAnsiTheme="minorHAnsi"/>
                <w:sz w:val="24"/>
              </w:rPr>
            </w:pPr>
            <w:r w:rsidRPr="000030E3">
              <w:rPr>
                <w:rFonts w:asciiTheme="minorHAnsi"/>
                <w:sz w:val="24"/>
              </w:rPr>
              <w:lastRenderedPageBreak/>
              <w:t>抛丸粉尘主要来源于工件表面处理，主要污染物为颗粒物，粉尘经袋式除尘器收集处理达标后由</w:t>
            </w:r>
            <w:r w:rsidRPr="000030E3">
              <w:rPr>
                <w:rFonts w:asciiTheme="minorHAnsi" w:hAnsiTheme="minorHAnsi"/>
                <w:sz w:val="24"/>
              </w:rPr>
              <w:t>24m</w:t>
            </w:r>
            <w:r w:rsidRPr="000030E3">
              <w:rPr>
                <w:rFonts w:asciiTheme="minorHAnsi"/>
                <w:sz w:val="24"/>
              </w:rPr>
              <w:t>高排气筒排放。根据中析源科技有限公司</w:t>
            </w:r>
            <w:r w:rsidRPr="000030E3">
              <w:rPr>
                <w:rFonts w:asciiTheme="minorHAnsi" w:hAnsiTheme="minorHAnsi"/>
                <w:sz w:val="24"/>
              </w:rPr>
              <w:t>2019</w:t>
            </w:r>
            <w:r w:rsidRPr="000030E3">
              <w:rPr>
                <w:rFonts w:asciiTheme="minorHAnsi"/>
                <w:sz w:val="24"/>
              </w:rPr>
              <w:t>年</w:t>
            </w:r>
            <w:r w:rsidRPr="000030E3">
              <w:rPr>
                <w:rFonts w:asciiTheme="minorHAnsi" w:hAnsiTheme="minorHAnsi"/>
                <w:sz w:val="24"/>
              </w:rPr>
              <w:t>2</w:t>
            </w:r>
            <w:r w:rsidRPr="000030E3">
              <w:rPr>
                <w:rFonts w:asciiTheme="minorHAnsi"/>
                <w:sz w:val="24"/>
              </w:rPr>
              <w:t>月</w:t>
            </w:r>
            <w:r w:rsidRPr="000030E3">
              <w:rPr>
                <w:rFonts w:asciiTheme="minorHAnsi" w:hAnsiTheme="minorHAnsi"/>
                <w:sz w:val="24"/>
              </w:rPr>
              <w:t>25</w:t>
            </w:r>
            <w:r w:rsidRPr="000030E3">
              <w:rPr>
                <w:rFonts w:asciiTheme="minorHAnsi"/>
                <w:sz w:val="24"/>
              </w:rPr>
              <w:t>日～</w:t>
            </w:r>
            <w:r w:rsidRPr="000030E3">
              <w:rPr>
                <w:rFonts w:asciiTheme="minorHAnsi" w:hAnsiTheme="minorHAnsi"/>
                <w:sz w:val="24"/>
              </w:rPr>
              <w:t>26</w:t>
            </w:r>
            <w:r w:rsidRPr="000030E3">
              <w:rPr>
                <w:rFonts w:asciiTheme="minorHAnsi"/>
                <w:sz w:val="24"/>
              </w:rPr>
              <w:t>日对抛丸工序有组织颗粒物的检测数据，确定颗粒物的达标排放情况，检测结果详见下表：</w:t>
            </w:r>
          </w:p>
          <w:p w:rsidR="000030E3" w:rsidRPr="000030E3" w:rsidRDefault="000030E3" w:rsidP="000030E3">
            <w:pPr>
              <w:spacing w:line="520" w:lineRule="exact"/>
              <w:ind w:firstLineChars="200" w:firstLine="480"/>
              <w:rPr>
                <w:rFonts w:asciiTheme="minorHAnsi" w:eastAsia="黑体" w:hAnsiTheme="minorHAnsi"/>
                <w:color w:val="000000"/>
                <w:sz w:val="24"/>
              </w:rPr>
            </w:pPr>
            <w:r w:rsidRPr="000030E3">
              <w:rPr>
                <w:rFonts w:asciiTheme="minorHAnsi" w:eastAsia="黑体"/>
                <w:color w:val="000000"/>
                <w:sz w:val="24"/>
              </w:rPr>
              <w:t>表</w:t>
            </w:r>
            <w:r w:rsidRPr="000030E3">
              <w:rPr>
                <w:rFonts w:asciiTheme="minorHAnsi" w:eastAsia="黑体" w:hAnsiTheme="minorHAnsi"/>
                <w:color w:val="000000"/>
                <w:sz w:val="24"/>
              </w:rPr>
              <w:t>1</w:t>
            </w:r>
            <w:r w:rsidR="00AD07BE">
              <w:rPr>
                <w:rFonts w:asciiTheme="minorHAnsi" w:eastAsia="黑体" w:hAnsiTheme="minorHAnsi" w:hint="eastAsia"/>
                <w:color w:val="000000"/>
                <w:sz w:val="24"/>
              </w:rPr>
              <w:t>0</w:t>
            </w:r>
            <w:r w:rsidRPr="000030E3">
              <w:rPr>
                <w:rFonts w:asciiTheme="minorHAnsi" w:eastAsia="黑体" w:hAnsiTheme="minorHAnsi"/>
                <w:color w:val="000000"/>
                <w:sz w:val="24"/>
              </w:rPr>
              <w:t xml:space="preserve">             </w:t>
            </w:r>
            <w:r w:rsidRPr="000030E3">
              <w:rPr>
                <w:rFonts w:asciiTheme="minorHAnsi" w:eastAsia="黑体"/>
                <w:color w:val="000000"/>
                <w:sz w:val="24"/>
              </w:rPr>
              <w:t>有组织（抛丸工序排气筒）废气检测结果</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1031"/>
              <w:gridCol w:w="1300"/>
              <w:gridCol w:w="747"/>
              <w:gridCol w:w="707"/>
              <w:gridCol w:w="709"/>
              <w:gridCol w:w="1587"/>
              <w:gridCol w:w="1587"/>
              <w:gridCol w:w="1402"/>
            </w:tblGrid>
            <w:tr w:rsidR="000030E3" w:rsidRPr="000030E3" w:rsidTr="000030E3">
              <w:trPr>
                <w:trHeight w:val="397"/>
                <w:jc w:val="center"/>
              </w:trPr>
              <w:tc>
                <w:tcPr>
                  <w:tcW w:w="568" w:type="pct"/>
                  <w:tcBorders>
                    <w:top w:val="single" w:sz="12" w:space="0" w:color="auto"/>
                    <w:left w:val="nil"/>
                    <w:bottom w:val="single" w:sz="4" w:space="0" w:color="auto"/>
                    <w:right w:val="single" w:sz="4" w:space="0" w:color="auto"/>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bCs/>
                      <w:color w:val="000000"/>
                      <w:szCs w:val="21"/>
                    </w:rPr>
                    <w:t>污染治理设施</w:t>
                  </w:r>
                </w:p>
              </w:tc>
              <w:tc>
                <w:tcPr>
                  <w:tcW w:w="716" w:type="pct"/>
                  <w:tcBorders>
                    <w:top w:val="single" w:sz="12" w:space="0" w:color="auto"/>
                    <w:left w:val="single" w:sz="4" w:space="0" w:color="auto"/>
                    <w:bottom w:val="single" w:sz="4" w:space="0" w:color="auto"/>
                    <w:right w:val="single" w:sz="4" w:space="0" w:color="auto"/>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bCs/>
                      <w:color w:val="000000"/>
                      <w:szCs w:val="21"/>
                    </w:rPr>
                    <w:t>检测日期</w:t>
                  </w:r>
                </w:p>
              </w:tc>
              <w:tc>
                <w:tcPr>
                  <w:tcW w:w="412" w:type="pct"/>
                  <w:tcBorders>
                    <w:top w:val="single" w:sz="12" w:space="0" w:color="auto"/>
                    <w:left w:val="single" w:sz="4" w:space="0" w:color="auto"/>
                    <w:bottom w:val="single" w:sz="4" w:space="0" w:color="auto"/>
                    <w:right w:val="single" w:sz="4" w:space="0" w:color="auto"/>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bCs/>
                      <w:color w:val="000000"/>
                      <w:szCs w:val="21"/>
                    </w:rPr>
                    <w:t>检测点位</w:t>
                  </w:r>
                </w:p>
              </w:tc>
              <w:tc>
                <w:tcPr>
                  <w:tcW w:w="390" w:type="pct"/>
                  <w:tcBorders>
                    <w:top w:val="single" w:sz="12" w:space="0" w:color="auto"/>
                    <w:left w:val="single" w:sz="4" w:space="0" w:color="auto"/>
                    <w:bottom w:val="single" w:sz="4" w:space="0" w:color="auto"/>
                    <w:right w:val="single" w:sz="4" w:space="0" w:color="auto"/>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bCs/>
                      <w:color w:val="000000"/>
                      <w:szCs w:val="21"/>
                    </w:rPr>
                    <w:t>检测周期</w:t>
                  </w:r>
                </w:p>
              </w:tc>
              <w:tc>
                <w:tcPr>
                  <w:tcW w:w="391" w:type="pct"/>
                  <w:tcBorders>
                    <w:top w:val="single" w:sz="12" w:space="0" w:color="auto"/>
                    <w:left w:val="single" w:sz="4" w:space="0" w:color="auto"/>
                    <w:bottom w:val="single" w:sz="4" w:space="0" w:color="auto"/>
                    <w:right w:val="single" w:sz="4" w:space="0" w:color="auto"/>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bCs/>
                      <w:color w:val="000000"/>
                      <w:szCs w:val="21"/>
                    </w:rPr>
                    <w:t>检测频次</w:t>
                  </w:r>
                </w:p>
              </w:tc>
              <w:tc>
                <w:tcPr>
                  <w:tcW w:w="875" w:type="pct"/>
                  <w:tcBorders>
                    <w:top w:val="single" w:sz="12" w:space="0" w:color="auto"/>
                    <w:left w:val="single" w:sz="4" w:space="0" w:color="auto"/>
                    <w:bottom w:val="single" w:sz="4" w:space="0" w:color="auto"/>
                    <w:right w:val="single" w:sz="4" w:space="0" w:color="auto"/>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bCs/>
                      <w:color w:val="000000"/>
                      <w:szCs w:val="21"/>
                    </w:rPr>
                    <w:t>废气流量（</w:t>
                  </w:r>
                  <w:r w:rsidRPr="00FB07DC">
                    <w:rPr>
                      <w:rFonts w:asciiTheme="minorHAnsi" w:hAnsiTheme="minorHAnsi"/>
                      <w:bCs/>
                      <w:color w:val="000000"/>
                      <w:szCs w:val="21"/>
                    </w:rPr>
                    <w:t>m</w:t>
                  </w:r>
                  <w:r w:rsidRPr="00FB07DC">
                    <w:rPr>
                      <w:rFonts w:asciiTheme="minorHAnsi" w:hAnsiTheme="minorHAnsi"/>
                      <w:bCs/>
                      <w:color w:val="000000"/>
                      <w:szCs w:val="21"/>
                      <w:vertAlign w:val="superscript"/>
                    </w:rPr>
                    <w:t>3</w:t>
                  </w:r>
                  <w:r w:rsidRPr="00FB07DC">
                    <w:rPr>
                      <w:rFonts w:asciiTheme="minorHAnsi" w:hAnsiTheme="minorHAnsi"/>
                      <w:bCs/>
                      <w:color w:val="000000"/>
                      <w:szCs w:val="21"/>
                    </w:rPr>
                    <w:t>/h</w:t>
                  </w:r>
                  <w:r w:rsidRPr="00FB07DC">
                    <w:rPr>
                      <w:rFonts w:asciiTheme="minorHAnsi"/>
                      <w:bCs/>
                      <w:color w:val="000000"/>
                      <w:szCs w:val="21"/>
                    </w:rPr>
                    <w:t>）</w:t>
                  </w:r>
                </w:p>
              </w:tc>
              <w:tc>
                <w:tcPr>
                  <w:tcW w:w="875" w:type="pct"/>
                  <w:tcBorders>
                    <w:top w:val="single" w:sz="12" w:space="0" w:color="auto"/>
                    <w:left w:val="single" w:sz="4" w:space="0" w:color="auto"/>
                    <w:bottom w:val="single" w:sz="4" w:space="0" w:color="auto"/>
                    <w:right w:val="single" w:sz="4" w:space="0" w:color="auto"/>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bCs/>
                      <w:color w:val="000000"/>
                      <w:szCs w:val="21"/>
                    </w:rPr>
                    <w:t>颗粒物排放浓度（</w:t>
                  </w:r>
                  <w:r w:rsidRPr="00FB07DC">
                    <w:rPr>
                      <w:rFonts w:asciiTheme="minorHAnsi" w:hAnsiTheme="minorHAnsi"/>
                      <w:bCs/>
                      <w:color w:val="000000"/>
                      <w:szCs w:val="21"/>
                    </w:rPr>
                    <w:t>mg/m</w:t>
                  </w:r>
                  <w:r w:rsidRPr="00FB07DC">
                    <w:rPr>
                      <w:rFonts w:asciiTheme="minorHAnsi" w:hAnsiTheme="minorHAnsi"/>
                      <w:bCs/>
                      <w:color w:val="000000"/>
                      <w:szCs w:val="21"/>
                      <w:vertAlign w:val="superscript"/>
                    </w:rPr>
                    <w:t>3</w:t>
                  </w:r>
                  <w:r w:rsidRPr="00FB07DC">
                    <w:rPr>
                      <w:rFonts w:asciiTheme="minorHAnsi"/>
                      <w:bCs/>
                      <w:color w:val="000000"/>
                      <w:szCs w:val="21"/>
                    </w:rPr>
                    <w:t>）</w:t>
                  </w:r>
                </w:p>
              </w:tc>
              <w:tc>
                <w:tcPr>
                  <w:tcW w:w="773" w:type="pct"/>
                  <w:tcBorders>
                    <w:top w:val="single" w:sz="12" w:space="0" w:color="auto"/>
                    <w:left w:val="single" w:sz="4" w:space="0" w:color="auto"/>
                    <w:bottom w:val="single" w:sz="4" w:space="0" w:color="auto"/>
                    <w:right w:val="nil"/>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bCs/>
                      <w:color w:val="000000"/>
                      <w:szCs w:val="21"/>
                    </w:rPr>
                    <w:t>颗粒物排放速率</w:t>
                  </w:r>
                  <w:r w:rsidRPr="00FB07DC">
                    <w:rPr>
                      <w:rFonts w:asciiTheme="minorHAnsi" w:hAnsiTheme="minorHAnsi"/>
                      <w:bCs/>
                      <w:color w:val="000000"/>
                      <w:szCs w:val="21"/>
                    </w:rPr>
                    <w:t>(kg/h)</w:t>
                  </w:r>
                </w:p>
              </w:tc>
            </w:tr>
            <w:tr w:rsidR="000030E3" w:rsidRPr="000030E3" w:rsidTr="000030E3">
              <w:trPr>
                <w:trHeight w:val="397"/>
                <w:jc w:val="center"/>
              </w:trPr>
              <w:tc>
                <w:tcPr>
                  <w:tcW w:w="568" w:type="pct"/>
                  <w:vMerge w:val="restart"/>
                  <w:tcBorders>
                    <w:top w:val="single" w:sz="4" w:space="0" w:color="auto"/>
                    <w:left w:val="nil"/>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袋式</w:t>
                  </w:r>
                </w:p>
                <w:p w:rsidR="000030E3" w:rsidRPr="000030E3" w:rsidRDefault="000030E3">
                  <w:pPr>
                    <w:jc w:val="center"/>
                    <w:rPr>
                      <w:rFonts w:asciiTheme="minorHAnsi" w:hAnsiTheme="minorHAnsi"/>
                      <w:color w:val="000000"/>
                      <w:szCs w:val="21"/>
                    </w:rPr>
                  </w:pPr>
                  <w:r w:rsidRPr="000030E3">
                    <w:rPr>
                      <w:rFonts w:asciiTheme="minorHAnsi"/>
                      <w:color w:val="000000"/>
                      <w:szCs w:val="21"/>
                    </w:rPr>
                    <w:t>除尘器</w:t>
                  </w:r>
                </w:p>
              </w:tc>
              <w:tc>
                <w:tcPr>
                  <w:tcW w:w="716" w:type="pct"/>
                  <w:vMerge w:val="restar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2019.02.25</w:t>
                  </w:r>
                </w:p>
              </w:tc>
              <w:tc>
                <w:tcPr>
                  <w:tcW w:w="412" w:type="pct"/>
                  <w:vMerge w:val="restar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进口</w:t>
                  </w:r>
                </w:p>
              </w:tc>
              <w:tc>
                <w:tcPr>
                  <w:tcW w:w="390" w:type="pct"/>
                  <w:vMerge w:val="restar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1</w:t>
                  </w:r>
                </w:p>
              </w:tc>
              <w:tc>
                <w:tcPr>
                  <w:tcW w:w="39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1</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1.09×10</w:t>
                  </w:r>
                  <w:r w:rsidRPr="000030E3">
                    <w:rPr>
                      <w:rFonts w:asciiTheme="minorHAnsi" w:hAnsiTheme="minorHAnsi"/>
                      <w:color w:val="000000"/>
                      <w:szCs w:val="21"/>
                      <w:vertAlign w:val="superscript"/>
                    </w:rPr>
                    <w:t>4</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145</w:t>
                  </w:r>
                </w:p>
              </w:tc>
              <w:tc>
                <w:tcPr>
                  <w:tcW w:w="77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 xml:space="preserve">1.58 </w:t>
                  </w:r>
                </w:p>
              </w:tc>
            </w:tr>
            <w:tr w:rsidR="000030E3" w:rsidRPr="000030E3" w:rsidTr="000030E3">
              <w:trPr>
                <w:trHeight w:val="397"/>
                <w:jc w:val="center"/>
              </w:trPr>
              <w:tc>
                <w:tcPr>
                  <w:tcW w:w="1005"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1268"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730"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691"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39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2</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1.20×10</w:t>
                  </w:r>
                  <w:r w:rsidRPr="000030E3">
                    <w:rPr>
                      <w:rFonts w:asciiTheme="minorHAnsi" w:hAnsiTheme="minorHAnsi"/>
                      <w:color w:val="000000"/>
                      <w:szCs w:val="21"/>
                      <w:vertAlign w:val="superscript"/>
                    </w:rPr>
                    <w:t>4</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124</w:t>
                  </w:r>
                </w:p>
              </w:tc>
              <w:tc>
                <w:tcPr>
                  <w:tcW w:w="77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 xml:space="preserve">1.49 </w:t>
                  </w:r>
                </w:p>
              </w:tc>
            </w:tr>
            <w:tr w:rsidR="000030E3" w:rsidRPr="000030E3" w:rsidTr="000030E3">
              <w:trPr>
                <w:trHeight w:val="397"/>
                <w:jc w:val="center"/>
              </w:trPr>
              <w:tc>
                <w:tcPr>
                  <w:tcW w:w="1005"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1268"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730"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691"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39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3</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1.15×10</w:t>
                  </w:r>
                  <w:r w:rsidRPr="000030E3">
                    <w:rPr>
                      <w:rFonts w:asciiTheme="minorHAnsi" w:hAnsiTheme="minorHAnsi"/>
                      <w:color w:val="000000"/>
                      <w:szCs w:val="21"/>
                      <w:vertAlign w:val="superscript"/>
                    </w:rPr>
                    <w:t>4</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131</w:t>
                  </w:r>
                </w:p>
              </w:tc>
              <w:tc>
                <w:tcPr>
                  <w:tcW w:w="77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 xml:space="preserve">1.51 </w:t>
                  </w:r>
                </w:p>
              </w:tc>
            </w:tr>
            <w:tr w:rsidR="000030E3" w:rsidRPr="000030E3" w:rsidTr="000030E3">
              <w:trPr>
                <w:trHeight w:val="397"/>
                <w:jc w:val="center"/>
              </w:trPr>
              <w:tc>
                <w:tcPr>
                  <w:tcW w:w="1005"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1268"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730"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691"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39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color w:val="000000"/>
                      <w:szCs w:val="21"/>
                    </w:rPr>
                    <w:t>均值</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1.15×10</w:t>
                  </w:r>
                  <w:r w:rsidRPr="000030E3">
                    <w:rPr>
                      <w:rFonts w:asciiTheme="minorHAnsi" w:hAnsiTheme="minorHAnsi"/>
                      <w:color w:val="000000"/>
                      <w:szCs w:val="21"/>
                      <w:vertAlign w:val="superscript"/>
                    </w:rPr>
                    <w:t>4</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133</w:t>
                  </w:r>
                </w:p>
              </w:tc>
              <w:tc>
                <w:tcPr>
                  <w:tcW w:w="77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 xml:space="preserve">1.53 </w:t>
                  </w:r>
                </w:p>
              </w:tc>
            </w:tr>
            <w:tr w:rsidR="000030E3" w:rsidRPr="000030E3" w:rsidTr="000030E3">
              <w:trPr>
                <w:trHeight w:val="397"/>
                <w:jc w:val="center"/>
              </w:trPr>
              <w:tc>
                <w:tcPr>
                  <w:tcW w:w="1005"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716" w:type="pct"/>
                  <w:vMerge w:val="restar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2019.02.26</w:t>
                  </w:r>
                </w:p>
              </w:tc>
              <w:tc>
                <w:tcPr>
                  <w:tcW w:w="730"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390" w:type="pct"/>
                  <w:vMerge w:val="restar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2</w:t>
                  </w:r>
                </w:p>
              </w:tc>
              <w:tc>
                <w:tcPr>
                  <w:tcW w:w="39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1.05×10</w:t>
                  </w:r>
                  <w:r w:rsidRPr="000030E3">
                    <w:rPr>
                      <w:rFonts w:asciiTheme="minorHAnsi" w:hAnsiTheme="minorHAnsi"/>
                      <w:color w:val="000000"/>
                      <w:szCs w:val="21"/>
                      <w:vertAlign w:val="superscript"/>
                    </w:rPr>
                    <w:t>4</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150</w:t>
                  </w:r>
                </w:p>
              </w:tc>
              <w:tc>
                <w:tcPr>
                  <w:tcW w:w="77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 xml:space="preserve">1.58 </w:t>
                  </w:r>
                </w:p>
              </w:tc>
            </w:tr>
            <w:tr w:rsidR="000030E3" w:rsidRPr="000030E3" w:rsidTr="000030E3">
              <w:trPr>
                <w:trHeight w:val="397"/>
                <w:jc w:val="center"/>
              </w:trPr>
              <w:tc>
                <w:tcPr>
                  <w:tcW w:w="1005"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1268"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730"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691"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39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2</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1.11×10</w:t>
                  </w:r>
                  <w:r w:rsidRPr="000030E3">
                    <w:rPr>
                      <w:rFonts w:asciiTheme="minorHAnsi" w:hAnsiTheme="minorHAnsi"/>
                      <w:color w:val="000000"/>
                      <w:szCs w:val="21"/>
                      <w:vertAlign w:val="superscript"/>
                    </w:rPr>
                    <w:t>4</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129</w:t>
                  </w:r>
                </w:p>
              </w:tc>
              <w:tc>
                <w:tcPr>
                  <w:tcW w:w="77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 xml:space="preserve">1.43 </w:t>
                  </w:r>
                </w:p>
              </w:tc>
            </w:tr>
            <w:tr w:rsidR="000030E3" w:rsidRPr="000030E3" w:rsidTr="000030E3">
              <w:trPr>
                <w:trHeight w:val="397"/>
                <w:jc w:val="center"/>
              </w:trPr>
              <w:tc>
                <w:tcPr>
                  <w:tcW w:w="1005"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1268"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730"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691"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39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3</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1.22×10</w:t>
                  </w:r>
                  <w:r w:rsidRPr="000030E3">
                    <w:rPr>
                      <w:rFonts w:asciiTheme="minorHAnsi" w:hAnsiTheme="minorHAnsi"/>
                      <w:color w:val="000000"/>
                      <w:szCs w:val="21"/>
                      <w:vertAlign w:val="superscript"/>
                    </w:rPr>
                    <w:t>4</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107</w:t>
                  </w:r>
                </w:p>
              </w:tc>
              <w:tc>
                <w:tcPr>
                  <w:tcW w:w="77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 xml:space="preserve">1.31 </w:t>
                  </w:r>
                </w:p>
              </w:tc>
            </w:tr>
            <w:tr w:rsidR="000030E3" w:rsidRPr="000030E3" w:rsidTr="000030E3">
              <w:trPr>
                <w:trHeight w:val="397"/>
                <w:jc w:val="center"/>
              </w:trPr>
              <w:tc>
                <w:tcPr>
                  <w:tcW w:w="1005"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1268"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730"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691"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39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color w:val="000000"/>
                      <w:szCs w:val="21"/>
                    </w:rPr>
                    <w:t>均值</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1.13×10</w:t>
                  </w:r>
                  <w:r w:rsidRPr="000030E3">
                    <w:rPr>
                      <w:rFonts w:asciiTheme="minorHAnsi" w:hAnsiTheme="minorHAnsi"/>
                      <w:color w:val="000000"/>
                      <w:szCs w:val="21"/>
                      <w:vertAlign w:val="superscript"/>
                    </w:rPr>
                    <w:t>4</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128</w:t>
                  </w:r>
                </w:p>
              </w:tc>
              <w:tc>
                <w:tcPr>
                  <w:tcW w:w="77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 xml:space="preserve">1.44 </w:t>
                  </w:r>
                </w:p>
              </w:tc>
            </w:tr>
            <w:tr w:rsidR="000030E3" w:rsidRPr="000030E3" w:rsidTr="000030E3">
              <w:trPr>
                <w:trHeight w:val="397"/>
                <w:jc w:val="center"/>
              </w:trPr>
              <w:tc>
                <w:tcPr>
                  <w:tcW w:w="1005"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716" w:type="pct"/>
                  <w:vMerge w:val="restar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2019.02.25</w:t>
                  </w:r>
                </w:p>
              </w:tc>
              <w:tc>
                <w:tcPr>
                  <w:tcW w:w="412" w:type="pct"/>
                  <w:vMerge w:val="restar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color w:val="000000"/>
                      <w:szCs w:val="21"/>
                    </w:rPr>
                    <w:t>出口</w:t>
                  </w:r>
                </w:p>
              </w:tc>
              <w:tc>
                <w:tcPr>
                  <w:tcW w:w="390" w:type="pct"/>
                  <w:vMerge w:val="restar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w:t>
                  </w:r>
                </w:p>
              </w:tc>
              <w:tc>
                <w:tcPr>
                  <w:tcW w:w="39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1.35×10</w:t>
                  </w:r>
                  <w:r w:rsidRPr="000030E3">
                    <w:rPr>
                      <w:rFonts w:asciiTheme="minorHAnsi" w:hAnsiTheme="minorHAnsi"/>
                      <w:color w:val="000000"/>
                      <w:szCs w:val="21"/>
                      <w:vertAlign w:val="superscript"/>
                    </w:rPr>
                    <w:t>4</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4.88</w:t>
                  </w:r>
                </w:p>
              </w:tc>
              <w:tc>
                <w:tcPr>
                  <w:tcW w:w="77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 xml:space="preserve">0.0659 </w:t>
                  </w:r>
                </w:p>
              </w:tc>
            </w:tr>
            <w:tr w:rsidR="000030E3" w:rsidRPr="000030E3" w:rsidTr="000030E3">
              <w:trPr>
                <w:trHeight w:val="397"/>
                <w:jc w:val="center"/>
              </w:trPr>
              <w:tc>
                <w:tcPr>
                  <w:tcW w:w="1005"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1268"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730"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691"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39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2</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1.24×10</w:t>
                  </w:r>
                  <w:r w:rsidRPr="000030E3">
                    <w:rPr>
                      <w:rFonts w:asciiTheme="minorHAnsi" w:hAnsiTheme="minorHAnsi"/>
                      <w:color w:val="000000"/>
                      <w:szCs w:val="21"/>
                      <w:vertAlign w:val="superscript"/>
                    </w:rPr>
                    <w:t>4</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5.97</w:t>
                  </w:r>
                </w:p>
              </w:tc>
              <w:tc>
                <w:tcPr>
                  <w:tcW w:w="77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 xml:space="preserve">0.0740 </w:t>
                  </w:r>
                </w:p>
              </w:tc>
            </w:tr>
            <w:tr w:rsidR="000030E3" w:rsidRPr="000030E3" w:rsidTr="000030E3">
              <w:trPr>
                <w:trHeight w:val="397"/>
                <w:jc w:val="center"/>
              </w:trPr>
              <w:tc>
                <w:tcPr>
                  <w:tcW w:w="1005"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1268"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730"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691"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39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3</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1.29×10</w:t>
                  </w:r>
                  <w:r w:rsidRPr="000030E3">
                    <w:rPr>
                      <w:rFonts w:asciiTheme="minorHAnsi" w:hAnsiTheme="minorHAnsi"/>
                      <w:color w:val="000000"/>
                      <w:szCs w:val="21"/>
                      <w:vertAlign w:val="superscript"/>
                    </w:rPr>
                    <w:t>4</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5.33</w:t>
                  </w:r>
                </w:p>
              </w:tc>
              <w:tc>
                <w:tcPr>
                  <w:tcW w:w="77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 xml:space="preserve">0.0688 </w:t>
                  </w:r>
                </w:p>
              </w:tc>
            </w:tr>
            <w:tr w:rsidR="000030E3" w:rsidRPr="000030E3" w:rsidTr="000030E3">
              <w:trPr>
                <w:trHeight w:val="397"/>
                <w:jc w:val="center"/>
              </w:trPr>
              <w:tc>
                <w:tcPr>
                  <w:tcW w:w="1005"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1268"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730"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691"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39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color w:val="000000"/>
                      <w:szCs w:val="21"/>
                    </w:rPr>
                    <w:t>均值</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1.29×10</w:t>
                  </w:r>
                  <w:r w:rsidRPr="000030E3">
                    <w:rPr>
                      <w:rFonts w:asciiTheme="minorHAnsi" w:hAnsiTheme="minorHAnsi"/>
                      <w:color w:val="000000"/>
                      <w:szCs w:val="21"/>
                      <w:vertAlign w:val="superscript"/>
                    </w:rPr>
                    <w:t>4</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5.38</w:t>
                  </w:r>
                </w:p>
              </w:tc>
              <w:tc>
                <w:tcPr>
                  <w:tcW w:w="77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 xml:space="preserve">0.0696 </w:t>
                  </w:r>
                </w:p>
              </w:tc>
            </w:tr>
            <w:tr w:rsidR="000030E3" w:rsidRPr="000030E3" w:rsidTr="000030E3">
              <w:trPr>
                <w:trHeight w:val="397"/>
                <w:jc w:val="center"/>
              </w:trPr>
              <w:tc>
                <w:tcPr>
                  <w:tcW w:w="1005"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716" w:type="pct"/>
                  <w:vMerge w:val="restar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2019.02.26</w:t>
                  </w:r>
                </w:p>
              </w:tc>
              <w:tc>
                <w:tcPr>
                  <w:tcW w:w="730"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390" w:type="pct"/>
                  <w:vMerge w:val="restar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2</w:t>
                  </w:r>
                </w:p>
              </w:tc>
              <w:tc>
                <w:tcPr>
                  <w:tcW w:w="39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1.41×10</w:t>
                  </w:r>
                  <w:r w:rsidRPr="000030E3">
                    <w:rPr>
                      <w:rFonts w:asciiTheme="minorHAnsi" w:hAnsiTheme="minorHAnsi"/>
                      <w:color w:val="000000"/>
                      <w:szCs w:val="21"/>
                      <w:vertAlign w:val="superscript"/>
                    </w:rPr>
                    <w:t>4</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4.53</w:t>
                  </w:r>
                </w:p>
              </w:tc>
              <w:tc>
                <w:tcPr>
                  <w:tcW w:w="77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 xml:space="preserve">0.0639 </w:t>
                  </w:r>
                </w:p>
              </w:tc>
            </w:tr>
            <w:tr w:rsidR="000030E3" w:rsidRPr="000030E3" w:rsidTr="000030E3">
              <w:trPr>
                <w:trHeight w:val="397"/>
                <w:jc w:val="center"/>
              </w:trPr>
              <w:tc>
                <w:tcPr>
                  <w:tcW w:w="1005"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1268"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730"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691"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39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2</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1.32×10</w:t>
                  </w:r>
                  <w:r w:rsidRPr="000030E3">
                    <w:rPr>
                      <w:rFonts w:asciiTheme="minorHAnsi" w:hAnsiTheme="minorHAnsi"/>
                      <w:color w:val="000000"/>
                      <w:szCs w:val="21"/>
                      <w:vertAlign w:val="superscript"/>
                    </w:rPr>
                    <w:t>4</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5.06</w:t>
                  </w:r>
                </w:p>
              </w:tc>
              <w:tc>
                <w:tcPr>
                  <w:tcW w:w="77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 xml:space="preserve">0.0668 </w:t>
                  </w:r>
                </w:p>
              </w:tc>
            </w:tr>
            <w:tr w:rsidR="000030E3" w:rsidRPr="000030E3" w:rsidTr="000030E3">
              <w:trPr>
                <w:trHeight w:val="397"/>
                <w:jc w:val="center"/>
              </w:trPr>
              <w:tc>
                <w:tcPr>
                  <w:tcW w:w="1005"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1268"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730"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691"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39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3</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1.26×10</w:t>
                  </w:r>
                  <w:r w:rsidRPr="000030E3">
                    <w:rPr>
                      <w:rFonts w:asciiTheme="minorHAnsi" w:hAnsiTheme="minorHAnsi"/>
                      <w:color w:val="000000"/>
                      <w:szCs w:val="21"/>
                      <w:vertAlign w:val="superscript"/>
                    </w:rPr>
                    <w:t>4</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5.61</w:t>
                  </w:r>
                </w:p>
              </w:tc>
              <w:tc>
                <w:tcPr>
                  <w:tcW w:w="77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 xml:space="preserve">0.0707 </w:t>
                  </w:r>
                </w:p>
              </w:tc>
            </w:tr>
            <w:tr w:rsidR="000030E3" w:rsidRPr="000030E3" w:rsidTr="000030E3">
              <w:trPr>
                <w:trHeight w:val="397"/>
                <w:jc w:val="center"/>
              </w:trPr>
              <w:tc>
                <w:tcPr>
                  <w:tcW w:w="1005" w:type="dxa"/>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1268"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730"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691" w:type="dxa"/>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391"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color w:val="000000"/>
                      <w:szCs w:val="21"/>
                    </w:rPr>
                    <w:t>均值</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1.33×10</w:t>
                  </w:r>
                  <w:r w:rsidRPr="000030E3">
                    <w:rPr>
                      <w:rFonts w:asciiTheme="minorHAnsi" w:hAnsiTheme="minorHAnsi"/>
                      <w:color w:val="000000"/>
                      <w:szCs w:val="21"/>
                      <w:vertAlign w:val="superscript"/>
                    </w:rPr>
                    <w:t>4</w:t>
                  </w:r>
                </w:p>
              </w:tc>
              <w:tc>
                <w:tcPr>
                  <w:tcW w:w="87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5.05</w:t>
                  </w:r>
                </w:p>
              </w:tc>
              <w:tc>
                <w:tcPr>
                  <w:tcW w:w="77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textAlignment w:val="center"/>
                    <w:rPr>
                      <w:rFonts w:asciiTheme="minorHAnsi" w:hAnsiTheme="minorHAnsi"/>
                      <w:color w:val="000000"/>
                      <w:szCs w:val="21"/>
                    </w:rPr>
                  </w:pPr>
                  <w:r w:rsidRPr="000030E3">
                    <w:rPr>
                      <w:rFonts w:asciiTheme="minorHAnsi" w:hAnsiTheme="minorHAnsi"/>
                      <w:color w:val="000000"/>
                      <w:szCs w:val="21"/>
                    </w:rPr>
                    <w:t xml:space="preserve">0.0671 </w:t>
                  </w:r>
                </w:p>
              </w:tc>
            </w:tr>
            <w:tr w:rsidR="000030E3" w:rsidRPr="000030E3" w:rsidTr="000030E3">
              <w:trPr>
                <w:trHeight w:val="397"/>
                <w:jc w:val="center"/>
              </w:trPr>
              <w:tc>
                <w:tcPr>
                  <w:tcW w:w="568" w:type="pct"/>
                  <w:tcBorders>
                    <w:top w:val="single" w:sz="4" w:space="0" w:color="auto"/>
                    <w:left w:val="nil"/>
                    <w:bottom w:val="single" w:sz="12"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备注</w:t>
                  </w:r>
                </w:p>
              </w:tc>
              <w:tc>
                <w:tcPr>
                  <w:tcW w:w="4432" w:type="pct"/>
                  <w:gridSpan w:val="7"/>
                  <w:tcBorders>
                    <w:top w:val="single" w:sz="4" w:space="0" w:color="auto"/>
                    <w:left w:val="single" w:sz="4" w:space="0" w:color="auto"/>
                    <w:bottom w:val="single" w:sz="12" w:space="0" w:color="auto"/>
                    <w:right w:val="nil"/>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排气筒高度为</w:t>
                  </w:r>
                  <w:r w:rsidRPr="000030E3">
                    <w:rPr>
                      <w:rFonts w:asciiTheme="minorHAnsi" w:hAnsiTheme="minorHAnsi"/>
                      <w:color w:val="000000"/>
                      <w:szCs w:val="21"/>
                    </w:rPr>
                    <w:t>24m</w:t>
                  </w:r>
                </w:p>
              </w:tc>
            </w:tr>
          </w:tbl>
          <w:p w:rsidR="000030E3" w:rsidRPr="000030E3" w:rsidRDefault="000030E3" w:rsidP="000030E3">
            <w:pPr>
              <w:spacing w:line="520" w:lineRule="exact"/>
              <w:ind w:firstLine="482"/>
              <w:rPr>
                <w:rFonts w:asciiTheme="minorHAnsi" w:hAnsiTheme="minorHAnsi"/>
                <w:sz w:val="24"/>
              </w:rPr>
            </w:pPr>
            <w:r w:rsidRPr="000030E3">
              <w:rPr>
                <w:rFonts w:asciiTheme="minorHAnsi"/>
                <w:sz w:val="24"/>
              </w:rPr>
              <w:t>由上表可知，现有工程有组织废气排放浓度为</w:t>
            </w:r>
            <w:r w:rsidRPr="000030E3">
              <w:rPr>
                <w:rFonts w:asciiTheme="minorHAnsi" w:hAnsiTheme="minorHAnsi"/>
                <w:bCs/>
                <w:sz w:val="24"/>
              </w:rPr>
              <w:t>5.05-5.38mg/m</w:t>
            </w:r>
            <w:r w:rsidRPr="000030E3">
              <w:rPr>
                <w:rFonts w:asciiTheme="minorHAnsi" w:hAnsiTheme="minorHAnsi"/>
                <w:bCs/>
                <w:sz w:val="24"/>
                <w:vertAlign w:val="superscript"/>
              </w:rPr>
              <w:t>3</w:t>
            </w:r>
            <w:r w:rsidRPr="000030E3">
              <w:rPr>
                <w:rFonts w:asciiTheme="minorHAnsi"/>
                <w:bCs/>
                <w:sz w:val="24"/>
              </w:rPr>
              <w:t>，排放速率为</w:t>
            </w:r>
            <w:r w:rsidRPr="000030E3">
              <w:rPr>
                <w:rFonts w:asciiTheme="minorHAnsi" w:hAnsiTheme="minorHAnsi"/>
                <w:bCs/>
                <w:sz w:val="24"/>
              </w:rPr>
              <w:t>0.0671-0.0696kg/h</w:t>
            </w:r>
            <w:r w:rsidRPr="000030E3">
              <w:rPr>
                <w:rFonts w:asciiTheme="minorHAnsi"/>
                <w:bCs/>
                <w:sz w:val="24"/>
              </w:rPr>
              <w:t>，均满足《大气污染物综合排放标准》（</w:t>
            </w:r>
            <w:r w:rsidRPr="000030E3">
              <w:rPr>
                <w:rFonts w:asciiTheme="minorHAnsi" w:hAnsiTheme="minorHAnsi"/>
                <w:bCs/>
                <w:sz w:val="24"/>
              </w:rPr>
              <w:t>GB16297-1996</w:t>
            </w:r>
            <w:r w:rsidRPr="000030E3">
              <w:rPr>
                <w:rFonts w:asciiTheme="minorHAnsi"/>
                <w:bCs/>
                <w:sz w:val="24"/>
              </w:rPr>
              <w:t>）表</w:t>
            </w:r>
            <w:r w:rsidRPr="000030E3">
              <w:rPr>
                <w:rFonts w:asciiTheme="minorHAnsi" w:hAnsiTheme="minorHAnsi"/>
                <w:bCs/>
                <w:sz w:val="24"/>
              </w:rPr>
              <w:t>2</w:t>
            </w:r>
            <w:r w:rsidRPr="000030E3">
              <w:rPr>
                <w:rFonts w:asciiTheme="minorHAnsi"/>
                <w:bCs/>
                <w:sz w:val="24"/>
              </w:rPr>
              <w:t>中（颗粒物浓度</w:t>
            </w:r>
            <w:r w:rsidRPr="000030E3">
              <w:rPr>
                <w:rFonts w:asciiTheme="minorHAnsi" w:hAnsiTheme="minorHAnsi"/>
                <w:bCs/>
                <w:sz w:val="24"/>
              </w:rPr>
              <w:t>120mg/m</w:t>
            </w:r>
            <w:r w:rsidRPr="000030E3">
              <w:rPr>
                <w:rFonts w:asciiTheme="minorHAnsi" w:hAnsiTheme="minorHAnsi"/>
                <w:bCs/>
                <w:sz w:val="24"/>
                <w:vertAlign w:val="superscript"/>
              </w:rPr>
              <w:t>3</w:t>
            </w:r>
            <w:r w:rsidRPr="000030E3">
              <w:rPr>
                <w:rFonts w:asciiTheme="minorHAnsi"/>
                <w:bCs/>
                <w:sz w:val="24"/>
              </w:rPr>
              <w:t>）的限值要求，实现达标排放。</w:t>
            </w:r>
          </w:p>
          <w:p w:rsidR="000030E3" w:rsidRPr="000030E3" w:rsidRDefault="000030E3" w:rsidP="000030E3">
            <w:pPr>
              <w:spacing w:line="520" w:lineRule="exact"/>
              <w:ind w:firstLine="482"/>
              <w:rPr>
                <w:rFonts w:asciiTheme="minorHAnsi" w:hAnsiTheme="minorHAnsi"/>
                <w:sz w:val="24"/>
              </w:rPr>
            </w:pPr>
            <w:r w:rsidRPr="000030E3">
              <w:rPr>
                <w:rFonts w:asciiTheme="minorHAnsi"/>
                <w:sz w:val="24"/>
              </w:rPr>
              <w:t>（</w:t>
            </w:r>
            <w:r w:rsidRPr="000030E3">
              <w:rPr>
                <w:rFonts w:asciiTheme="minorHAnsi" w:hAnsiTheme="minorHAnsi"/>
                <w:sz w:val="24"/>
              </w:rPr>
              <w:t>2</w:t>
            </w:r>
            <w:r w:rsidRPr="000030E3">
              <w:rPr>
                <w:rFonts w:asciiTheme="minorHAnsi"/>
                <w:sz w:val="24"/>
              </w:rPr>
              <w:t>）废水</w:t>
            </w:r>
          </w:p>
          <w:p w:rsidR="008144BD" w:rsidRDefault="000030E3" w:rsidP="00212883">
            <w:pPr>
              <w:spacing w:line="520" w:lineRule="exact"/>
              <w:ind w:firstLine="482"/>
              <w:rPr>
                <w:rFonts w:asciiTheme="minorHAnsi"/>
                <w:sz w:val="24"/>
              </w:rPr>
            </w:pPr>
            <w:r w:rsidRPr="000030E3">
              <w:rPr>
                <w:rFonts w:asciiTheme="minorHAnsi"/>
                <w:sz w:val="24"/>
              </w:rPr>
              <w:t>现有工程</w:t>
            </w:r>
            <w:r w:rsidR="008144BD">
              <w:rPr>
                <w:rFonts w:asciiTheme="minorHAnsi" w:hint="eastAsia"/>
                <w:sz w:val="24"/>
              </w:rPr>
              <w:t>运行过程不新增职工、不新增生活污水产排量。</w:t>
            </w:r>
          </w:p>
          <w:p w:rsidR="000030E3" w:rsidRPr="000030E3" w:rsidRDefault="000030E3" w:rsidP="000030E3">
            <w:pPr>
              <w:spacing w:line="520" w:lineRule="exact"/>
              <w:ind w:firstLine="482"/>
              <w:rPr>
                <w:rFonts w:asciiTheme="minorHAnsi" w:hAnsiTheme="minorHAnsi"/>
                <w:sz w:val="24"/>
              </w:rPr>
            </w:pPr>
            <w:r w:rsidRPr="000030E3">
              <w:rPr>
                <w:rFonts w:asciiTheme="minorHAnsi"/>
                <w:sz w:val="24"/>
              </w:rPr>
              <w:t>（</w:t>
            </w:r>
            <w:r w:rsidRPr="000030E3">
              <w:rPr>
                <w:rFonts w:asciiTheme="minorHAnsi" w:hAnsiTheme="minorHAnsi"/>
                <w:sz w:val="24"/>
              </w:rPr>
              <w:t>3</w:t>
            </w:r>
            <w:r w:rsidRPr="000030E3">
              <w:rPr>
                <w:rFonts w:asciiTheme="minorHAnsi"/>
                <w:sz w:val="24"/>
              </w:rPr>
              <w:t>）噪声</w:t>
            </w:r>
          </w:p>
          <w:p w:rsidR="000030E3" w:rsidRPr="000030E3" w:rsidRDefault="000030E3" w:rsidP="000030E3">
            <w:pPr>
              <w:spacing w:line="520" w:lineRule="exact"/>
              <w:ind w:firstLine="482"/>
              <w:rPr>
                <w:rFonts w:asciiTheme="minorHAnsi" w:hAnsiTheme="minorHAnsi"/>
                <w:sz w:val="24"/>
              </w:rPr>
            </w:pPr>
            <w:r w:rsidRPr="000030E3">
              <w:rPr>
                <w:rFonts w:asciiTheme="minorHAnsi"/>
                <w:sz w:val="24"/>
              </w:rPr>
              <w:t>现有工程厂界噪声排放主要来源于生产设备运转，通过采取基础减振和厂房隔声等</w:t>
            </w:r>
            <w:r w:rsidRPr="000030E3">
              <w:rPr>
                <w:rFonts w:asciiTheme="minorHAnsi"/>
                <w:sz w:val="24"/>
              </w:rPr>
              <w:lastRenderedPageBreak/>
              <w:t>降噪措施后排放。根据中析源科技有限公司</w:t>
            </w:r>
            <w:r w:rsidRPr="000030E3">
              <w:rPr>
                <w:rFonts w:asciiTheme="minorHAnsi" w:hAnsiTheme="minorHAnsi"/>
                <w:sz w:val="24"/>
              </w:rPr>
              <w:t>2019</w:t>
            </w:r>
            <w:r w:rsidRPr="000030E3">
              <w:rPr>
                <w:rFonts w:asciiTheme="minorHAnsi"/>
                <w:sz w:val="24"/>
              </w:rPr>
              <w:t>年</w:t>
            </w:r>
            <w:r w:rsidRPr="000030E3">
              <w:rPr>
                <w:rFonts w:asciiTheme="minorHAnsi" w:hAnsiTheme="minorHAnsi"/>
                <w:sz w:val="24"/>
              </w:rPr>
              <w:t>2</w:t>
            </w:r>
            <w:r w:rsidRPr="000030E3">
              <w:rPr>
                <w:rFonts w:asciiTheme="minorHAnsi"/>
                <w:sz w:val="24"/>
              </w:rPr>
              <w:t>月</w:t>
            </w:r>
            <w:r w:rsidRPr="000030E3">
              <w:rPr>
                <w:rFonts w:asciiTheme="minorHAnsi" w:hAnsiTheme="minorHAnsi"/>
                <w:sz w:val="24"/>
              </w:rPr>
              <w:t>25</w:t>
            </w:r>
            <w:r w:rsidRPr="000030E3">
              <w:rPr>
                <w:rFonts w:asciiTheme="minorHAnsi"/>
                <w:sz w:val="24"/>
              </w:rPr>
              <w:t>日～</w:t>
            </w:r>
            <w:r w:rsidRPr="000030E3">
              <w:rPr>
                <w:rFonts w:asciiTheme="minorHAnsi" w:hAnsiTheme="minorHAnsi"/>
                <w:sz w:val="24"/>
              </w:rPr>
              <w:t>26</w:t>
            </w:r>
            <w:r w:rsidRPr="000030E3">
              <w:rPr>
                <w:rFonts w:asciiTheme="minorHAnsi"/>
                <w:sz w:val="24"/>
              </w:rPr>
              <w:t>日对厂区四周边界噪声排放进行了</w:t>
            </w:r>
            <w:r w:rsidR="00FB07DC">
              <w:rPr>
                <w:rFonts w:asciiTheme="minorHAnsi" w:hint="eastAsia"/>
                <w:sz w:val="24"/>
              </w:rPr>
              <w:t>检测</w:t>
            </w:r>
            <w:r w:rsidRPr="000030E3">
              <w:rPr>
                <w:rFonts w:asciiTheme="minorHAnsi"/>
                <w:sz w:val="24"/>
              </w:rPr>
              <w:t>，具体数据如下：</w:t>
            </w:r>
          </w:p>
          <w:p w:rsidR="000030E3" w:rsidRPr="000030E3" w:rsidRDefault="000030E3" w:rsidP="000030E3">
            <w:pPr>
              <w:spacing w:line="520" w:lineRule="exact"/>
              <w:ind w:firstLine="482"/>
              <w:rPr>
                <w:rFonts w:asciiTheme="minorHAnsi" w:hAnsiTheme="minorHAnsi"/>
                <w:sz w:val="24"/>
              </w:rPr>
            </w:pPr>
            <w:r w:rsidRPr="000030E3">
              <w:rPr>
                <w:rFonts w:asciiTheme="minorHAnsi" w:eastAsia="黑体"/>
                <w:color w:val="000000"/>
                <w:sz w:val="24"/>
              </w:rPr>
              <w:t>表</w:t>
            </w:r>
            <w:r w:rsidRPr="000030E3">
              <w:rPr>
                <w:rFonts w:asciiTheme="minorHAnsi" w:eastAsia="黑体" w:hAnsiTheme="minorHAnsi"/>
                <w:color w:val="000000"/>
                <w:sz w:val="24"/>
              </w:rPr>
              <w:t>1</w:t>
            </w:r>
            <w:r w:rsidR="00AD07BE">
              <w:rPr>
                <w:rFonts w:asciiTheme="minorHAnsi" w:eastAsia="黑体" w:hAnsiTheme="minorHAnsi" w:hint="eastAsia"/>
                <w:color w:val="000000"/>
                <w:sz w:val="24"/>
              </w:rPr>
              <w:t>1</w:t>
            </w:r>
            <w:r w:rsidRPr="000030E3">
              <w:rPr>
                <w:rFonts w:asciiTheme="minorHAnsi" w:eastAsia="黑体" w:hAnsiTheme="minorHAnsi"/>
                <w:color w:val="000000"/>
                <w:sz w:val="24"/>
              </w:rPr>
              <w:t xml:space="preserve">                </w:t>
            </w:r>
            <w:r w:rsidRPr="000030E3">
              <w:rPr>
                <w:rFonts w:asciiTheme="minorHAnsi" w:eastAsia="黑体"/>
                <w:color w:val="000000"/>
                <w:sz w:val="24"/>
              </w:rPr>
              <w:t>厂区四周边界噪声排放检测结果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4A0"/>
            </w:tblPr>
            <w:tblGrid>
              <w:gridCol w:w="850"/>
              <w:gridCol w:w="683"/>
              <w:gridCol w:w="685"/>
              <w:gridCol w:w="691"/>
              <w:gridCol w:w="822"/>
              <w:gridCol w:w="688"/>
              <w:gridCol w:w="688"/>
              <w:gridCol w:w="686"/>
              <w:gridCol w:w="724"/>
              <w:gridCol w:w="655"/>
              <w:gridCol w:w="644"/>
              <w:gridCol w:w="726"/>
              <w:gridCol w:w="528"/>
            </w:tblGrid>
            <w:tr w:rsidR="000030E3" w:rsidRPr="00FB07DC" w:rsidTr="00FB07DC">
              <w:trPr>
                <w:trHeight w:val="397"/>
                <w:jc w:val="center"/>
              </w:trPr>
              <w:tc>
                <w:tcPr>
                  <w:tcW w:w="469" w:type="pct"/>
                  <w:vMerge w:val="restart"/>
                  <w:tcBorders>
                    <w:top w:val="single" w:sz="12" w:space="0" w:color="auto"/>
                    <w:left w:val="nil"/>
                    <w:bottom w:val="single" w:sz="4" w:space="0" w:color="auto"/>
                    <w:right w:val="single" w:sz="4" w:space="0" w:color="auto"/>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bCs/>
                      <w:color w:val="000000"/>
                      <w:szCs w:val="21"/>
                    </w:rPr>
                    <w:t>检测</w:t>
                  </w:r>
                </w:p>
                <w:p w:rsidR="000030E3" w:rsidRPr="00FB07DC" w:rsidRDefault="000030E3">
                  <w:pPr>
                    <w:jc w:val="center"/>
                    <w:rPr>
                      <w:rFonts w:asciiTheme="minorHAnsi" w:hAnsiTheme="minorHAnsi"/>
                      <w:bCs/>
                      <w:color w:val="000000"/>
                      <w:szCs w:val="21"/>
                    </w:rPr>
                  </w:pPr>
                  <w:r w:rsidRPr="00FB07DC">
                    <w:rPr>
                      <w:rFonts w:asciiTheme="minorHAnsi"/>
                      <w:bCs/>
                      <w:color w:val="000000"/>
                      <w:szCs w:val="21"/>
                    </w:rPr>
                    <w:t>时间</w:t>
                  </w:r>
                </w:p>
              </w:tc>
              <w:tc>
                <w:tcPr>
                  <w:tcW w:w="2347" w:type="pct"/>
                  <w:gridSpan w:val="6"/>
                  <w:tcBorders>
                    <w:top w:val="single" w:sz="12" w:space="0" w:color="auto"/>
                    <w:left w:val="single" w:sz="4" w:space="0" w:color="auto"/>
                    <w:bottom w:val="single" w:sz="4" w:space="0" w:color="auto"/>
                    <w:right w:val="single" w:sz="4" w:space="0" w:color="auto"/>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hAnsiTheme="minorHAnsi"/>
                      <w:bCs/>
                      <w:color w:val="000000"/>
                      <w:szCs w:val="21"/>
                    </w:rPr>
                    <w:t>2019.2.25</w:t>
                  </w:r>
                </w:p>
              </w:tc>
              <w:tc>
                <w:tcPr>
                  <w:tcW w:w="2184" w:type="pct"/>
                  <w:gridSpan w:val="6"/>
                  <w:tcBorders>
                    <w:top w:val="single" w:sz="12" w:space="0" w:color="auto"/>
                    <w:left w:val="single" w:sz="4" w:space="0" w:color="auto"/>
                    <w:bottom w:val="single" w:sz="4" w:space="0" w:color="auto"/>
                    <w:right w:val="nil"/>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hAnsiTheme="minorHAnsi"/>
                      <w:bCs/>
                      <w:color w:val="000000"/>
                      <w:szCs w:val="21"/>
                    </w:rPr>
                    <w:t>2019.2.26</w:t>
                  </w:r>
                </w:p>
              </w:tc>
            </w:tr>
            <w:tr w:rsidR="000030E3" w:rsidRPr="00FB07DC" w:rsidTr="00FB07DC">
              <w:trPr>
                <w:trHeight w:val="397"/>
                <w:jc w:val="center"/>
              </w:trPr>
              <w:tc>
                <w:tcPr>
                  <w:tcW w:w="816" w:type="dxa"/>
                  <w:vMerge/>
                  <w:tcBorders>
                    <w:top w:val="single" w:sz="12" w:space="0" w:color="auto"/>
                    <w:left w:val="nil"/>
                    <w:bottom w:val="single" w:sz="4" w:space="0" w:color="auto"/>
                    <w:right w:val="single" w:sz="4" w:space="0" w:color="auto"/>
                  </w:tcBorders>
                  <w:vAlign w:val="center"/>
                  <w:hideMark/>
                </w:tcPr>
                <w:p w:rsidR="000030E3" w:rsidRPr="00FB07DC" w:rsidRDefault="000030E3">
                  <w:pPr>
                    <w:widowControl/>
                    <w:jc w:val="left"/>
                    <w:rPr>
                      <w:rFonts w:asciiTheme="minorHAnsi" w:hAnsiTheme="minorHAnsi"/>
                      <w:bCs/>
                      <w:color w:val="000000"/>
                      <w:szCs w:val="21"/>
                    </w:rPr>
                  </w:pPr>
                </w:p>
              </w:tc>
              <w:tc>
                <w:tcPr>
                  <w:tcW w:w="1136" w:type="pct"/>
                  <w:gridSpan w:val="3"/>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bCs/>
                      <w:color w:val="000000"/>
                      <w:szCs w:val="21"/>
                    </w:rPr>
                    <w:t>昼间（</w:t>
                  </w:r>
                  <w:r w:rsidRPr="00FB07DC">
                    <w:rPr>
                      <w:rFonts w:asciiTheme="minorHAnsi" w:hAnsiTheme="minorHAnsi"/>
                      <w:bCs/>
                      <w:color w:val="000000"/>
                      <w:szCs w:val="21"/>
                    </w:rPr>
                    <w:t>Leq</w:t>
                  </w:r>
                  <w:r w:rsidRPr="00FB07DC">
                    <w:rPr>
                      <w:rFonts w:asciiTheme="minorHAnsi"/>
                      <w:bCs/>
                      <w:color w:val="000000"/>
                      <w:szCs w:val="21"/>
                    </w:rPr>
                    <w:t>）</w:t>
                  </w:r>
                </w:p>
              </w:tc>
              <w:tc>
                <w:tcPr>
                  <w:tcW w:w="1211" w:type="pct"/>
                  <w:gridSpan w:val="3"/>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bCs/>
                      <w:color w:val="000000"/>
                      <w:szCs w:val="21"/>
                    </w:rPr>
                    <w:t>夜间（</w:t>
                  </w:r>
                  <w:r w:rsidRPr="00FB07DC">
                    <w:rPr>
                      <w:rFonts w:asciiTheme="minorHAnsi" w:hAnsiTheme="minorHAnsi"/>
                      <w:bCs/>
                      <w:color w:val="000000"/>
                      <w:szCs w:val="21"/>
                    </w:rPr>
                    <w:t>Leq</w:t>
                  </w:r>
                  <w:r w:rsidRPr="00FB07DC">
                    <w:rPr>
                      <w:rFonts w:asciiTheme="minorHAnsi"/>
                      <w:bCs/>
                      <w:color w:val="000000"/>
                      <w:szCs w:val="21"/>
                    </w:rPr>
                    <w:t>）</w:t>
                  </w:r>
                </w:p>
              </w:tc>
              <w:tc>
                <w:tcPr>
                  <w:tcW w:w="1138" w:type="pct"/>
                  <w:gridSpan w:val="3"/>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bCs/>
                      <w:color w:val="000000"/>
                      <w:szCs w:val="21"/>
                    </w:rPr>
                    <w:t>昼间（</w:t>
                  </w:r>
                  <w:r w:rsidRPr="00FB07DC">
                    <w:rPr>
                      <w:rFonts w:asciiTheme="minorHAnsi" w:hAnsiTheme="minorHAnsi"/>
                      <w:bCs/>
                      <w:color w:val="000000"/>
                      <w:szCs w:val="21"/>
                    </w:rPr>
                    <w:t>Leq</w:t>
                  </w:r>
                  <w:r w:rsidRPr="00FB07DC">
                    <w:rPr>
                      <w:rFonts w:asciiTheme="minorHAnsi"/>
                      <w:bCs/>
                      <w:color w:val="000000"/>
                      <w:szCs w:val="21"/>
                    </w:rPr>
                    <w:t>）</w:t>
                  </w:r>
                </w:p>
              </w:tc>
              <w:tc>
                <w:tcPr>
                  <w:tcW w:w="1046" w:type="pct"/>
                  <w:gridSpan w:val="3"/>
                  <w:tcBorders>
                    <w:top w:val="single" w:sz="4" w:space="0" w:color="auto"/>
                    <w:left w:val="single" w:sz="4" w:space="0" w:color="auto"/>
                    <w:bottom w:val="single" w:sz="4" w:space="0" w:color="auto"/>
                    <w:right w:val="nil"/>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bCs/>
                      <w:color w:val="000000"/>
                      <w:szCs w:val="21"/>
                    </w:rPr>
                    <w:t>夜间（</w:t>
                  </w:r>
                  <w:r w:rsidRPr="00FB07DC">
                    <w:rPr>
                      <w:rFonts w:asciiTheme="minorHAnsi" w:hAnsiTheme="minorHAnsi"/>
                      <w:bCs/>
                      <w:color w:val="000000"/>
                      <w:szCs w:val="21"/>
                    </w:rPr>
                    <w:t>Leq</w:t>
                  </w:r>
                  <w:r w:rsidRPr="00FB07DC">
                    <w:rPr>
                      <w:rFonts w:asciiTheme="minorHAnsi"/>
                      <w:bCs/>
                      <w:color w:val="000000"/>
                      <w:szCs w:val="21"/>
                    </w:rPr>
                    <w:t>）</w:t>
                  </w:r>
                </w:p>
              </w:tc>
            </w:tr>
            <w:tr w:rsidR="000030E3" w:rsidRPr="00FB07DC" w:rsidTr="00FB07DC">
              <w:trPr>
                <w:trHeight w:val="397"/>
                <w:jc w:val="center"/>
              </w:trPr>
              <w:tc>
                <w:tcPr>
                  <w:tcW w:w="469" w:type="pct"/>
                  <w:tcBorders>
                    <w:top w:val="single" w:sz="4" w:space="0" w:color="auto"/>
                    <w:left w:val="nil"/>
                    <w:bottom w:val="single" w:sz="4" w:space="0" w:color="auto"/>
                    <w:right w:val="single" w:sz="4" w:space="0" w:color="auto"/>
                  </w:tcBorders>
                  <w:vAlign w:val="center"/>
                  <w:hideMark/>
                </w:tcPr>
                <w:p w:rsidR="000030E3" w:rsidRPr="00FB07DC" w:rsidRDefault="000030E3">
                  <w:pPr>
                    <w:jc w:val="center"/>
                    <w:rPr>
                      <w:rFonts w:asciiTheme="minorHAnsi" w:hAnsiTheme="minorHAnsi"/>
                      <w:color w:val="000000"/>
                      <w:szCs w:val="21"/>
                    </w:rPr>
                  </w:pPr>
                  <w:r w:rsidRPr="00FB07DC">
                    <w:rPr>
                      <w:rFonts w:asciiTheme="minorHAnsi"/>
                      <w:color w:val="000000"/>
                      <w:szCs w:val="21"/>
                    </w:rPr>
                    <w:t>检测</w:t>
                  </w:r>
                </w:p>
                <w:p w:rsidR="000030E3" w:rsidRPr="00FB07DC" w:rsidRDefault="000030E3">
                  <w:pPr>
                    <w:jc w:val="center"/>
                    <w:rPr>
                      <w:rFonts w:asciiTheme="minorHAnsi" w:hAnsiTheme="minorHAnsi"/>
                      <w:color w:val="000000"/>
                      <w:szCs w:val="21"/>
                    </w:rPr>
                  </w:pPr>
                  <w:r w:rsidRPr="00FB07DC">
                    <w:rPr>
                      <w:rFonts w:asciiTheme="minorHAnsi"/>
                      <w:color w:val="000000"/>
                      <w:szCs w:val="21"/>
                    </w:rPr>
                    <w:t>点位</w:t>
                  </w:r>
                </w:p>
              </w:tc>
              <w:tc>
                <w:tcPr>
                  <w:tcW w:w="377"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color w:val="000000"/>
                      <w:szCs w:val="21"/>
                    </w:rPr>
                    <w:t>实测值</w:t>
                  </w:r>
                </w:p>
              </w:tc>
              <w:tc>
                <w:tcPr>
                  <w:tcW w:w="378"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color w:val="000000"/>
                      <w:szCs w:val="21"/>
                    </w:rPr>
                    <w:t>背景值</w:t>
                  </w:r>
                </w:p>
              </w:tc>
              <w:tc>
                <w:tcPr>
                  <w:tcW w:w="381"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color w:val="000000"/>
                      <w:szCs w:val="21"/>
                    </w:rPr>
                    <w:t>结果</w:t>
                  </w:r>
                </w:p>
              </w:tc>
              <w:tc>
                <w:tcPr>
                  <w:tcW w:w="453"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color w:val="000000"/>
                      <w:szCs w:val="21"/>
                    </w:rPr>
                    <w:t>实测值</w:t>
                  </w:r>
                </w:p>
              </w:tc>
              <w:tc>
                <w:tcPr>
                  <w:tcW w:w="379"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color w:val="000000"/>
                      <w:szCs w:val="21"/>
                    </w:rPr>
                    <w:t>背景值</w:t>
                  </w:r>
                </w:p>
              </w:tc>
              <w:tc>
                <w:tcPr>
                  <w:tcW w:w="379"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color w:val="000000"/>
                      <w:szCs w:val="21"/>
                    </w:rPr>
                    <w:t>结果</w:t>
                  </w:r>
                </w:p>
              </w:tc>
              <w:tc>
                <w:tcPr>
                  <w:tcW w:w="378"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color w:val="000000"/>
                      <w:szCs w:val="21"/>
                    </w:rPr>
                    <w:t>实测值</w:t>
                  </w:r>
                </w:p>
              </w:tc>
              <w:tc>
                <w:tcPr>
                  <w:tcW w:w="399"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color w:val="000000"/>
                      <w:szCs w:val="21"/>
                    </w:rPr>
                    <w:t>背景值</w:t>
                  </w:r>
                </w:p>
              </w:tc>
              <w:tc>
                <w:tcPr>
                  <w:tcW w:w="361"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color w:val="000000"/>
                      <w:szCs w:val="21"/>
                    </w:rPr>
                    <w:t>结果</w:t>
                  </w:r>
                </w:p>
              </w:tc>
              <w:tc>
                <w:tcPr>
                  <w:tcW w:w="355"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color w:val="000000"/>
                      <w:szCs w:val="21"/>
                    </w:rPr>
                    <w:t>实测值</w:t>
                  </w:r>
                </w:p>
              </w:tc>
              <w:tc>
                <w:tcPr>
                  <w:tcW w:w="400"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pPr>
                    <w:jc w:val="center"/>
                    <w:rPr>
                      <w:rFonts w:asciiTheme="minorHAnsi" w:hAnsiTheme="minorHAnsi"/>
                      <w:color w:val="000000"/>
                      <w:szCs w:val="21"/>
                    </w:rPr>
                  </w:pPr>
                  <w:r w:rsidRPr="00FB07DC">
                    <w:rPr>
                      <w:rFonts w:asciiTheme="minorHAnsi"/>
                      <w:color w:val="000000"/>
                      <w:szCs w:val="21"/>
                    </w:rPr>
                    <w:t>背景值</w:t>
                  </w:r>
                </w:p>
              </w:tc>
              <w:tc>
                <w:tcPr>
                  <w:tcW w:w="291" w:type="pct"/>
                  <w:tcBorders>
                    <w:top w:val="single" w:sz="4" w:space="0" w:color="auto"/>
                    <w:left w:val="single" w:sz="4" w:space="0" w:color="auto"/>
                    <w:bottom w:val="single" w:sz="4" w:space="0" w:color="auto"/>
                    <w:right w:val="nil"/>
                  </w:tcBorders>
                  <w:vAlign w:val="center"/>
                  <w:hideMark/>
                </w:tcPr>
                <w:p w:rsidR="000030E3" w:rsidRPr="00FB07DC" w:rsidRDefault="000030E3">
                  <w:pPr>
                    <w:jc w:val="center"/>
                    <w:rPr>
                      <w:rFonts w:asciiTheme="minorHAnsi" w:hAnsiTheme="minorHAnsi"/>
                      <w:color w:val="000000"/>
                      <w:szCs w:val="21"/>
                    </w:rPr>
                  </w:pPr>
                  <w:r w:rsidRPr="00FB07DC">
                    <w:rPr>
                      <w:rFonts w:asciiTheme="minorHAnsi"/>
                      <w:color w:val="000000"/>
                      <w:szCs w:val="21"/>
                    </w:rPr>
                    <w:t>结果</w:t>
                  </w:r>
                </w:p>
              </w:tc>
            </w:tr>
            <w:tr w:rsidR="000030E3" w:rsidRPr="00FB07DC" w:rsidTr="00FB07DC">
              <w:trPr>
                <w:trHeight w:val="397"/>
                <w:jc w:val="center"/>
              </w:trPr>
              <w:tc>
                <w:tcPr>
                  <w:tcW w:w="469" w:type="pct"/>
                  <w:tcBorders>
                    <w:top w:val="single" w:sz="4" w:space="0" w:color="auto"/>
                    <w:left w:val="nil"/>
                    <w:bottom w:val="single" w:sz="4" w:space="0" w:color="auto"/>
                    <w:right w:val="single" w:sz="4" w:space="0" w:color="auto"/>
                  </w:tcBorders>
                  <w:vAlign w:val="center"/>
                  <w:hideMark/>
                </w:tcPr>
                <w:p w:rsidR="000030E3" w:rsidRPr="00FB07DC" w:rsidRDefault="000030E3">
                  <w:pPr>
                    <w:jc w:val="center"/>
                    <w:rPr>
                      <w:rFonts w:asciiTheme="minorHAnsi" w:hAnsiTheme="minorHAnsi"/>
                      <w:color w:val="000000"/>
                      <w:szCs w:val="21"/>
                    </w:rPr>
                  </w:pPr>
                  <w:r w:rsidRPr="00FB07DC">
                    <w:rPr>
                      <w:rFonts w:asciiTheme="minorHAnsi"/>
                      <w:color w:val="000000"/>
                      <w:szCs w:val="21"/>
                    </w:rPr>
                    <w:t>东厂界</w:t>
                  </w:r>
                </w:p>
              </w:tc>
              <w:tc>
                <w:tcPr>
                  <w:tcW w:w="377"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58.7</w:t>
                  </w:r>
                </w:p>
              </w:tc>
              <w:tc>
                <w:tcPr>
                  <w:tcW w:w="378"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52.5</w:t>
                  </w:r>
                </w:p>
              </w:tc>
              <w:tc>
                <w:tcPr>
                  <w:tcW w:w="381"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57.7</w:t>
                  </w:r>
                </w:p>
              </w:tc>
              <w:tc>
                <w:tcPr>
                  <w:tcW w:w="453"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48.5</w:t>
                  </w:r>
                </w:p>
              </w:tc>
              <w:tc>
                <w:tcPr>
                  <w:tcW w:w="379"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42.5</w:t>
                  </w:r>
                </w:p>
              </w:tc>
              <w:tc>
                <w:tcPr>
                  <w:tcW w:w="379"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47.5</w:t>
                  </w:r>
                </w:p>
              </w:tc>
              <w:tc>
                <w:tcPr>
                  <w:tcW w:w="378"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58.5</w:t>
                  </w:r>
                </w:p>
              </w:tc>
              <w:tc>
                <w:tcPr>
                  <w:tcW w:w="399"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52.3</w:t>
                  </w:r>
                </w:p>
              </w:tc>
              <w:tc>
                <w:tcPr>
                  <w:tcW w:w="361"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57.5</w:t>
                  </w:r>
                </w:p>
              </w:tc>
              <w:tc>
                <w:tcPr>
                  <w:tcW w:w="355"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48.6</w:t>
                  </w:r>
                </w:p>
              </w:tc>
              <w:tc>
                <w:tcPr>
                  <w:tcW w:w="400"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42.4</w:t>
                  </w:r>
                </w:p>
              </w:tc>
              <w:tc>
                <w:tcPr>
                  <w:tcW w:w="291" w:type="pct"/>
                  <w:tcBorders>
                    <w:top w:val="single" w:sz="4" w:space="0" w:color="auto"/>
                    <w:left w:val="single" w:sz="4" w:space="0" w:color="auto"/>
                    <w:bottom w:val="single" w:sz="4" w:space="0" w:color="auto"/>
                    <w:right w:val="nil"/>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47.6</w:t>
                  </w:r>
                </w:p>
              </w:tc>
            </w:tr>
            <w:tr w:rsidR="000030E3" w:rsidRPr="00FB07DC" w:rsidTr="00FB07DC">
              <w:trPr>
                <w:trHeight w:val="397"/>
                <w:jc w:val="center"/>
              </w:trPr>
              <w:tc>
                <w:tcPr>
                  <w:tcW w:w="469" w:type="pct"/>
                  <w:tcBorders>
                    <w:top w:val="single" w:sz="4" w:space="0" w:color="auto"/>
                    <w:left w:val="nil"/>
                    <w:bottom w:val="single" w:sz="4" w:space="0" w:color="auto"/>
                    <w:right w:val="single" w:sz="4" w:space="0" w:color="auto"/>
                  </w:tcBorders>
                  <w:vAlign w:val="center"/>
                  <w:hideMark/>
                </w:tcPr>
                <w:p w:rsidR="000030E3" w:rsidRPr="00FB07DC" w:rsidRDefault="000030E3">
                  <w:pPr>
                    <w:jc w:val="center"/>
                    <w:rPr>
                      <w:rFonts w:asciiTheme="minorHAnsi" w:hAnsiTheme="minorHAnsi"/>
                      <w:color w:val="000000"/>
                      <w:szCs w:val="21"/>
                    </w:rPr>
                  </w:pPr>
                  <w:r w:rsidRPr="00FB07DC">
                    <w:rPr>
                      <w:rFonts w:asciiTheme="minorHAnsi"/>
                      <w:color w:val="000000"/>
                      <w:szCs w:val="21"/>
                    </w:rPr>
                    <w:t>南厂界</w:t>
                  </w:r>
                </w:p>
              </w:tc>
              <w:tc>
                <w:tcPr>
                  <w:tcW w:w="377"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57.0</w:t>
                  </w:r>
                </w:p>
              </w:tc>
              <w:tc>
                <w:tcPr>
                  <w:tcW w:w="378"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50.7</w:t>
                  </w:r>
                </w:p>
              </w:tc>
              <w:tc>
                <w:tcPr>
                  <w:tcW w:w="381"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56.0</w:t>
                  </w:r>
                </w:p>
              </w:tc>
              <w:tc>
                <w:tcPr>
                  <w:tcW w:w="453"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46.8</w:t>
                  </w:r>
                </w:p>
              </w:tc>
              <w:tc>
                <w:tcPr>
                  <w:tcW w:w="379"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40.6</w:t>
                  </w:r>
                </w:p>
              </w:tc>
              <w:tc>
                <w:tcPr>
                  <w:tcW w:w="379"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45.8</w:t>
                  </w:r>
                </w:p>
              </w:tc>
              <w:tc>
                <w:tcPr>
                  <w:tcW w:w="378"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57.4</w:t>
                  </w:r>
                </w:p>
              </w:tc>
              <w:tc>
                <w:tcPr>
                  <w:tcW w:w="399"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51.2</w:t>
                  </w:r>
                </w:p>
              </w:tc>
              <w:tc>
                <w:tcPr>
                  <w:tcW w:w="361"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56.4</w:t>
                  </w:r>
                </w:p>
              </w:tc>
              <w:tc>
                <w:tcPr>
                  <w:tcW w:w="355"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47.0</w:t>
                  </w:r>
                </w:p>
              </w:tc>
              <w:tc>
                <w:tcPr>
                  <w:tcW w:w="400"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40.8</w:t>
                  </w:r>
                </w:p>
              </w:tc>
              <w:tc>
                <w:tcPr>
                  <w:tcW w:w="291" w:type="pct"/>
                  <w:tcBorders>
                    <w:top w:val="single" w:sz="4" w:space="0" w:color="auto"/>
                    <w:left w:val="single" w:sz="4" w:space="0" w:color="auto"/>
                    <w:bottom w:val="single" w:sz="4" w:space="0" w:color="auto"/>
                    <w:right w:val="nil"/>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46.0</w:t>
                  </w:r>
                </w:p>
              </w:tc>
            </w:tr>
            <w:tr w:rsidR="000030E3" w:rsidRPr="00FB07DC" w:rsidTr="00FB07DC">
              <w:trPr>
                <w:trHeight w:val="397"/>
                <w:jc w:val="center"/>
              </w:trPr>
              <w:tc>
                <w:tcPr>
                  <w:tcW w:w="469" w:type="pct"/>
                  <w:tcBorders>
                    <w:top w:val="single" w:sz="4" w:space="0" w:color="auto"/>
                    <w:left w:val="nil"/>
                    <w:bottom w:val="single" w:sz="4" w:space="0" w:color="auto"/>
                    <w:right w:val="single" w:sz="4" w:space="0" w:color="auto"/>
                  </w:tcBorders>
                  <w:vAlign w:val="center"/>
                  <w:hideMark/>
                </w:tcPr>
                <w:p w:rsidR="000030E3" w:rsidRPr="00FB07DC" w:rsidRDefault="000030E3">
                  <w:pPr>
                    <w:jc w:val="center"/>
                    <w:rPr>
                      <w:rFonts w:asciiTheme="minorHAnsi" w:hAnsiTheme="minorHAnsi"/>
                      <w:color w:val="000000"/>
                      <w:szCs w:val="21"/>
                    </w:rPr>
                  </w:pPr>
                  <w:r w:rsidRPr="00FB07DC">
                    <w:rPr>
                      <w:rFonts w:asciiTheme="minorHAnsi"/>
                      <w:color w:val="000000"/>
                      <w:szCs w:val="21"/>
                    </w:rPr>
                    <w:t>西厂界</w:t>
                  </w:r>
                </w:p>
              </w:tc>
              <w:tc>
                <w:tcPr>
                  <w:tcW w:w="377"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58.1</w:t>
                  </w:r>
                </w:p>
              </w:tc>
              <w:tc>
                <w:tcPr>
                  <w:tcW w:w="378"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52.0</w:t>
                  </w:r>
                </w:p>
              </w:tc>
              <w:tc>
                <w:tcPr>
                  <w:tcW w:w="381"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57.1</w:t>
                  </w:r>
                </w:p>
              </w:tc>
              <w:tc>
                <w:tcPr>
                  <w:tcW w:w="453"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47.9</w:t>
                  </w:r>
                </w:p>
              </w:tc>
              <w:tc>
                <w:tcPr>
                  <w:tcW w:w="379"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41.7</w:t>
                  </w:r>
                </w:p>
              </w:tc>
              <w:tc>
                <w:tcPr>
                  <w:tcW w:w="379"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46.9</w:t>
                  </w:r>
                </w:p>
              </w:tc>
              <w:tc>
                <w:tcPr>
                  <w:tcW w:w="378"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58.2</w:t>
                  </w:r>
                </w:p>
              </w:tc>
              <w:tc>
                <w:tcPr>
                  <w:tcW w:w="399"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52.2</w:t>
                  </w:r>
                </w:p>
              </w:tc>
              <w:tc>
                <w:tcPr>
                  <w:tcW w:w="361"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57.2</w:t>
                  </w:r>
                </w:p>
              </w:tc>
              <w:tc>
                <w:tcPr>
                  <w:tcW w:w="355"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47.5</w:t>
                  </w:r>
                </w:p>
              </w:tc>
              <w:tc>
                <w:tcPr>
                  <w:tcW w:w="400" w:type="pct"/>
                  <w:tcBorders>
                    <w:top w:val="single" w:sz="4" w:space="0" w:color="auto"/>
                    <w:left w:val="single" w:sz="4" w:space="0" w:color="auto"/>
                    <w:bottom w:val="single" w:sz="4"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41.3</w:t>
                  </w:r>
                </w:p>
              </w:tc>
              <w:tc>
                <w:tcPr>
                  <w:tcW w:w="291" w:type="pct"/>
                  <w:tcBorders>
                    <w:top w:val="single" w:sz="4" w:space="0" w:color="auto"/>
                    <w:left w:val="single" w:sz="4" w:space="0" w:color="auto"/>
                    <w:bottom w:val="single" w:sz="4" w:space="0" w:color="auto"/>
                    <w:right w:val="nil"/>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46.5</w:t>
                  </w:r>
                </w:p>
              </w:tc>
            </w:tr>
            <w:tr w:rsidR="000030E3" w:rsidRPr="00FB07DC" w:rsidTr="00FB07DC">
              <w:trPr>
                <w:trHeight w:val="397"/>
                <w:jc w:val="center"/>
              </w:trPr>
              <w:tc>
                <w:tcPr>
                  <w:tcW w:w="469" w:type="pct"/>
                  <w:tcBorders>
                    <w:top w:val="single" w:sz="4" w:space="0" w:color="auto"/>
                    <w:left w:val="nil"/>
                    <w:bottom w:val="single" w:sz="12" w:space="0" w:color="auto"/>
                    <w:right w:val="single" w:sz="4" w:space="0" w:color="auto"/>
                  </w:tcBorders>
                  <w:vAlign w:val="center"/>
                  <w:hideMark/>
                </w:tcPr>
                <w:p w:rsidR="000030E3" w:rsidRPr="00FB07DC" w:rsidRDefault="000030E3">
                  <w:pPr>
                    <w:jc w:val="center"/>
                    <w:rPr>
                      <w:rFonts w:asciiTheme="minorHAnsi" w:hAnsiTheme="minorHAnsi"/>
                      <w:color w:val="000000"/>
                      <w:szCs w:val="21"/>
                    </w:rPr>
                  </w:pPr>
                  <w:r w:rsidRPr="00FB07DC">
                    <w:rPr>
                      <w:rFonts w:asciiTheme="minorHAnsi"/>
                      <w:color w:val="000000"/>
                      <w:szCs w:val="21"/>
                    </w:rPr>
                    <w:t>北厂界</w:t>
                  </w:r>
                </w:p>
              </w:tc>
              <w:tc>
                <w:tcPr>
                  <w:tcW w:w="377" w:type="pct"/>
                  <w:tcBorders>
                    <w:top w:val="single" w:sz="4" w:space="0" w:color="auto"/>
                    <w:left w:val="single" w:sz="4" w:space="0" w:color="auto"/>
                    <w:bottom w:val="single" w:sz="12"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57.6</w:t>
                  </w:r>
                </w:p>
              </w:tc>
              <w:tc>
                <w:tcPr>
                  <w:tcW w:w="378" w:type="pct"/>
                  <w:tcBorders>
                    <w:top w:val="single" w:sz="4" w:space="0" w:color="auto"/>
                    <w:left w:val="single" w:sz="4" w:space="0" w:color="auto"/>
                    <w:bottom w:val="single" w:sz="12"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51.2</w:t>
                  </w:r>
                </w:p>
              </w:tc>
              <w:tc>
                <w:tcPr>
                  <w:tcW w:w="381" w:type="pct"/>
                  <w:tcBorders>
                    <w:top w:val="single" w:sz="4" w:space="0" w:color="auto"/>
                    <w:left w:val="single" w:sz="4" w:space="0" w:color="auto"/>
                    <w:bottom w:val="single" w:sz="12"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56.6</w:t>
                  </w:r>
                </w:p>
              </w:tc>
              <w:tc>
                <w:tcPr>
                  <w:tcW w:w="453" w:type="pct"/>
                  <w:tcBorders>
                    <w:top w:val="single" w:sz="4" w:space="0" w:color="auto"/>
                    <w:left w:val="single" w:sz="4" w:space="0" w:color="auto"/>
                    <w:bottom w:val="single" w:sz="12"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47.3</w:t>
                  </w:r>
                </w:p>
              </w:tc>
              <w:tc>
                <w:tcPr>
                  <w:tcW w:w="379" w:type="pct"/>
                  <w:tcBorders>
                    <w:top w:val="single" w:sz="4" w:space="0" w:color="auto"/>
                    <w:left w:val="single" w:sz="4" w:space="0" w:color="auto"/>
                    <w:bottom w:val="single" w:sz="12"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41.1</w:t>
                  </w:r>
                </w:p>
              </w:tc>
              <w:tc>
                <w:tcPr>
                  <w:tcW w:w="379" w:type="pct"/>
                  <w:tcBorders>
                    <w:top w:val="single" w:sz="4" w:space="0" w:color="auto"/>
                    <w:left w:val="single" w:sz="4" w:space="0" w:color="auto"/>
                    <w:bottom w:val="single" w:sz="12"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46.3</w:t>
                  </w:r>
                </w:p>
              </w:tc>
              <w:tc>
                <w:tcPr>
                  <w:tcW w:w="378" w:type="pct"/>
                  <w:tcBorders>
                    <w:top w:val="single" w:sz="4" w:space="0" w:color="auto"/>
                    <w:left w:val="single" w:sz="4" w:space="0" w:color="auto"/>
                    <w:bottom w:val="single" w:sz="12"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57.1</w:t>
                  </w:r>
                </w:p>
              </w:tc>
              <w:tc>
                <w:tcPr>
                  <w:tcW w:w="399" w:type="pct"/>
                  <w:tcBorders>
                    <w:top w:val="single" w:sz="4" w:space="0" w:color="auto"/>
                    <w:left w:val="single" w:sz="4" w:space="0" w:color="auto"/>
                    <w:bottom w:val="single" w:sz="12"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50.8</w:t>
                  </w:r>
                </w:p>
              </w:tc>
              <w:tc>
                <w:tcPr>
                  <w:tcW w:w="361" w:type="pct"/>
                  <w:tcBorders>
                    <w:top w:val="single" w:sz="4" w:space="0" w:color="auto"/>
                    <w:left w:val="single" w:sz="4" w:space="0" w:color="auto"/>
                    <w:bottom w:val="single" w:sz="12"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56.1</w:t>
                  </w:r>
                </w:p>
              </w:tc>
              <w:tc>
                <w:tcPr>
                  <w:tcW w:w="355" w:type="pct"/>
                  <w:tcBorders>
                    <w:top w:val="single" w:sz="4" w:space="0" w:color="auto"/>
                    <w:left w:val="single" w:sz="4" w:space="0" w:color="auto"/>
                    <w:bottom w:val="single" w:sz="12"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47.8</w:t>
                  </w:r>
                </w:p>
              </w:tc>
              <w:tc>
                <w:tcPr>
                  <w:tcW w:w="400" w:type="pct"/>
                  <w:tcBorders>
                    <w:top w:val="single" w:sz="4" w:space="0" w:color="auto"/>
                    <w:left w:val="single" w:sz="4" w:space="0" w:color="auto"/>
                    <w:bottom w:val="single" w:sz="12" w:space="0" w:color="auto"/>
                    <w:right w:val="single" w:sz="4" w:space="0" w:color="auto"/>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41.6</w:t>
                  </w:r>
                </w:p>
              </w:tc>
              <w:tc>
                <w:tcPr>
                  <w:tcW w:w="291" w:type="pct"/>
                  <w:tcBorders>
                    <w:top w:val="single" w:sz="4" w:space="0" w:color="auto"/>
                    <w:left w:val="single" w:sz="4" w:space="0" w:color="auto"/>
                    <w:bottom w:val="single" w:sz="12" w:space="0" w:color="auto"/>
                    <w:right w:val="nil"/>
                  </w:tcBorders>
                  <w:vAlign w:val="center"/>
                  <w:hideMark/>
                </w:tcPr>
                <w:p w:rsidR="000030E3" w:rsidRPr="00FB07DC" w:rsidRDefault="000030E3" w:rsidP="000030E3">
                  <w:pPr>
                    <w:ind w:leftChars="-50" w:left="-105" w:rightChars="-50" w:right="-105"/>
                    <w:jc w:val="center"/>
                    <w:rPr>
                      <w:rFonts w:asciiTheme="minorHAnsi" w:hAnsiTheme="minorHAnsi"/>
                      <w:color w:val="000000"/>
                      <w:szCs w:val="21"/>
                    </w:rPr>
                  </w:pPr>
                  <w:r w:rsidRPr="00FB07DC">
                    <w:rPr>
                      <w:rFonts w:asciiTheme="minorHAnsi" w:hAnsiTheme="minorHAnsi"/>
                      <w:color w:val="000000"/>
                      <w:szCs w:val="21"/>
                    </w:rPr>
                    <w:t>46.8</w:t>
                  </w:r>
                </w:p>
              </w:tc>
            </w:tr>
          </w:tbl>
          <w:p w:rsidR="000030E3" w:rsidRPr="00FB07DC" w:rsidRDefault="000030E3" w:rsidP="00FB07DC">
            <w:pPr>
              <w:spacing w:line="520" w:lineRule="exact"/>
              <w:ind w:firstLine="482"/>
              <w:rPr>
                <w:rFonts w:asciiTheme="minorHAnsi" w:hAnsiTheme="minorHAnsi"/>
                <w:sz w:val="24"/>
              </w:rPr>
            </w:pPr>
            <w:r w:rsidRPr="00FB07DC">
              <w:rPr>
                <w:rFonts w:asciiTheme="minorHAnsi"/>
                <w:sz w:val="24"/>
              </w:rPr>
              <w:t>由上表可知，现有工程厂区四周边界噪声排放均满足《工业企业厂界环境噪声排放标准》（</w:t>
            </w:r>
            <w:r w:rsidRPr="00FB07DC">
              <w:rPr>
                <w:rFonts w:asciiTheme="minorHAnsi" w:hAnsiTheme="minorHAnsi"/>
                <w:sz w:val="24"/>
              </w:rPr>
              <w:t>GB12348-2008</w:t>
            </w:r>
            <w:r w:rsidRPr="00FB07DC">
              <w:rPr>
                <w:rFonts w:asciiTheme="minorHAnsi"/>
                <w:sz w:val="24"/>
              </w:rPr>
              <w:t>）中</w:t>
            </w:r>
            <w:r w:rsidRPr="00FB07DC">
              <w:rPr>
                <w:rFonts w:asciiTheme="minorHAnsi" w:hAnsiTheme="minorHAnsi"/>
                <w:sz w:val="24"/>
              </w:rPr>
              <w:t>2</w:t>
            </w:r>
            <w:r w:rsidRPr="00FB07DC">
              <w:rPr>
                <w:rFonts w:asciiTheme="minorHAnsi"/>
                <w:sz w:val="24"/>
              </w:rPr>
              <w:t>类（昼间</w:t>
            </w:r>
            <w:r w:rsidRPr="00FB07DC">
              <w:rPr>
                <w:rFonts w:asciiTheme="minorHAnsi" w:hAnsiTheme="minorHAnsi"/>
                <w:sz w:val="24"/>
              </w:rPr>
              <w:t>60dB</w:t>
            </w:r>
            <w:r w:rsidRPr="00FB07DC">
              <w:rPr>
                <w:rFonts w:asciiTheme="minorHAnsi"/>
                <w:sz w:val="24"/>
              </w:rPr>
              <w:t>（</w:t>
            </w:r>
            <w:r w:rsidRPr="00FB07DC">
              <w:rPr>
                <w:rFonts w:asciiTheme="minorHAnsi" w:hAnsiTheme="minorHAnsi"/>
                <w:sz w:val="24"/>
              </w:rPr>
              <w:t>A</w:t>
            </w:r>
            <w:r w:rsidRPr="00FB07DC">
              <w:rPr>
                <w:rFonts w:asciiTheme="minorHAnsi"/>
                <w:sz w:val="24"/>
              </w:rPr>
              <w:t>），夜间</w:t>
            </w:r>
            <w:r w:rsidRPr="00FB07DC">
              <w:rPr>
                <w:rFonts w:asciiTheme="minorHAnsi" w:hAnsiTheme="minorHAnsi"/>
                <w:sz w:val="24"/>
              </w:rPr>
              <w:t>50dB</w:t>
            </w:r>
            <w:r w:rsidRPr="00FB07DC">
              <w:rPr>
                <w:rFonts w:asciiTheme="minorHAnsi"/>
                <w:sz w:val="24"/>
              </w:rPr>
              <w:t>（</w:t>
            </w:r>
            <w:r w:rsidRPr="00FB07DC">
              <w:rPr>
                <w:rFonts w:asciiTheme="minorHAnsi" w:hAnsiTheme="minorHAnsi"/>
                <w:sz w:val="24"/>
              </w:rPr>
              <w:t>A</w:t>
            </w:r>
            <w:r w:rsidRPr="00FB07DC">
              <w:rPr>
                <w:rFonts w:asciiTheme="minorHAnsi"/>
                <w:sz w:val="24"/>
              </w:rPr>
              <w:t>））标准要求，实现达标排放。</w:t>
            </w:r>
          </w:p>
          <w:p w:rsidR="000030E3" w:rsidRPr="00FB07DC" w:rsidRDefault="000030E3" w:rsidP="00FB07DC">
            <w:pPr>
              <w:spacing w:line="520" w:lineRule="exact"/>
              <w:ind w:firstLine="482"/>
              <w:rPr>
                <w:rFonts w:asciiTheme="minorHAnsi" w:hAnsiTheme="minorHAnsi"/>
                <w:sz w:val="24"/>
              </w:rPr>
            </w:pPr>
            <w:r w:rsidRPr="00FB07DC">
              <w:rPr>
                <w:rFonts w:asciiTheme="minorHAnsi"/>
                <w:sz w:val="24"/>
              </w:rPr>
              <w:t>（</w:t>
            </w:r>
            <w:r w:rsidRPr="00FB07DC">
              <w:rPr>
                <w:rFonts w:asciiTheme="minorHAnsi" w:hAnsiTheme="minorHAnsi"/>
                <w:sz w:val="24"/>
              </w:rPr>
              <w:t>4</w:t>
            </w:r>
            <w:r w:rsidRPr="00FB07DC">
              <w:rPr>
                <w:rFonts w:asciiTheme="minorHAnsi"/>
                <w:sz w:val="24"/>
              </w:rPr>
              <w:t>）固体废物</w:t>
            </w:r>
          </w:p>
          <w:p w:rsidR="000030E3" w:rsidRPr="00FB07DC" w:rsidRDefault="000030E3" w:rsidP="00FB07DC">
            <w:pPr>
              <w:spacing w:line="520" w:lineRule="exact"/>
              <w:ind w:firstLine="482"/>
              <w:rPr>
                <w:rFonts w:asciiTheme="minorHAnsi" w:hAnsiTheme="minorHAnsi"/>
                <w:color w:val="000000"/>
                <w:sz w:val="24"/>
              </w:rPr>
            </w:pPr>
            <w:r w:rsidRPr="00FB07DC">
              <w:rPr>
                <w:rFonts w:asciiTheme="minorHAnsi"/>
                <w:sz w:val="24"/>
              </w:rPr>
              <w:t>现有工程固体废物主要为职工生活产生的生活垃圾，产品生产机械加工中产生的边角料和废金属屑，维修业务中清煤环节产生的煤渣、废旧零部件，袋式除尘器收集到的粉尘，生产过程中产生的废乳化液、废机油。其中</w:t>
            </w:r>
            <w:r w:rsidRPr="00FB07DC">
              <w:rPr>
                <w:rFonts w:asciiTheme="minorHAnsi" w:hAnsi="Calibri"/>
                <w:color w:val="000000"/>
                <w:sz w:val="24"/>
              </w:rPr>
              <w:t>边角料及废金属屑、废旧零部件以及袋式除尘器收集到的粉尘为一般工业固废，废乳化液和废机油为危险废物。现有工程固体废物产排情况如下表：</w:t>
            </w:r>
          </w:p>
          <w:p w:rsidR="000030E3" w:rsidRPr="00FB07DC" w:rsidRDefault="000030E3" w:rsidP="00FB07DC">
            <w:pPr>
              <w:spacing w:line="520" w:lineRule="exact"/>
              <w:ind w:firstLine="482"/>
              <w:rPr>
                <w:rFonts w:asciiTheme="minorHAnsi" w:eastAsia="黑体" w:hAnsiTheme="minorHAnsi"/>
                <w:color w:val="000000"/>
                <w:sz w:val="24"/>
              </w:rPr>
            </w:pPr>
            <w:r w:rsidRPr="00FB07DC">
              <w:rPr>
                <w:rFonts w:asciiTheme="minorHAnsi" w:eastAsia="黑体"/>
                <w:color w:val="000000"/>
                <w:sz w:val="24"/>
              </w:rPr>
              <w:t>表</w:t>
            </w:r>
            <w:r w:rsidRPr="00FB07DC">
              <w:rPr>
                <w:rFonts w:asciiTheme="minorHAnsi" w:eastAsia="黑体" w:hAnsiTheme="minorHAnsi"/>
                <w:color w:val="000000"/>
                <w:sz w:val="24"/>
              </w:rPr>
              <w:t>1</w:t>
            </w:r>
            <w:r w:rsidR="00AD07BE">
              <w:rPr>
                <w:rFonts w:asciiTheme="minorHAnsi" w:eastAsia="黑体" w:hAnsiTheme="minorHAnsi" w:hint="eastAsia"/>
                <w:color w:val="000000"/>
                <w:sz w:val="24"/>
              </w:rPr>
              <w:t>2</w:t>
            </w:r>
            <w:r w:rsidRPr="00FB07DC">
              <w:rPr>
                <w:rFonts w:asciiTheme="minorHAnsi" w:eastAsia="黑体" w:hAnsiTheme="minorHAnsi"/>
                <w:color w:val="000000"/>
                <w:sz w:val="24"/>
              </w:rPr>
              <w:t xml:space="preserve">                 </w:t>
            </w:r>
            <w:r w:rsidRPr="00FB07DC">
              <w:rPr>
                <w:rFonts w:asciiTheme="minorHAnsi" w:eastAsia="黑体"/>
                <w:color w:val="000000"/>
                <w:sz w:val="24"/>
              </w:rPr>
              <w:t>现有工程固体废物产排情况一览表</w:t>
            </w:r>
          </w:p>
          <w:tbl>
            <w:tblPr>
              <w:tblW w:w="5000" w:type="pct"/>
              <w:tblBorders>
                <w:top w:val="single" w:sz="12" w:space="0" w:color="auto"/>
                <w:bottom w:val="single" w:sz="12" w:space="0" w:color="auto"/>
                <w:insideH w:val="single" w:sz="4" w:space="0" w:color="auto"/>
                <w:insideV w:val="single" w:sz="4" w:space="0" w:color="auto"/>
              </w:tblBorders>
              <w:tblLayout w:type="fixed"/>
              <w:tblLook w:val="04A0"/>
            </w:tblPr>
            <w:tblGrid>
              <w:gridCol w:w="1842"/>
              <w:gridCol w:w="1134"/>
              <w:gridCol w:w="1136"/>
              <w:gridCol w:w="990"/>
              <w:gridCol w:w="1419"/>
              <w:gridCol w:w="2549"/>
            </w:tblGrid>
            <w:tr w:rsidR="000030E3" w:rsidRPr="000030E3" w:rsidTr="00FB07DC">
              <w:trPr>
                <w:trHeight w:val="397"/>
              </w:trPr>
              <w:tc>
                <w:tcPr>
                  <w:tcW w:w="1016" w:type="pct"/>
                  <w:tcBorders>
                    <w:top w:val="single" w:sz="12" w:space="0" w:color="auto"/>
                    <w:left w:val="nil"/>
                    <w:bottom w:val="single" w:sz="4" w:space="0" w:color="auto"/>
                    <w:right w:val="single" w:sz="4" w:space="0" w:color="auto"/>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bCs/>
                      <w:color w:val="000000"/>
                      <w:szCs w:val="21"/>
                    </w:rPr>
                    <w:t>名称</w:t>
                  </w:r>
                </w:p>
              </w:tc>
              <w:tc>
                <w:tcPr>
                  <w:tcW w:w="625" w:type="pct"/>
                  <w:tcBorders>
                    <w:top w:val="single" w:sz="12" w:space="0" w:color="auto"/>
                    <w:left w:val="single" w:sz="4" w:space="0" w:color="auto"/>
                    <w:bottom w:val="single" w:sz="4" w:space="0" w:color="auto"/>
                    <w:right w:val="single" w:sz="4" w:space="0" w:color="auto"/>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bCs/>
                      <w:color w:val="000000"/>
                      <w:szCs w:val="21"/>
                    </w:rPr>
                    <w:t>来源</w:t>
                  </w:r>
                </w:p>
              </w:tc>
              <w:tc>
                <w:tcPr>
                  <w:tcW w:w="626" w:type="pct"/>
                  <w:tcBorders>
                    <w:top w:val="single" w:sz="12" w:space="0" w:color="auto"/>
                    <w:left w:val="single" w:sz="4" w:space="0" w:color="auto"/>
                    <w:bottom w:val="single" w:sz="4" w:space="0" w:color="auto"/>
                    <w:right w:val="single" w:sz="4" w:space="0" w:color="auto"/>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bCs/>
                      <w:color w:val="000000"/>
                      <w:szCs w:val="21"/>
                    </w:rPr>
                    <w:t>性质</w:t>
                  </w:r>
                </w:p>
              </w:tc>
              <w:tc>
                <w:tcPr>
                  <w:tcW w:w="546" w:type="pct"/>
                  <w:tcBorders>
                    <w:top w:val="single" w:sz="12" w:space="0" w:color="auto"/>
                    <w:left w:val="single" w:sz="4" w:space="0" w:color="auto"/>
                    <w:bottom w:val="single" w:sz="4" w:space="0" w:color="auto"/>
                    <w:right w:val="single" w:sz="4" w:space="0" w:color="auto"/>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bCs/>
                      <w:color w:val="000000"/>
                      <w:szCs w:val="21"/>
                    </w:rPr>
                    <w:t>产生量（</w:t>
                  </w:r>
                  <w:r w:rsidRPr="00FB07DC">
                    <w:rPr>
                      <w:rFonts w:asciiTheme="minorHAnsi" w:hAnsiTheme="minorHAnsi"/>
                      <w:bCs/>
                      <w:color w:val="000000"/>
                      <w:szCs w:val="21"/>
                    </w:rPr>
                    <w:t>t/a</w:t>
                  </w:r>
                  <w:r w:rsidRPr="00FB07DC">
                    <w:rPr>
                      <w:rFonts w:asciiTheme="minorHAnsi"/>
                      <w:bCs/>
                      <w:color w:val="000000"/>
                      <w:szCs w:val="21"/>
                    </w:rPr>
                    <w:t>）</w:t>
                  </w:r>
                </w:p>
              </w:tc>
              <w:tc>
                <w:tcPr>
                  <w:tcW w:w="782" w:type="pct"/>
                  <w:tcBorders>
                    <w:top w:val="single" w:sz="12" w:space="0" w:color="auto"/>
                    <w:left w:val="single" w:sz="4" w:space="0" w:color="auto"/>
                    <w:bottom w:val="single" w:sz="4" w:space="0" w:color="auto"/>
                    <w:right w:val="single" w:sz="4" w:space="0" w:color="auto"/>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bCs/>
                      <w:color w:val="000000"/>
                      <w:szCs w:val="21"/>
                    </w:rPr>
                    <w:t>处置量（</w:t>
                  </w:r>
                  <w:r w:rsidRPr="00FB07DC">
                    <w:rPr>
                      <w:rFonts w:asciiTheme="minorHAnsi" w:hAnsiTheme="minorHAnsi"/>
                      <w:bCs/>
                      <w:color w:val="000000"/>
                      <w:szCs w:val="21"/>
                    </w:rPr>
                    <w:t>t/a</w:t>
                  </w:r>
                  <w:r w:rsidRPr="00FB07DC">
                    <w:rPr>
                      <w:rFonts w:asciiTheme="minorHAnsi"/>
                      <w:bCs/>
                      <w:color w:val="000000"/>
                      <w:szCs w:val="21"/>
                    </w:rPr>
                    <w:t>）</w:t>
                  </w:r>
                </w:p>
              </w:tc>
              <w:tc>
                <w:tcPr>
                  <w:tcW w:w="1405" w:type="pct"/>
                  <w:tcBorders>
                    <w:top w:val="single" w:sz="12" w:space="0" w:color="auto"/>
                    <w:left w:val="single" w:sz="4" w:space="0" w:color="auto"/>
                    <w:bottom w:val="single" w:sz="4" w:space="0" w:color="auto"/>
                    <w:right w:val="nil"/>
                  </w:tcBorders>
                  <w:vAlign w:val="center"/>
                  <w:hideMark/>
                </w:tcPr>
                <w:p w:rsidR="000030E3" w:rsidRPr="00FB07DC" w:rsidRDefault="000030E3">
                  <w:pPr>
                    <w:jc w:val="center"/>
                    <w:rPr>
                      <w:rFonts w:asciiTheme="minorHAnsi" w:hAnsiTheme="minorHAnsi"/>
                      <w:bCs/>
                      <w:color w:val="000000"/>
                      <w:szCs w:val="21"/>
                    </w:rPr>
                  </w:pPr>
                  <w:r w:rsidRPr="00FB07DC">
                    <w:rPr>
                      <w:rFonts w:asciiTheme="minorHAnsi"/>
                      <w:bCs/>
                      <w:color w:val="000000"/>
                      <w:szCs w:val="21"/>
                    </w:rPr>
                    <w:t>处理处置方式</w:t>
                  </w:r>
                </w:p>
              </w:tc>
            </w:tr>
            <w:tr w:rsidR="000030E3" w:rsidRPr="000030E3" w:rsidTr="00FB07DC">
              <w:trPr>
                <w:trHeight w:val="397"/>
              </w:trPr>
              <w:tc>
                <w:tcPr>
                  <w:tcW w:w="1016" w:type="pct"/>
                  <w:tcBorders>
                    <w:top w:val="single" w:sz="4" w:space="0" w:color="auto"/>
                    <w:left w:val="nil"/>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生活垃圾</w:t>
                  </w:r>
                </w:p>
              </w:tc>
              <w:tc>
                <w:tcPr>
                  <w:tcW w:w="62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职工生活</w:t>
                  </w:r>
                </w:p>
              </w:tc>
              <w:tc>
                <w:tcPr>
                  <w:tcW w:w="626"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w:t>
                  </w:r>
                </w:p>
              </w:tc>
              <w:tc>
                <w:tcPr>
                  <w:tcW w:w="546"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10t/a</w:t>
                  </w:r>
                </w:p>
              </w:tc>
              <w:tc>
                <w:tcPr>
                  <w:tcW w:w="78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10t/a</w:t>
                  </w:r>
                </w:p>
              </w:tc>
              <w:tc>
                <w:tcPr>
                  <w:tcW w:w="1405"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统一收集交环卫部门清运</w:t>
                  </w:r>
                </w:p>
              </w:tc>
            </w:tr>
            <w:tr w:rsidR="000030E3" w:rsidRPr="000030E3" w:rsidTr="00FB07DC">
              <w:trPr>
                <w:trHeight w:val="397"/>
              </w:trPr>
              <w:tc>
                <w:tcPr>
                  <w:tcW w:w="1016" w:type="pct"/>
                  <w:tcBorders>
                    <w:top w:val="single" w:sz="4" w:space="0" w:color="auto"/>
                    <w:left w:val="nil"/>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废边角料</w:t>
                  </w:r>
                </w:p>
              </w:tc>
              <w:tc>
                <w:tcPr>
                  <w:tcW w:w="62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生产车间</w:t>
                  </w:r>
                </w:p>
              </w:tc>
              <w:tc>
                <w:tcPr>
                  <w:tcW w:w="626" w:type="pct"/>
                  <w:vMerge w:val="restar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一般工业固废</w:t>
                  </w:r>
                </w:p>
              </w:tc>
              <w:tc>
                <w:tcPr>
                  <w:tcW w:w="546"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35</w:t>
                  </w:r>
                </w:p>
              </w:tc>
              <w:tc>
                <w:tcPr>
                  <w:tcW w:w="78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35</w:t>
                  </w:r>
                </w:p>
              </w:tc>
              <w:tc>
                <w:tcPr>
                  <w:tcW w:w="1405" w:type="pct"/>
                  <w:vMerge w:val="restart"/>
                  <w:tcBorders>
                    <w:top w:val="single" w:sz="4" w:space="0" w:color="auto"/>
                    <w:left w:val="single" w:sz="4" w:space="0" w:color="auto"/>
                    <w:bottom w:val="single" w:sz="4" w:space="0" w:color="auto"/>
                    <w:right w:val="nil"/>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分类收集，定期外售</w:t>
                  </w:r>
                </w:p>
              </w:tc>
            </w:tr>
            <w:tr w:rsidR="000030E3" w:rsidRPr="000030E3" w:rsidTr="00FB07DC">
              <w:trPr>
                <w:trHeight w:val="397"/>
              </w:trPr>
              <w:tc>
                <w:tcPr>
                  <w:tcW w:w="1016" w:type="pct"/>
                  <w:tcBorders>
                    <w:top w:val="single" w:sz="4" w:space="0" w:color="auto"/>
                    <w:left w:val="nil"/>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废旧零部件</w:t>
                  </w:r>
                </w:p>
              </w:tc>
              <w:tc>
                <w:tcPr>
                  <w:tcW w:w="62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生产车间</w:t>
                  </w:r>
                </w:p>
              </w:tc>
              <w:tc>
                <w:tcPr>
                  <w:tcW w:w="626" w:type="pct"/>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546"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20</w:t>
                  </w:r>
                </w:p>
              </w:tc>
              <w:tc>
                <w:tcPr>
                  <w:tcW w:w="78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20</w:t>
                  </w:r>
                </w:p>
              </w:tc>
              <w:tc>
                <w:tcPr>
                  <w:tcW w:w="1405" w:type="pct"/>
                  <w:vMerge/>
                  <w:tcBorders>
                    <w:top w:val="single" w:sz="4" w:space="0" w:color="auto"/>
                    <w:left w:val="single" w:sz="4" w:space="0" w:color="auto"/>
                    <w:bottom w:val="single" w:sz="4" w:space="0" w:color="auto"/>
                    <w:right w:val="nil"/>
                  </w:tcBorders>
                  <w:vAlign w:val="center"/>
                  <w:hideMark/>
                </w:tcPr>
                <w:p w:rsidR="000030E3" w:rsidRPr="000030E3" w:rsidRDefault="000030E3">
                  <w:pPr>
                    <w:widowControl/>
                    <w:jc w:val="left"/>
                    <w:rPr>
                      <w:rFonts w:asciiTheme="minorHAnsi" w:hAnsiTheme="minorHAnsi"/>
                      <w:color w:val="000000"/>
                      <w:szCs w:val="21"/>
                    </w:rPr>
                  </w:pPr>
                </w:p>
              </w:tc>
            </w:tr>
            <w:tr w:rsidR="000030E3" w:rsidRPr="000030E3" w:rsidTr="00FB07DC">
              <w:trPr>
                <w:trHeight w:val="397"/>
              </w:trPr>
              <w:tc>
                <w:tcPr>
                  <w:tcW w:w="1016" w:type="pct"/>
                  <w:tcBorders>
                    <w:top w:val="single" w:sz="4" w:space="0" w:color="auto"/>
                    <w:left w:val="nil"/>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除尘器收集粉尘</w:t>
                  </w:r>
                </w:p>
              </w:tc>
              <w:tc>
                <w:tcPr>
                  <w:tcW w:w="62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生产车间</w:t>
                  </w:r>
                </w:p>
              </w:tc>
              <w:tc>
                <w:tcPr>
                  <w:tcW w:w="626" w:type="pct"/>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546"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12</w:t>
                  </w:r>
                </w:p>
              </w:tc>
              <w:tc>
                <w:tcPr>
                  <w:tcW w:w="78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12</w:t>
                  </w:r>
                </w:p>
              </w:tc>
              <w:tc>
                <w:tcPr>
                  <w:tcW w:w="1405" w:type="pct"/>
                  <w:vMerge/>
                  <w:tcBorders>
                    <w:top w:val="single" w:sz="4" w:space="0" w:color="auto"/>
                    <w:left w:val="single" w:sz="4" w:space="0" w:color="auto"/>
                    <w:bottom w:val="single" w:sz="4" w:space="0" w:color="auto"/>
                    <w:right w:val="nil"/>
                  </w:tcBorders>
                  <w:vAlign w:val="center"/>
                  <w:hideMark/>
                </w:tcPr>
                <w:p w:rsidR="000030E3" w:rsidRPr="000030E3" w:rsidRDefault="000030E3">
                  <w:pPr>
                    <w:widowControl/>
                    <w:jc w:val="left"/>
                    <w:rPr>
                      <w:rFonts w:asciiTheme="minorHAnsi" w:hAnsiTheme="minorHAnsi"/>
                      <w:color w:val="000000"/>
                      <w:szCs w:val="21"/>
                    </w:rPr>
                  </w:pPr>
                </w:p>
              </w:tc>
            </w:tr>
            <w:tr w:rsidR="000030E3" w:rsidRPr="000030E3" w:rsidTr="00FB07DC">
              <w:trPr>
                <w:trHeight w:val="397"/>
              </w:trPr>
              <w:tc>
                <w:tcPr>
                  <w:tcW w:w="1016" w:type="pct"/>
                  <w:tcBorders>
                    <w:top w:val="single" w:sz="4" w:space="0" w:color="auto"/>
                    <w:left w:val="nil"/>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清煤固废</w:t>
                  </w:r>
                </w:p>
              </w:tc>
              <w:tc>
                <w:tcPr>
                  <w:tcW w:w="62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生产车间</w:t>
                  </w:r>
                </w:p>
              </w:tc>
              <w:tc>
                <w:tcPr>
                  <w:tcW w:w="626" w:type="pct"/>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546"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35</w:t>
                  </w:r>
                </w:p>
              </w:tc>
              <w:tc>
                <w:tcPr>
                  <w:tcW w:w="78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35</w:t>
                  </w:r>
                </w:p>
              </w:tc>
              <w:tc>
                <w:tcPr>
                  <w:tcW w:w="1405" w:type="pct"/>
                  <w:vMerge/>
                  <w:tcBorders>
                    <w:top w:val="single" w:sz="4" w:space="0" w:color="auto"/>
                    <w:left w:val="single" w:sz="4" w:space="0" w:color="auto"/>
                    <w:bottom w:val="single" w:sz="4" w:space="0" w:color="auto"/>
                    <w:right w:val="nil"/>
                  </w:tcBorders>
                  <w:vAlign w:val="center"/>
                  <w:hideMark/>
                </w:tcPr>
                <w:p w:rsidR="000030E3" w:rsidRPr="000030E3" w:rsidRDefault="000030E3">
                  <w:pPr>
                    <w:widowControl/>
                    <w:jc w:val="left"/>
                    <w:rPr>
                      <w:rFonts w:asciiTheme="minorHAnsi" w:hAnsiTheme="minorHAnsi"/>
                      <w:color w:val="000000"/>
                      <w:szCs w:val="21"/>
                    </w:rPr>
                  </w:pPr>
                </w:p>
              </w:tc>
            </w:tr>
            <w:tr w:rsidR="000030E3" w:rsidRPr="000030E3" w:rsidTr="00FB07DC">
              <w:trPr>
                <w:trHeight w:val="397"/>
              </w:trPr>
              <w:tc>
                <w:tcPr>
                  <w:tcW w:w="1016" w:type="pct"/>
                  <w:tcBorders>
                    <w:top w:val="single" w:sz="4" w:space="0" w:color="auto"/>
                    <w:left w:val="nil"/>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废机油</w:t>
                  </w:r>
                </w:p>
              </w:tc>
              <w:tc>
                <w:tcPr>
                  <w:tcW w:w="625"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生产车间</w:t>
                  </w:r>
                </w:p>
              </w:tc>
              <w:tc>
                <w:tcPr>
                  <w:tcW w:w="626" w:type="pct"/>
                  <w:vMerge w:val="restart"/>
                  <w:tcBorders>
                    <w:top w:val="single" w:sz="4" w:space="0" w:color="auto"/>
                    <w:left w:val="single" w:sz="4" w:space="0" w:color="auto"/>
                    <w:bottom w:val="single" w:sz="12"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危险废物</w:t>
                  </w:r>
                </w:p>
              </w:tc>
              <w:tc>
                <w:tcPr>
                  <w:tcW w:w="546"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highlight w:val="yellow"/>
                    </w:rPr>
                  </w:pPr>
                  <w:r w:rsidRPr="000030E3">
                    <w:rPr>
                      <w:rFonts w:asciiTheme="minorHAnsi" w:hAnsiTheme="minorHAnsi"/>
                      <w:color w:val="000000"/>
                      <w:szCs w:val="21"/>
                    </w:rPr>
                    <w:t>0.3</w:t>
                  </w:r>
                </w:p>
              </w:tc>
              <w:tc>
                <w:tcPr>
                  <w:tcW w:w="782"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highlight w:val="yellow"/>
                    </w:rPr>
                  </w:pPr>
                  <w:r w:rsidRPr="000030E3">
                    <w:rPr>
                      <w:rFonts w:asciiTheme="minorHAnsi" w:hAnsiTheme="minorHAnsi"/>
                      <w:color w:val="000000"/>
                      <w:szCs w:val="21"/>
                    </w:rPr>
                    <w:t>0.3</w:t>
                  </w:r>
                </w:p>
              </w:tc>
              <w:tc>
                <w:tcPr>
                  <w:tcW w:w="1405" w:type="pct"/>
                  <w:vMerge w:val="restart"/>
                  <w:tcBorders>
                    <w:top w:val="single" w:sz="4" w:space="0" w:color="auto"/>
                    <w:left w:val="single" w:sz="4" w:space="0" w:color="auto"/>
                    <w:bottom w:val="single" w:sz="12" w:space="0" w:color="auto"/>
                    <w:right w:val="nil"/>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暂存于危废间，定期交由河南嘉祥新能源科技有限公司安全处置</w:t>
                  </w:r>
                </w:p>
              </w:tc>
            </w:tr>
            <w:tr w:rsidR="000030E3" w:rsidRPr="000030E3" w:rsidTr="00FB07DC">
              <w:trPr>
                <w:trHeight w:val="397"/>
              </w:trPr>
              <w:tc>
                <w:tcPr>
                  <w:tcW w:w="1016" w:type="pct"/>
                  <w:tcBorders>
                    <w:top w:val="single" w:sz="4" w:space="0" w:color="auto"/>
                    <w:left w:val="nil"/>
                    <w:bottom w:val="single" w:sz="12"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废乳化液</w:t>
                  </w:r>
                </w:p>
              </w:tc>
              <w:tc>
                <w:tcPr>
                  <w:tcW w:w="625" w:type="pct"/>
                  <w:tcBorders>
                    <w:top w:val="single" w:sz="4" w:space="0" w:color="auto"/>
                    <w:left w:val="single" w:sz="4" w:space="0" w:color="auto"/>
                    <w:bottom w:val="single" w:sz="12"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生产车间</w:t>
                  </w:r>
                </w:p>
              </w:tc>
              <w:tc>
                <w:tcPr>
                  <w:tcW w:w="626" w:type="pct"/>
                  <w:vMerge/>
                  <w:tcBorders>
                    <w:top w:val="single" w:sz="4" w:space="0" w:color="auto"/>
                    <w:left w:val="single" w:sz="4" w:space="0" w:color="auto"/>
                    <w:bottom w:val="single" w:sz="12"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546" w:type="pct"/>
                  <w:tcBorders>
                    <w:top w:val="single" w:sz="4" w:space="0" w:color="auto"/>
                    <w:left w:val="single" w:sz="4" w:space="0" w:color="auto"/>
                    <w:bottom w:val="single" w:sz="12"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0.2</w:t>
                  </w:r>
                </w:p>
              </w:tc>
              <w:tc>
                <w:tcPr>
                  <w:tcW w:w="782" w:type="pct"/>
                  <w:tcBorders>
                    <w:top w:val="single" w:sz="4" w:space="0" w:color="auto"/>
                    <w:left w:val="single" w:sz="4" w:space="0" w:color="auto"/>
                    <w:bottom w:val="single" w:sz="12"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0.2</w:t>
                  </w:r>
                </w:p>
              </w:tc>
              <w:tc>
                <w:tcPr>
                  <w:tcW w:w="1405" w:type="pct"/>
                  <w:vMerge/>
                  <w:tcBorders>
                    <w:top w:val="single" w:sz="4" w:space="0" w:color="auto"/>
                    <w:left w:val="single" w:sz="4" w:space="0" w:color="auto"/>
                    <w:bottom w:val="single" w:sz="12" w:space="0" w:color="auto"/>
                    <w:right w:val="nil"/>
                  </w:tcBorders>
                  <w:vAlign w:val="center"/>
                  <w:hideMark/>
                </w:tcPr>
                <w:p w:rsidR="000030E3" w:rsidRPr="000030E3" w:rsidRDefault="000030E3">
                  <w:pPr>
                    <w:widowControl/>
                    <w:jc w:val="left"/>
                    <w:rPr>
                      <w:rFonts w:asciiTheme="minorHAnsi" w:hAnsiTheme="minorHAnsi"/>
                      <w:color w:val="000000"/>
                      <w:szCs w:val="21"/>
                    </w:rPr>
                  </w:pPr>
                </w:p>
              </w:tc>
            </w:tr>
          </w:tbl>
          <w:p w:rsidR="000030E3" w:rsidRPr="00FB07DC" w:rsidRDefault="000030E3" w:rsidP="00FB07DC">
            <w:pPr>
              <w:spacing w:line="520" w:lineRule="exact"/>
              <w:ind w:firstLine="482"/>
              <w:rPr>
                <w:rFonts w:asciiTheme="minorHAnsi" w:hAnsiTheme="minorHAnsi"/>
                <w:sz w:val="24"/>
              </w:rPr>
            </w:pPr>
            <w:r w:rsidRPr="00FB07DC">
              <w:rPr>
                <w:rFonts w:asciiTheme="minorHAnsi"/>
                <w:sz w:val="24"/>
              </w:rPr>
              <w:lastRenderedPageBreak/>
              <w:t>（</w:t>
            </w:r>
            <w:r w:rsidRPr="00FB07DC">
              <w:rPr>
                <w:rFonts w:asciiTheme="minorHAnsi" w:hAnsiTheme="minorHAnsi"/>
                <w:sz w:val="24"/>
              </w:rPr>
              <w:t>5</w:t>
            </w:r>
            <w:r w:rsidRPr="00FB07DC">
              <w:rPr>
                <w:rFonts w:asciiTheme="minorHAnsi"/>
                <w:sz w:val="24"/>
              </w:rPr>
              <w:t>）现有工程污染物排放情况</w:t>
            </w:r>
          </w:p>
          <w:p w:rsidR="000030E3" w:rsidRPr="00FB07DC" w:rsidRDefault="000030E3" w:rsidP="00FB07DC">
            <w:pPr>
              <w:spacing w:line="520" w:lineRule="exact"/>
              <w:ind w:firstLine="482"/>
              <w:rPr>
                <w:rFonts w:asciiTheme="minorHAnsi" w:eastAsia="黑体" w:hAnsiTheme="minorHAnsi"/>
                <w:color w:val="000000"/>
                <w:sz w:val="24"/>
              </w:rPr>
            </w:pPr>
            <w:r w:rsidRPr="00FB07DC">
              <w:rPr>
                <w:rFonts w:asciiTheme="minorHAnsi" w:eastAsia="黑体"/>
                <w:color w:val="000000"/>
                <w:sz w:val="24"/>
              </w:rPr>
              <w:t>表</w:t>
            </w:r>
            <w:r w:rsidRPr="00FB07DC">
              <w:rPr>
                <w:rFonts w:asciiTheme="minorHAnsi" w:eastAsia="黑体" w:hAnsiTheme="minorHAnsi"/>
                <w:color w:val="000000"/>
                <w:sz w:val="24"/>
              </w:rPr>
              <w:t>1</w:t>
            </w:r>
            <w:r w:rsidR="00AD07BE">
              <w:rPr>
                <w:rFonts w:asciiTheme="minorHAnsi" w:eastAsia="黑体" w:hAnsiTheme="minorHAnsi" w:hint="eastAsia"/>
                <w:color w:val="000000"/>
                <w:sz w:val="24"/>
              </w:rPr>
              <w:t>3</w:t>
            </w:r>
            <w:r w:rsidRPr="00FB07DC">
              <w:rPr>
                <w:rFonts w:asciiTheme="minorHAnsi" w:eastAsia="黑体" w:hAnsiTheme="minorHAnsi"/>
                <w:color w:val="000000"/>
                <w:sz w:val="24"/>
              </w:rPr>
              <w:t xml:space="preserve">                 </w:t>
            </w:r>
            <w:r w:rsidRPr="00FB07DC">
              <w:rPr>
                <w:rFonts w:asciiTheme="minorHAnsi" w:eastAsia="黑体"/>
                <w:color w:val="000000"/>
                <w:sz w:val="24"/>
              </w:rPr>
              <w:t>现有工程污染物排放情况一览表</w:t>
            </w:r>
          </w:p>
          <w:tbl>
            <w:tblPr>
              <w:tblW w:w="5000" w:type="pct"/>
              <w:tblBorders>
                <w:top w:val="single" w:sz="12" w:space="0" w:color="auto"/>
                <w:bottom w:val="single" w:sz="12" w:space="0" w:color="auto"/>
                <w:insideH w:val="single" w:sz="4" w:space="0" w:color="auto"/>
                <w:insideV w:val="single" w:sz="4" w:space="0" w:color="auto"/>
              </w:tblBorders>
              <w:tblLayout w:type="fixed"/>
              <w:tblLook w:val="04A0"/>
            </w:tblPr>
            <w:tblGrid>
              <w:gridCol w:w="1133"/>
              <w:gridCol w:w="1701"/>
              <w:gridCol w:w="2268"/>
              <w:gridCol w:w="1985"/>
              <w:gridCol w:w="1983"/>
            </w:tblGrid>
            <w:tr w:rsidR="000030E3" w:rsidRPr="000030E3" w:rsidTr="00FB07DC">
              <w:trPr>
                <w:trHeight w:val="397"/>
              </w:trPr>
              <w:tc>
                <w:tcPr>
                  <w:tcW w:w="625" w:type="pct"/>
                  <w:tcBorders>
                    <w:top w:val="single" w:sz="12" w:space="0" w:color="auto"/>
                    <w:left w:val="nil"/>
                    <w:bottom w:val="single" w:sz="4" w:space="0" w:color="auto"/>
                    <w:right w:val="single" w:sz="4" w:space="0" w:color="auto"/>
                  </w:tcBorders>
                  <w:vAlign w:val="center"/>
                  <w:hideMark/>
                </w:tcPr>
                <w:p w:rsidR="000030E3" w:rsidRPr="00D0674D" w:rsidRDefault="000030E3">
                  <w:pPr>
                    <w:jc w:val="center"/>
                    <w:rPr>
                      <w:rFonts w:asciiTheme="minorHAnsi" w:hAnsiTheme="minorHAnsi"/>
                      <w:bCs/>
                      <w:color w:val="000000"/>
                      <w:szCs w:val="21"/>
                    </w:rPr>
                  </w:pPr>
                  <w:r w:rsidRPr="00D0674D">
                    <w:rPr>
                      <w:rFonts w:asciiTheme="minorHAnsi"/>
                      <w:bCs/>
                      <w:color w:val="000000"/>
                      <w:szCs w:val="21"/>
                    </w:rPr>
                    <w:t>类别</w:t>
                  </w:r>
                </w:p>
              </w:tc>
              <w:tc>
                <w:tcPr>
                  <w:tcW w:w="938" w:type="pct"/>
                  <w:tcBorders>
                    <w:top w:val="single" w:sz="12" w:space="0" w:color="auto"/>
                    <w:left w:val="single" w:sz="4" w:space="0" w:color="auto"/>
                    <w:bottom w:val="single" w:sz="4" w:space="0" w:color="auto"/>
                    <w:right w:val="single" w:sz="4" w:space="0" w:color="auto"/>
                  </w:tcBorders>
                  <w:vAlign w:val="center"/>
                  <w:hideMark/>
                </w:tcPr>
                <w:p w:rsidR="000030E3" w:rsidRPr="00D0674D" w:rsidRDefault="000030E3">
                  <w:pPr>
                    <w:jc w:val="center"/>
                    <w:rPr>
                      <w:rFonts w:asciiTheme="minorHAnsi" w:hAnsiTheme="minorHAnsi"/>
                      <w:bCs/>
                      <w:color w:val="000000"/>
                      <w:szCs w:val="21"/>
                    </w:rPr>
                  </w:pPr>
                  <w:r w:rsidRPr="00D0674D">
                    <w:rPr>
                      <w:rFonts w:asciiTheme="minorHAnsi"/>
                      <w:bCs/>
                      <w:color w:val="000000"/>
                      <w:szCs w:val="21"/>
                    </w:rPr>
                    <w:t>产污环节</w:t>
                  </w:r>
                </w:p>
              </w:tc>
              <w:tc>
                <w:tcPr>
                  <w:tcW w:w="1250" w:type="pct"/>
                  <w:tcBorders>
                    <w:top w:val="single" w:sz="12" w:space="0" w:color="auto"/>
                    <w:left w:val="single" w:sz="4" w:space="0" w:color="auto"/>
                    <w:bottom w:val="single" w:sz="4" w:space="0" w:color="auto"/>
                    <w:right w:val="single" w:sz="4" w:space="0" w:color="auto"/>
                  </w:tcBorders>
                  <w:vAlign w:val="center"/>
                  <w:hideMark/>
                </w:tcPr>
                <w:p w:rsidR="000030E3" w:rsidRPr="00D0674D" w:rsidRDefault="000030E3">
                  <w:pPr>
                    <w:jc w:val="center"/>
                    <w:rPr>
                      <w:rFonts w:asciiTheme="minorHAnsi" w:hAnsiTheme="minorHAnsi"/>
                      <w:bCs/>
                      <w:color w:val="000000"/>
                      <w:szCs w:val="21"/>
                    </w:rPr>
                  </w:pPr>
                  <w:r w:rsidRPr="00D0674D">
                    <w:rPr>
                      <w:rFonts w:asciiTheme="minorHAnsi"/>
                      <w:bCs/>
                      <w:color w:val="000000"/>
                      <w:szCs w:val="21"/>
                    </w:rPr>
                    <w:t>污染物</w:t>
                  </w:r>
                </w:p>
              </w:tc>
              <w:tc>
                <w:tcPr>
                  <w:tcW w:w="1094" w:type="pct"/>
                  <w:tcBorders>
                    <w:top w:val="single" w:sz="12" w:space="0" w:color="auto"/>
                    <w:left w:val="single" w:sz="4" w:space="0" w:color="auto"/>
                    <w:bottom w:val="single" w:sz="4" w:space="0" w:color="auto"/>
                    <w:right w:val="single" w:sz="4" w:space="0" w:color="auto"/>
                  </w:tcBorders>
                  <w:vAlign w:val="center"/>
                  <w:hideMark/>
                </w:tcPr>
                <w:p w:rsidR="000030E3" w:rsidRPr="00D0674D" w:rsidRDefault="000030E3">
                  <w:pPr>
                    <w:jc w:val="center"/>
                    <w:rPr>
                      <w:rFonts w:asciiTheme="minorHAnsi" w:hAnsiTheme="minorHAnsi"/>
                      <w:bCs/>
                      <w:color w:val="000000"/>
                      <w:szCs w:val="21"/>
                    </w:rPr>
                  </w:pPr>
                  <w:r w:rsidRPr="00D0674D">
                    <w:rPr>
                      <w:rFonts w:asciiTheme="minorHAnsi"/>
                      <w:bCs/>
                      <w:color w:val="000000"/>
                      <w:szCs w:val="21"/>
                    </w:rPr>
                    <w:t>排放浓度</w:t>
                  </w:r>
                </w:p>
              </w:tc>
              <w:tc>
                <w:tcPr>
                  <w:tcW w:w="1093" w:type="pct"/>
                  <w:tcBorders>
                    <w:top w:val="single" w:sz="12" w:space="0" w:color="auto"/>
                    <w:left w:val="single" w:sz="4" w:space="0" w:color="auto"/>
                    <w:bottom w:val="single" w:sz="4" w:space="0" w:color="auto"/>
                    <w:right w:val="nil"/>
                  </w:tcBorders>
                  <w:vAlign w:val="center"/>
                  <w:hideMark/>
                </w:tcPr>
                <w:p w:rsidR="000030E3" w:rsidRPr="00D0674D" w:rsidRDefault="000030E3">
                  <w:pPr>
                    <w:jc w:val="center"/>
                    <w:rPr>
                      <w:rFonts w:asciiTheme="minorHAnsi" w:hAnsiTheme="minorHAnsi"/>
                      <w:bCs/>
                      <w:color w:val="000000"/>
                      <w:szCs w:val="21"/>
                    </w:rPr>
                  </w:pPr>
                  <w:r w:rsidRPr="00D0674D">
                    <w:rPr>
                      <w:rFonts w:asciiTheme="minorHAnsi"/>
                      <w:bCs/>
                      <w:color w:val="000000"/>
                      <w:szCs w:val="21"/>
                    </w:rPr>
                    <w:t>排放量</w:t>
                  </w:r>
                </w:p>
              </w:tc>
            </w:tr>
            <w:tr w:rsidR="000030E3" w:rsidRPr="000030E3" w:rsidTr="00FB07DC">
              <w:trPr>
                <w:trHeight w:val="397"/>
              </w:trPr>
              <w:tc>
                <w:tcPr>
                  <w:tcW w:w="625" w:type="pct"/>
                  <w:tcBorders>
                    <w:top w:val="single" w:sz="4" w:space="0" w:color="auto"/>
                    <w:left w:val="nil"/>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废气</w:t>
                  </w:r>
                </w:p>
              </w:tc>
              <w:tc>
                <w:tcPr>
                  <w:tcW w:w="938"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抛丸工序</w:t>
                  </w:r>
                </w:p>
              </w:tc>
              <w:tc>
                <w:tcPr>
                  <w:tcW w:w="1250"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颗粒物（有组织）</w:t>
                  </w:r>
                </w:p>
              </w:tc>
              <w:tc>
                <w:tcPr>
                  <w:tcW w:w="1094"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FB07DC">
                  <w:pPr>
                    <w:jc w:val="center"/>
                    <w:rPr>
                      <w:rFonts w:asciiTheme="minorHAnsi" w:hAnsiTheme="minorHAnsi"/>
                      <w:color w:val="000000"/>
                      <w:szCs w:val="21"/>
                    </w:rPr>
                  </w:pPr>
                  <w:r>
                    <w:rPr>
                      <w:rFonts w:asciiTheme="minorHAnsi" w:hAnsiTheme="minorHAnsi"/>
                      <w:color w:val="000000"/>
                      <w:szCs w:val="21"/>
                    </w:rPr>
                    <w:t>5.38</w:t>
                  </w:r>
                  <w:r w:rsidR="000030E3" w:rsidRPr="000030E3">
                    <w:rPr>
                      <w:rFonts w:asciiTheme="minorHAnsi" w:hAnsiTheme="minorHAnsi"/>
                      <w:color w:val="000000"/>
                      <w:szCs w:val="21"/>
                    </w:rPr>
                    <w:t>mg/m</w:t>
                  </w:r>
                  <w:r w:rsidR="000030E3" w:rsidRPr="000030E3">
                    <w:rPr>
                      <w:rFonts w:asciiTheme="minorHAnsi" w:hAnsiTheme="minorHAnsi"/>
                      <w:color w:val="000000"/>
                      <w:szCs w:val="21"/>
                      <w:vertAlign w:val="superscript"/>
                    </w:rPr>
                    <w:t>3</w:t>
                  </w:r>
                </w:p>
              </w:tc>
              <w:tc>
                <w:tcPr>
                  <w:tcW w:w="109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0.1398t/a</w:t>
                  </w:r>
                </w:p>
              </w:tc>
            </w:tr>
            <w:tr w:rsidR="000030E3" w:rsidRPr="000030E3" w:rsidTr="00FB07DC">
              <w:trPr>
                <w:trHeight w:val="397"/>
              </w:trPr>
              <w:tc>
                <w:tcPr>
                  <w:tcW w:w="625" w:type="pct"/>
                  <w:vMerge w:val="restart"/>
                  <w:tcBorders>
                    <w:top w:val="single" w:sz="4" w:space="0" w:color="auto"/>
                    <w:left w:val="nil"/>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废水</w:t>
                  </w:r>
                </w:p>
              </w:tc>
              <w:tc>
                <w:tcPr>
                  <w:tcW w:w="938" w:type="pct"/>
                  <w:vMerge w:val="restar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职工生活</w:t>
                  </w:r>
                </w:p>
              </w:tc>
              <w:tc>
                <w:tcPr>
                  <w:tcW w:w="1250"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COD</w:t>
                  </w:r>
                </w:p>
              </w:tc>
              <w:tc>
                <w:tcPr>
                  <w:tcW w:w="1094"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69mg/L</w:t>
                  </w:r>
                </w:p>
              </w:tc>
              <w:tc>
                <w:tcPr>
                  <w:tcW w:w="109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0.1195t/a</w:t>
                  </w:r>
                </w:p>
              </w:tc>
            </w:tr>
            <w:tr w:rsidR="000030E3" w:rsidRPr="000030E3" w:rsidTr="00FB07DC">
              <w:trPr>
                <w:trHeight w:val="397"/>
              </w:trPr>
              <w:tc>
                <w:tcPr>
                  <w:tcW w:w="625" w:type="pct"/>
                  <w:vMerge/>
                  <w:tcBorders>
                    <w:top w:val="single" w:sz="4" w:space="0" w:color="auto"/>
                    <w:left w:val="nil"/>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38" w:type="pct"/>
                  <w:vMerge/>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1250"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氨氮</w:t>
                  </w:r>
                </w:p>
              </w:tc>
              <w:tc>
                <w:tcPr>
                  <w:tcW w:w="1094"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0.078mg/L</w:t>
                  </w:r>
                </w:p>
              </w:tc>
              <w:tc>
                <w:tcPr>
                  <w:tcW w:w="109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0.0001t/a</w:t>
                  </w:r>
                </w:p>
              </w:tc>
            </w:tr>
            <w:tr w:rsidR="000030E3" w:rsidRPr="000030E3" w:rsidTr="00FB07DC">
              <w:trPr>
                <w:trHeight w:val="397"/>
              </w:trPr>
              <w:tc>
                <w:tcPr>
                  <w:tcW w:w="625" w:type="pct"/>
                  <w:vMerge w:val="restart"/>
                  <w:tcBorders>
                    <w:top w:val="single" w:sz="4" w:space="0" w:color="auto"/>
                    <w:left w:val="nil"/>
                    <w:bottom w:val="single" w:sz="12"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固体废物</w:t>
                  </w:r>
                </w:p>
              </w:tc>
              <w:tc>
                <w:tcPr>
                  <w:tcW w:w="938"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职工生活</w:t>
                  </w:r>
                </w:p>
              </w:tc>
              <w:tc>
                <w:tcPr>
                  <w:tcW w:w="1250"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生活垃圾</w:t>
                  </w:r>
                </w:p>
              </w:tc>
              <w:tc>
                <w:tcPr>
                  <w:tcW w:w="1094"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w:t>
                  </w:r>
                </w:p>
              </w:tc>
              <w:tc>
                <w:tcPr>
                  <w:tcW w:w="109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0</w:t>
                  </w:r>
                </w:p>
              </w:tc>
            </w:tr>
            <w:tr w:rsidR="000030E3" w:rsidRPr="000030E3" w:rsidTr="00FB07DC">
              <w:trPr>
                <w:trHeight w:val="397"/>
              </w:trPr>
              <w:tc>
                <w:tcPr>
                  <w:tcW w:w="625" w:type="pct"/>
                  <w:vMerge/>
                  <w:tcBorders>
                    <w:top w:val="single" w:sz="4" w:space="0" w:color="auto"/>
                    <w:left w:val="nil"/>
                    <w:bottom w:val="single" w:sz="12"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38" w:type="pct"/>
                  <w:vMerge w:val="restart"/>
                  <w:tcBorders>
                    <w:top w:val="single" w:sz="4" w:space="0" w:color="auto"/>
                    <w:left w:val="single" w:sz="4" w:space="0" w:color="auto"/>
                    <w:bottom w:val="single" w:sz="12"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生产车间</w:t>
                  </w:r>
                </w:p>
              </w:tc>
              <w:tc>
                <w:tcPr>
                  <w:tcW w:w="1250"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废边角料</w:t>
                  </w:r>
                </w:p>
              </w:tc>
              <w:tc>
                <w:tcPr>
                  <w:tcW w:w="1094"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w:t>
                  </w:r>
                </w:p>
              </w:tc>
              <w:tc>
                <w:tcPr>
                  <w:tcW w:w="109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0</w:t>
                  </w:r>
                </w:p>
              </w:tc>
            </w:tr>
            <w:tr w:rsidR="000030E3" w:rsidRPr="000030E3" w:rsidTr="00FB07DC">
              <w:trPr>
                <w:trHeight w:val="397"/>
              </w:trPr>
              <w:tc>
                <w:tcPr>
                  <w:tcW w:w="625" w:type="pct"/>
                  <w:vMerge/>
                  <w:tcBorders>
                    <w:top w:val="single" w:sz="4" w:space="0" w:color="auto"/>
                    <w:left w:val="nil"/>
                    <w:bottom w:val="single" w:sz="12"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38" w:type="pct"/>
                  <w:vMerge/>
                  <w:tcBorders>
                    <w:top w:val="single" w:sz="4" w:space="0" w:color="auto"/>
                    <w:left w:val="single" w:sz="4" w:space="0" w:color="auto"/>
                    <w:bottom w:val="single" w:sz="12"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1250"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废旧零部件</w:t>
                  </w:r>
                </w:p>
              </w:tc>
              <w:tc>
                <w:tcPr>
                  <w:tcW w:w="1094"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w:t>
                  </w:r>
                </w:p>
              </w:tc>
              <w:tc>
                <w:tcPr>
                  <w:tcW w:w="109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0</w:t>
                  </w:r>
                </w:p>
              </w:tc>
            </w:tr>
            <w:tr w:rsidR="000030E3" w:rsidRPr="000030E3" w:rsidTr="00FB07DC">
              <w:trPr>
                <w:trHeight w:val="397"/>
              </w:trPr>
              <w:tc>
                <w:tcPr>
                  <w:tcW w:w="625" w:type="pct"/>
                  <w:vMerge/>
                  <w:tcBorders>
                    <w:top w:val="single" w:sz="4" w:space="0" w:color="auto"/>
                    <w:left w:val="nil"/>
                    <w:bottom w:val="single" w:sz="12"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38" w:type="pct"/>
                  <w:vMerge/>
                  <w:tcBorders>
                    <w:top w:val="single" w:sz="4" w:space="0" w:color="auto"/>
                    <w:left w:val="single" w:sz="4" w:space="0" w:color="auto"/>
                    <w:bottom w:val="single" w:sz="12"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1250"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除尘器收集粉尘</w:t>
                  </w:r>
                </w:p>
              </w:tc>
              <w:tc>
                <w:tcPr>
                  <w:tcW w:w="1094"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w:t>
                  </w:r>
                </w:p>
              </w:tc>
              <w:tc>
                <w:tcPr>
                  <w:tcW w:w="109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0</w:t>
                  </w:r>
                </w:p>
              </w:tc>
            </w:tr>
            <w:tr w:rsidR="000030E3" w:rsidRPr="000030E3" w:rsidTr="00FB07DC">
              <w:trPr>
                <w:trHeight w:val="397"/>
              </w:trPr>
              <w:tc>
                <w:tcPr>
                  <w:tcW w:w="625" w:type="pct"/>
                  <w:vMerge/>
                  <w:tcBorders>
                    <w:top w:val="single" w:sz="4" w:space="0" w:color="auto"/>
                    <w:left w:val="nil"/>
                    <w:bottom w:val="single" w:sz="12"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38" w:type="pct"/>
                  <w:vMerge/>
                  <w:tcBorders>
                    <w:top w:val="single" w:sz="4" w:space="0" w:color="auto"/>
                    <w:left w:val="single" w:sz="4" w:space="0" w:color="auto"/>
                    <w:bottom w:val="single" w:sz="12"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1250"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清煤固废</w:t>
                  </w:r>
                </w:p>
              </w:tc>
              <w:tc>
                <w:tcPr>
                  <w:tcW w:w="1094"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w:t>
                  </w:r>
                </w:p>
              </w:tc>
              <w:tc>
                <w:tcPr>
                  <w:tcW w:w="109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0</w:t>
                  </w:r>
                </w:p>
              </w:tc>
            </w:tr>
            <w:tr w:rsidR="000030E3" w:rsidRPr="000030E3" w:rsidTr="00FB07DC">
              <w:trPr>
                <w:trHeight w:val="397"/>
              </w:trPr>
              <w:tc>
                <w:tcPr>
                  <w:tcW w:w="625" w:type="pct"/>
                  <w:vMerge/>
                  <w:tcBorders>
                    <w:top w:val="single" w:sz="4" w:space="0" w:color="auto"/>
                    <w:left w:val="nil"/>
                    <w:bottom w:val="single" w:sz="12"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38" w:type="pct"/>
                  <w:vMerge/>
                  <w:tcBorders>
                    <w:top w:val="single" w:sz="4" w:space="0" w:color="auto"/>
                    <w:left w:val="single" w:sz="4" w:space="0" w:color="auto"/>
                    <w:bottom w:val="single" w:sz="12"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1250"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废机油</w:t>
                  </w:r>
                </w:p>
              </w:tc>
              <w:tc>
                <w:tcPr>
                  <w:tcW w:w="1094" w:type="pct"/>
                  <w:tcBorders>
                    <w:top w:val="single" w:sz="4" w:space="0" w:color="auto"/>
                    <w:left w:val="single" w:sz="4" w:space="0" w:color="auto"/>
                    <w:bottom w:val="single" w:sz="4"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w:t>
                  </w:r>
                </w:p>
              </w:tc>
              <w:tc>
                <w:tcPr>
                  <w:tcW w:w="1093" w:type="pct"/>
                  <w:tcBorders>
                    <w:top w:val="single" w:sz="4" w:space="0" w:color="auto"/>
                    <w:left w:val="single" w:sz="4" w:space="0" w:color="auto"/>
                    <w:bottom w:val="single" w:sz="4" w:space="0" w:color="auto"/>
                    <w:right w:val="nil"/>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0</w:t>
                  </w:r>
                </w:p>
              </w:tc>
            </w:tr>
            <w:tr w:rsidR="000030E3" w:rsidRPr="000030E3" w:rsidTr="00FB07DC">
              <w:trPr>
                <w:trHeight w:val="397"/>
              </w:trPr>
              <w:tc>
                <w:tcPr>
                  <w:tcW w:w="625" w:type="pct"/>
                  <w:vMerge/>
                  <w:tcBorders>
                    <w:top w:val="single" w:sz="4" w:space="0" w:color="auto"/>
                    <w:left w:val="nil"/>
                    <w:bottom w:val="single" w:sz="12"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938" w:type="pct"/>
                  <w:vMerge/>
                  <w:tcBorders>
                    <w:top w:val="single" w:sz="4" w:space="0" w:color="auto"/>
                    <w:left w:val="single" w:sz="4" w:space="0" w:color="auto"/>
                    <w:bottom w:val="single" w:sz="12" w:space="0" w:color="auto"/>
                    <w:right w:val="single" w:sz="4" w:space="0" w:color="auto"/>
                  </w:tcBorders>
                  <w:vAlign w:val="center"/>
                  <w:hideMark/>
                </w:tcPr>
                <w:p w:rsidR="000030E3" w:rsidRPr="000030E3" w:rsidRDefault="000030E3">
                  <w:pPr>
                    <w:widowControl/>
                    <w:jc w:val="left"/>
                    <w:rPr>
                      <w:rFonts w:asciiTheme="minorHAnsi" w:hAnsiTheme="minorHAnsi"/>
                      <w:color w:val="000000"/>
                      <w:szCs w:val="21"/>
                    </w:rPr>
                  </w:pPr>
                </w:p>
              </w:tc>
              <w:tc>
                <w:tcPr>
                  <w:tcW w:w="1250" w:type="pct"/>
                  <w:tcBorders>
                    <w:top w:val="single" w:sz="4" w:space="0" w:color="auto"/>
                    <w:left w:val="single" w:sz="4" w:space="0" w:color="auto"/>
                    <w:bottom w:val="single" w:sz="12"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color w:val="000000"/>
                      <w:szCs w:val="21"/>
                    </w:rPr>
                    <w:t>废乳化液</w:t>
                  </w:r>
                </w:p>
              </w:tc>
              <w:tc>
                <w:tcPr>
                  <w:tcW w:w="1094" w:type="pct"/>
                  <w:tcBorders>
                    <w:top w:val="single" w:sz="4" w:space="0" w:color="auto"/>
                    <w:left w:val="single" w:sz="4" w:space="0" w:color="auto"/>
                    <w:bottom w:val="single" w:sz="12" w:space="0" w:color="auto"/>
                    <w:right w:val="single" w:sz="4" w:space="0" w:color="auto"/>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w:t>
                  </w:r>
                </w:p>
              </w:tc>
              <w:tc>
                <w:tcPr>
                  <w:tcW w:w="1093" w:type="pct"/>
                  <w:tcBorders>
                    <w:top w:val="single" w:sz="4" w:space="0" w:color="auto"/>
                    <w:left w:val="single" w:sz="4" w:space="0" w:color="auto"/>
                    <w:bottom w:val="single" w:sz="12" w:space="0" w:color="auto"/>
                    <w:right w:val="nil"/>
                  </w:tcBorders>
                  <w:vAlign w:val="center"/>
                  <w:hideMark/>
                </w:tcPr>
                <w:p w:rsidR="000030E3" w:rsidRPr="000030E3" w:rsidRDefault="000030E3">
                  <w:pPr>
                    <w:jc w:val="center"/>
                    <w:rPr>
                      <w:rFonts w:asciiTheme="minorHAnsi" w:hAnsiTheme="minorHAnsi"/>
                      <w:color w:val="000000"/>
                      <w:szCs w:val="21"/>
                    </w:rPr>
                  </w:pPr>
                  <w:r w:rsidRPr="000030E3">
                    <w:rPr>
                      <w:rFonts w:asciiTheme="minorHAnsi" w:hAnsiTheme="minorHAnsi"/>
                      <w:color w:val="000000"/>
                      <w:szCs w:val="21"/>
                    </w:rPr>
                    <w:t>0</w:t>
                  </w:r>
                </w:p>
              </w:tc>
            </w:tr>
          </w:tbl>
          <w:p w:rsidR="00147FCD" w:rsidRPr="00147FCD" w:rsidRDefault="00147FCD" w:rsidP="00147FCD">
            <w:pPr>
              <w:spacing w:line="520" w:lineRule="exact"/>
              <w:ind w:firstLineChars="200" w:firstLine="482"/>
              <w:rPr>
                <w:rFonts w:ascii="Calibri" w:hAnsi="宋体"/>
                <w:b/>
                <w:kern w:val="0"/>
                <w:sz w:val="24"/>
              </w:rPr>
            </w:pPr>
            <w:r w:rsidRPr="00147FCD">
              <w:rPr>
                <w:rFonts w:ascii="Calibri" w:hAnsi="宋体" w:hint="eastAsia"/>
                <w:b/>
                <w:kern w:val="0"/>
                <w:sz w:val="24"/>
              </w:rPr>
              <w:t>8</w:t>
            </w:r>
            <w:r w:rsidRPr="00147FCD">
              <w:rPr>
                <w:rFonts w:ascii="Calibri" w:hAnsi="宋体" w:hint="eastAsia"/>
                <w:b/>
                <w:kern w:val="0"/>
                <w:sz w:val="24"/>
              </w:rPr>
              <w:t>、总量</w:t>
            </w:r>
          </w:p>
          <w:p w:rsidR="00147FCD" w:rsidRPr="00147FCD" w:rsidRDefault="00147FCD" w:rsidP="00147FCD">
            <w:pPr>
              <w:spacing w:line="520" w:lineRule="exact"/>
              <w:ind w:firstLineChars="200" w:firstLine="480"/>
              <w:rPr>
                <w:rFonts w:ascii="Calibri" w:hAnsi="宋体"/>
                <w:kern w:val="0"/>
                <w:sz w:val="24"/>
              </w:rPr>
            </w:pPr>
            <w:r>
              <w:rPr>
                <w:rFonts w:ascii="Calibri" w:hAnsi="宋体" w:hint="eastAsia"/>
                <w:kern w:val="0"/>
                <w:sz w:val="24"/>
              </w:rPr>
              <w:t>根据</w:t>
            </w:r>
            <w:r w:rsidRPr="000030E3">
              <w:rPr>
                <w:rFonts w:ascii="Calibri" w:hint="eastAsia"/>
                <w:bCs/>
                <w:sz w:val="24"/>
              </w:rPr>
              <w:t>《平煤神马机械装备集团河南重机有限公司矿山机械技术改造项目竣工环境保护验收监测报告表》</w:t>
            </w:r>
            <w:r>
              <w:rPr>
                <w:rFonts w:ascii="Calibri" w:hint="eastAsia"/>
                <w:bCs/>
                <w:sz w:val="24"/>
              </w:rPr>
              <w:t>可知，该项目不新增总量</w:t>
            </w:r>
            <w:r w:rsidR="00FF2A98">
              <w:rPr>
                <w:rFonts w:ascii="Calibri" w:hint="eastAsia"/>
                <w:bCs/>
                <w:sz w:val="24"/>
              </w:rPr>
              <w:t>控制指标</w:t>
            </w:r>
            <w:r>
              <w:rPr>
                <w:rFonts w:ascii="Calibri" w:hint="eastAsia"/>
                <w:bCs/>
                <w:sz w:val="24"/>
              </w:rPr>
              <w:t>。</w:t>
            </w:r>
          </w:p>
          <w:p w:rsidR="00FB07DC" w:rsidRPr="00FB07DC" w:rsidRDefault="00147FCD" w:rsidP="00FB07DC">
            <w:pPr>
              <w:spacing w:line="520" w:lineRule="exact"/>
              <w:ind w:firstLine="482"/>
              <w:rPr>
                <w:b/>
                <w:bCs/>
                <w:sz w:val="24"/>
              </w:rPr>
            </w:pPr>
            <w:r>
              <w:rPr>
                <w:rFonts w:asciiTheme="minorHAnsi" w:hAnsiTheme="minorHAnsi" w:hint="eastAsia"/>
                <w:b/>
                <w:bCs/>
                <w:sz w:val="24"/>
              </w:rPr>
              <w:t>9</w:t>
            </w:r>
            <w:r w:rsidR="00FB07DC" w:rsidRPr="00FB07DC">
              <w:rPr>
                <w:rFonts w:asciiTheme="minorHAnsi"/>
                <w:b/>
                <w:bCs/>
                <w:sz w:val="24"/>
              </w:rPr>
              <w:t>、现有工</w:t>
            </w:r>
            <w:r w:rsidR="00FB07DC" w:rsidRPr="00FB07DC">
              <w:rPr>
                <w:rFonts w:hint="eastAsia"/>
                <w:b/>
                <w:bCs/>
                <w:sz w:val="24"/>
              </w:rPr>
              <w:t>程存在的环境问题</w:t>
            </w:r>
          </w:p>
          <w:p w:rsidR="00AD07BE" w:rsidRPr="00FF2A98" w:rsidRDefault="00FB07DC" w:rsidP="00FB07DC">
            <w:pPr>
              <w:spacing w:line="520" w:lineRule="exact"/>
              <w:ind w:firstLine="482"/>
              <w:rPr>
                <w:rFonts w:asciiTheme="minorHAnsi" w:hAnsiTheme="minorHAnsi"/>
                <w:sz w:val="24"/>
              </w:rPr>
            </w:pPr>
            <w:r w:rsidRPr="00FF2A98">
              <w:rPr>
                <w:rFonts w:asciiTheme="minorHAnsi"/>
                <w:sz w:val="24"/>
              </w:rPr>
              <w:t>通过现场踏勘，与本项目有关的环境问题</w:t>
            </w:r>
            <w:r w:rsidR="00AD07BE" w:rsidRPr="00FF2A98">
              <w:rPr>
                <w:rFonts w:asciiTheme="minorHAnsi"/>
                <w:sz w:val="24"/>
              </w:rPr>
              <w:t>如下：</w:t>
            </w:r>
          </w:p>
          <w:p w:rsidR="00AD07BE" w:rsidRPr="00FF2A98" w:rsidRDefault="00AD07BE" w:rsidP="00AD07BE">
            <w:pPr>
              <w:spacing w:line="520" w:lineRule="exact"/>
              <w:ind w:firstLine="482"/>
              <w:rPr>
                <w:rFonts w:asciiTheme="minorHAnsi" w:hAnsiTheme="minorHAnsi"/>
                <w:sz w:val="24"/>
              </w:rPr>
            </w:pPr>
            <w:r w:rsidRPr="00FF2A98">
              <w:rPr>
                <w:rFonts w:asciiTheme="minorHAnsi"/>
                <w:sz w:val="24"/>
              </w:rPr>
              <w:t>（</w:t>
            </w:r>
            <w:r w:rsidRPr="00FF2A98">
              <w:rPr>
                <w:rFonts w:asciiTheme="minorHAnsi" w:hAnsiTheme="minorHAnsi"/>
                <w:sz w:val="24"/>
              </w:rPr>
              <w:t>1</w:t>
            </w:r>
            <w:r w:rsidRPr="00FF2A98">
              <w:rPr>
                <w:rFonts w:asciiTheme="minorHAnsi"/>
                <w:sz w:val="24"/>
              </w:rPr>
              <w:t>）厂院内废旧零部件和边角废料堆放凌乱，评价要求企业将废旧零部件和边角废料分类收集、暂存，及时外售，避免在厂区内长期堆存。</w:t>
            </w:r>
          </w:p>
          <w:p w:rsidR="00FF2A98" w:rsidRPr="00FF2A98" w:rsidRDefault="00AD07BE" w:rsidP="00FF2A98">
            <w:pPr>
              <w:spacing w:line="520" w:lineRule="exact"/>
              <w:ind w:firstLine="482"/>
              <w:rPr>
                <w:rFonts w:asciiTheme="minorHAnsi" w:hAnsiTheme="minorHAnsi"/>
                <w:sz w:val="24"/>
              </w:rPr>
            </w:pPr>
            <w:r w:rsidRPr="00FF2A98">
              <w:rPr>
                <w:rFonts w:asciiTheme="minorHAnsi"/>
                <w:sz w:val="24"/>
              </w:rPr>
              <w:t>（</w:t>
            </w:r>
            <w:r w:rsidRPr="00FF2A98">
              <w:rPr>
                <w:rFonts w:asciiTheme="minorHAnsi" w:hAnsiTheme="minorHAnsi"/>
                <w:sz w:val="24"/>
              </w:rPr>
              <w:t>2</w:t>
            </w:r>
            <w:r w:rsidRPr="00FF2A98">
              <w:rPr>
                <w:rFonts w:asciiTheme="minorHAnsi"/>
                <w:sz w:val="24"/>
              </w:rPr>
              <w:t>）</w:t>
            </w:r>
            <w:r w:rsidR="00FF2A98" w:rsidRPr="00FF2A98">
              <w:rPr>
                <w:rFonts w:asciiTheme="minorHAnsi"/>
                <w:sz w:val="24"/>
              </w:rPr>
              <w:t>目前厂区生活污水经一体化污水处理设施达标处理后排入申楼沟。根据现场勘查，厂区所在区域配套市政污水收集管网已配建完成，建议本建设单位尽快实现企业污水管网与市政管网的对接，对接完成后，厂区生活污水经一体化污水处理设施达标处理后排入市政污水管网，最终进入平顶山市第一污水处理厂作进一步处理。</w:t>
            </w:r>
          </w:p>
          <w:p w:rsidR="00FF2A98" w:rsidRPr="00FF2A98" w:rsidRDefault="00FF2A98" w:rsidP="00FF2A98">
            <w:pPr>
              <w:snapToGrid w:val="0"/>
              <w:spacing w:line="520" w:lineRule="exact"/>
              <w:ind w:firstLineChars="200" w:firstLine="480"/>
              <w:rPr>
                <w:rFonts w:asciiTheme="minorHAnsi" w:hAnsiTheme="minorHAnsi"/>
                <w:sz w:val="24"/>
              </w:rPr>
            </w:pPr>
            <w:r w:rsidRPr="00FF2A98">
              <w:rPr>
                <w:rFonts w:asciiTheme="minorHAnsi"/>
                <w:sz w:val="24"/>
              </w:rPr>
              <w:t>（</w:t>
            </w:r>
            <w:r w:rsidRPr="00FF2A98">
              <w:rPr>
                <w:rFonts w:asciiTheme="minorHAnsi" w:hAnsiTheme="minorHAnsi"/>
                <w:sz w:val="24"/>
              </w:rPr>
              <w:t>3</w:t>
            </w:r>
            <w:r w:rsidRPr="00FF2A98">
              <w:rPr>
                <w:rFonts w:asciiTheme="minorHAnsi"/>
                <w:sz w:val="24"/>
              </w:rPr>
              <w:t>）</w:t>
            </w:r>
            <w:r w:rsidRPr="00FF2A98">
              <w:rPr>
                <w:rFonts w:asciiTheme="minorHAnsi" w:hAnsiTheme="minorHAnsi"/>
                <w:sz w:val="24"/>
              </w:rPr>
              <w:t>原有工</w:t>
            </w:r>
            <w:r w:rsidRPr="005452ED">
              <w:rPr>
                <w:rFonts w:asciiTheme="minorHAnsi" w:hAnsiTheme="minorHAnsi"/>
                <w:sz w:val="24"/>
              </w:rPr>
              <w:t>程</w:t>
            </w:r>
            <w:r w:rsidR="005452ED" w:rsidRPr="005452ED">
              <w:rPr>
                <w:rFonts w:asciiTheme="minorHAnsi" w:hAnsiTheme="minorHAnsi" w:hint="eastAsia"/>
                <w:sz w:val="24"/>
              </w:rPr>
              <w:t>修造厂铆焊车间的</w:t>
            </w:r>
            <w:r w:rsidRPr="005452ED">
              <w:rPr>
                <w:rFonts w:asciiTheme="minorHAnsi" w:hAnsiTheme="minorHAnsi"/>
                <w:sz w:val="24"/>
              </w:rPr>
              <w:t>2</w:t>
            </w:r>
            <w:r w:rsidRPr="005452ED">
              <w:rPr>
                <w:rFonts w:asciiTheme="minorHAnsi" w:hAnsiTheme="minorHAnsi"/>
                <w:sz w:val="24"/>
              </w:rPr>
              <w:t>台</w:t>
            </w:r>
            <w:r w:rsidR="005452ED" w:rsidRPr="005452ED">
              <w:rPr>
                <w:rFonts w:asciiTheme="minorHAnsi" w:hAnsiTheme="minorHAnsi" w:hint="eastAsia"/>
                <w:sz w:val="24"/>
              </w:rPr>
              <w:t>熔敷机和</w:t>
            </w:r>
            <w:r w:rsidR="005452ED" w:rsidRPr="005452ED">
              <w:rPr>
                <w:rFonts w:asciiTheme="minorHAnsi" w:hAnsiTheme="minorHAnsi" w:hint="eastAsia"/>
                <w:sz w:val="24"/>
              </w:rPr>
              <w:t>2</w:t>
            </w:r>
            <w:r w:rsidR="005452ED" w:rsidRPr="005452ED">
              <w:rPr>
                <w:rFonts w:asciiTheme="minorHAnsi" w:hAnsiTheme="minorHAnsi" w:hint="eastAsia"/>
                <w:sz w:val="24"/>
              </w:rPr>
              <w:t>台数控槽帮堆焊机</w:t>
            </w:r>
            <w:r w:rsidRPr="005452ED">
              <w:rPr>
                <w:rFonts w:asciiTheme="minorHAnsi" w:hAnsiTheme="minorHAnsi"/>
                <w:sz w:val="24"/>
              </w:rPr>
              <w:t>产生的焊接烟尘经一体机多滤筒除尘器处理后，经约</w:t>
            </w:r>
            <w:r w:rsidRPr="005452ED">
              <w:rPr>
                <w:rFonts w:asciiTheme="minorHAnsi" w:hAnsiTheme="minorHAnsi"/>
                <w:sz w:val="24"/>
              </w:rPr>
              <w:t>8m</w:t>
            </w:r>
            <w:r w:rsidRPr="005452ED">
              <w:rPr>
                <w:rFonts w:asciiTheme="minorHAnsi" w:hAnsiTheme="minorHAnsi"/>
                <w:sz w:val="24"/>
              </w:rPr>
              <w:t>高的排气筒排放，排气筒高度不够</w:t>
            </w:r>
            <w:r w:rsidRPr="005452ED">
              <w:rPr>
                <w:rFonts w:asciiTheme="minorHAnsi" w:hAnsiTheme="minorHAnsi"/>
                <w:sz w:val="24"/>
              </w:rPr>
              <w:t>15m</w:t>
            </w:r>
            <w:r w:rsidRPr="005452ED">
              <w:rPr>
                <w:rFonts w:asciiTheme="minorHAnsi" w:hAnsiTheme="minorHAnsi"/>
                <w:sz w:val="24"/>
              </w:rPr>
              <w:t>，本次技改项目要求将此</w:t>
            </w:r>
            <w:r w:rsidRPr="00FF2A98">
              <w:rPr>
                <w:rFonts w:asciiTheme="minorHAnsi" w:hAnsiTheme="minorHAnsi"/>
                <w:sz w:val="24"/>
              </w:rPr>
              <w:t>环节排气筒高度整改增加至</w:t>
            </w:r>
            <w:r w:rsidRPr="00FF2A98">
              <w:rPr>
                <w:rFonts w:asciiTheme="minorHAnsi" w:hAnsiTheme="minorHAnsi"/>
                <w:sz w:val="24"/>
              </w:rPr>
              <w:t>15m</w:t>
            </w:r>
            <w:r w:rsidRPr="00FF2A98">
              <w:rPr>
                <w:rFonts w:asciiTheme="minorHAnsi" w:hAnsiTheme="minorHAnsi"/>
                <w:sz w:val="24"/>
              </w:rPr>
              <w:t>。</w:t>
            </w:r>
          </w:p>
          <w:p w:rsidR="00212883" w:rsidRPr="008144BD" w:rsidRDefault="00212883" w:rsidP="00FF2A98">
            <w:pPr>
              <w:spacing w:line="520" w:lineRule="exact"/>
              <w:rPr>
                <w:sz w:val="24"/>
              </w:rPr>
            </w:pPr>
          </w:p>
        </w:tc>
      </w:tr>
    </w:tbl>
    <w:p w:rsidR="004649CF" w:rsidRPr="006B5B24" w:rsidRDefault="004649CF">
      <w:pPr>
        <w:spacing w:line="360" w:lineRule="auto"/>
        <w:rPr>
          <w:rFonts w:eastAsia="黑体"/>
          <w:b/>
          <w:sz w:val="30"/>
        </w:rPr>
      </w:pPr>
      <w:r w:rsidRPr="006B5B24">
        <w:rPr>
          <w:sz w:val="28"/>
        </w:rPr>
        <w:lastRenderedPageBreak/>
        <w:br w:type="page"/>
      </w:r>
      <w:r w:rsidRPr="006B5B24">
        <w:rPr>
          <w:rFonts w:eastAsia="黑体"/>
          <w:b/>
          <w:sz w:val="30"/>
        </w:rPr>
        <w:lastRenderedPageBreak/>
        <w:t>建设项目所在地自然环境社会环境简况</w:t>
      </w:r>
    </w:p>
    <w:tbl>
      <w:tblPr>
        <w:tblW w:w="0" w:type="auto"/>
        <w:tblBorders>
          <w:top w:val="single" w:sz="12" w:space="0" w:color="auto"/>
          <w:left w:val="single" w:sz="12" w:space="0" w:color="auto"/>
          <w:bottom w:val="single" w:sz="12" w:space="0" w:color="auto"/>
          <w:right w:val="single" w:sz="12" w:space="0" w:color="auto"/>
        </w:tblBorders>
        <w:tblLayout w:type="fixed"/>
        <w:tblLook w:val="0000"/>
      </w:tblPr>
      <w:tblGrid>
        <w:gridCol w:w="9286"/>
      </w:tblGrid>
      <w:tr w:rsidR="004649CF" w:rsidRPr="006B5B24">
        <w:tc>
          <w:tcPr>
            <w:tcW w:w="9286" w:type="dxa"/>
            <w:tcBorders>
              <w:top w:val="single" w:sz="12" w:space="0" w:color="auto"/>
              <w:left w:val="single" w:sz="12" w:space="0" w:color="auto"/>
              <w:bottom w:val="single" w:sz="6" w:space="0" w:color="auto"/>
              <w:right w:val="single" w:sz="12" w:space="0" w:color="auto"/>
            </w:tcBorders>
          </w:tcPr>
          <w:p w:rsidR="004649CF" w:rsidRPr="006B5B24" w:rsidRDefault="004649CF">
            <w:pPr>
              <w:spacing w:before="240" w:line="360" w:lineRule="auto"/>
              <w:rPr>
                <w:b/>
                <w:spacing w:val="-6"/>
                <w:sz w:val="28"/>
              </w:rPr>
            </w:pPr>
            <w:r w:rsidRPr="006B5B24">
              <w:rPr>
                <w:b/>
                <w:spacing w:val="-6"/>
                <w:sz w:val="28"/>
              </w:rPr>
              <w:t>自然环境简况</w:t>
            </w:r>
            <w:r w:rsidRPr="006B5B24">
              <w:rPr>
                <w:b/>
                <w:spacing w:val="-6"/>
                <w:sz w:val="28"/>
              </w:rPr>
              <w:t>(</w:t>
            </w:r>
            <w:r w:rsidRPr="006B5B24">
              <w:rPr>
                <w:b/>
                <w:spacing w:val="-6"/>
                <w:sz w:val="28"/>
              </w:rPr>
              <w:t>地形、地貌、地质、气候、气象、水文、植被、生物多样性等</w:t>
            </w:r>
            <w:r w:rsidRPr="006B5B24">
              <w:rPr>
                <w:b/>
                <w:spacing w:val="-6"/>
                <w:sz w:val="28"/>
              </w:rPr>
              <w:t>)</w:t>
            </w:r>
            <w:r w:rsidRPr="006B5B24">
              <w:rPr>
                <w:b/>
                <w:spacing w:val="-6"/>
                <w:sz w:val="28"/>
              </w:rPr>
              <w:t>：</w:t>
            </w:r>
          </w:p>
          <w:p w:rsidR="0052137D" w:rsidRPr="006B5B24" w:rsidRDefault="0052137D" w:rsidP="000712F8">
            <w:pPr>
              <w:spacing w:line="520" w:lineRule="atLeast"/>
              <w:ind w:firstLine="482"/>
              <w:rPr>
                <w:b/>
                <w:sz w:val="24"/>
              </w:rPr>
            </w:pPr>
            <w:r w:rsidRPr="006B5B24">
              <w:rPr>
                <w:b/>
                <w:sz w:val="24"/>
              </w:rPr>
              <w:t>1</w:t>
            </w:r>
            <w:r w:rsidRPr="006B5B24">
              <w:rPr>
                <w:b/>
                <w:sz w:val="24"/>
              </w:rPr>
              <w:t>、地理位置</w:t>
            </w:r>
          </w:p>
          <w:p w:rsidR="00BD3C14" w:rsidRDefault="00BD3C14" w:rsidP="00BD3C14">
            <w:pPr>
              <w:pStyle w:val="00"/>
              <w:ind w:firstLine="480"/>
              <w:rPr>
                <w:rFonts w:ascii="Calibri" w:hAnsi="Calibri"/>
                <w:color w:val="000000"/>
              </w:rPr>
            </w:pPr>
            <w:r>
              <w:rPr>
                <w:rFonts w:ascii="Calibri" w:hAnsi="Calibri"/>
                <w:color w:val="000000"/>
              </w:rPr>
              <w:t>平顶山市位于河南省中南部，中国煤炭工业城市，西靠伏牛山，并联接洛阳；东接黄淮平原和漯河市；南与驻马店市、南阳市为邻；北与郑州市、许昌市相接。全境西高东低，呈阶梯状递降，海拔最高</w:t>
            </w:r>
            <w:r>
              <w:rPr>
                <w:rFonts w:ascii="Calibri" w:hAnsi="Calibri"/>
                <w:color w:val="000000"/>
              </w:rPr>
              <w:t>2153</w:t>
            </w:r>
            <w:r>
              <w:rPr>
                <w:rFonts w:ascii="Calibri" w:hAnsi="Calibri"/>
                <w:color w:val="000000"/>
              </w:rPr>
              <w:t>米，最低</w:t>
            </w:r>
            <w:r>
              <w:rPr>
                <w:rFonts w:ascii="Calibri" w:hAnsi="Calibri"/>
                <w:color w:val="000000"/>
              </w:rPr>
              <w:t>68.5</w:t>
            </w:r>
            <w:r>
              <w:rPr>
                <w:rFonts w:ascii="Calibri" w:hAnsi="Calibri"/>
                <w:color w:val="000000"/>
              </w:rPr>
              <w:t>米；东西长</w:t>
            </w:r>
            <w:r>
              <w:rPr>
                <w:rFonts w:ascii="Calibri" w:hAnsi="Calibri"/>
                <w:color w:val="000000"/>
              </w:rPr>
              <w:t>150</w:t>
            </w:r>
            <w:r>
              <w:rPr>
                <w:rFonts w:ascii="Calibri" w:hAnsi="Calibri"/>
                <w:color w:val="000000"/>
              </w:rPr>
              <w:t>公里，南北宽</w:t>
            </w:r>
            <w:r>
              <w:rPr>
                <w:rFonts w:ascii="Calibri" w:hAnsi="Calibri"/>
                <w:color w:val="000000"/>
              </w:rPr>
              <w:t>140</w:t>
            </w:r>
            <w:r>
              <w:rPr>
                <w:rFonts w:ascii="Calibri" w:hAnsi="Calibri"/>
                <w:color w:val="000000"/>
              </w:rPr>
              <w:t>公里，现已成为以能源、原材料工业为主体，煤炭、电力、钢铁、纺织、化工等工业综合发展的新兴工业城市，以其得天独厚的地理位置、丰富的自然资源、雄厚的经济实力以及源远流长的灿烂文化，越来越为中外所瞩目。平顶山地处京广、焦枝两大铁路干线之间，并有漯宝铁路与两大干线相连。项目地理位置图见附图一。</w:t>
            </w:r>
          </w:p>
          <w:p w:rsidR="002307F6" w:rsidRPr="002307F6" w:rsidRDefault="002307F6" w:rsidP="002307F6">
            <w:pPr>
              <w:pStyle w:val="p15"/>
              <w:spacing w:line="520" w:lineRule="atLeast"/>
              <w:ind w:firstLineChars="200" w:firstLine="480"/>
              <w:rPr>
                <w:rFonts w:ascii="Calibri" w:hAnsi="Calibri"/>
                <w:color w:val="000000"/>
                <w:sz w:val="24"/>
              </w:rPr>
            </w:pPr>
            <w:r w:rsidRPr="002307F6">
              <w:rPr>
                <w:rFonts w:ascii="Calibri" w:hAnsi="Calibri" w:hint="eastAsia"/>
                <w:color w:val="000000"/>
                <w:sz w:val="24"/>
              </w:rPr>
              <w:t>卫东区位于平顶山市市区东部，地处外方山余脉和黄淮平原的过渡地带，地理坐标为北纬</w:t>
            </w:r>
            <w:r w:rsidRPr="002307F6">
              <w:rPr>
                <w:rFonts w:ascii="Calibri" w:hAnsi="Calibri"/>
                <w:color w:val="000000"/>
                <w:sz w:val="24"/>
              </w:rPr>
              <w:t>33°44′—33°49′</w:t>
            </w:r>
            <w:r w:rsidRPr="002307F6">
              <w:rPr>
                <w:rFonts w:ascii="Calibri" w:hAnsi="Calibri" w:hint="eastAsia"/>
                <w:color w:val="000000"/>
                <w:sz w:val="24"/>
              </w:rPr>
              <w:t>，东经</w:t>
            </w:r>
            <w:r w:rsidRPr="002307F6">
              <w:rPr>
                <w:rFonts w:ascii="Calibri" w:hAnsi="Calibri"/>
                <w:color w:val="000000"/>
                <w:sz w:val="24"/>
              </w:rPr>
              <w:t>113°18′—113°28′</w:t>
            </w:r>
            <w:r w:rsidRPr="002307F6">
              <w:rPr>
                <w:rFonts w:ascii="Calibri" w:hAnsi="Calibri" w:hint="eastAsia"/>
                <w:color w:val="000000"/>
                <w:sz w:val="24"/>
              </w:rPr>
              <w:t>。东及东南与叶县接壤，南隔湛河与湛河区相望，西与新华区交界，西北和宝丰县连接，北与郏县为邻，东北与许昌市襄城县相连。许（昌）南（阳）公路纵穿东部，漯（河）宝（丰）铁路横亘南部。南北最大纵距</w:t>
            </w:r>
            <w:r w:rsidRPr="002307F6">
              <w:rPr>
                <w:rFonts w:ascii="Calibri" w:hAnsi="Calibri"/>
                <w:color w:val="000000"/>
                <w:sz w:val="24"/>
              </w:rPr>
              <w:t>10.2</w:t>
            </w:r>
            <w:r w:rsidRPr="002307F6">
              <w:rPr>
                <w:rFonts w:ascii="Calibri" w:hAnsi="Calibri" w:hint="eastAsia"/>
                <w:color w:val="000000"/>
                <w:sz w:val="24"/>
              </w:rPr>
              <w:t>公里，东西最大横距</w:t>
            </w:r>
            <w:r w:rsidRPr="002307F6">
              <w:rPr>
                <w:rFonts w:ascii="Calibri" w:hAnsi="Calibri"/>
                <w:color w:val="000000"/>
                <w:sz w:val="24"/>
              </w:rPr>
              <w:t>14.8</w:t>
            </w:r>
            <w:r w:rsidRPr="002307F6">
              <w:rPr>
                <w:rFonts w:ascii="Calibri" w:hAnsi="Calibri" w:hint="eastAsia"/>
                <w:color w:val="000000"/>
                <w:sz w:val="24"/>
              </w:rPr>
              <w:t>公里。</w:t>
            </w:r>
          </w:p>
          <w:p w:rsidR="00BD3C14" w:rsidRDefault="00BD3C14" w:rsidP="00BD3C14">
            <w:pPr>
              <w:pStyle w:val="p15"/>
              <w:widowControl w:val="0"/>
              <w:spacing w:line="520" w:lineRule="atLeast"/>
              <w:ind w:firstLine="480"/>
              <w:rPr>
                <w:rFonts w:ascii="Calibri" w:hAnsi="Calibri"/>
                <w:color w:val="000000"/>
                <w:kern w:val="2"/>
                <w:sz w:val="24"/>
                <w:szCs w:val="24"/>
              </w:rPr>
            </w:pPr>
            <w:r>
              <w:rPr>
                <w:rFonts w:ascii="Calibri" w:hAnsi="Calibri"/>
                <w:color w:val="000000"/>
                <w:kern w:val="2"/>
                <w:sz w:val="24"/>
                <w:szCs w:val="24"/>
              </w:rPr>
              <w:t>本项目位于</w:t>
            </w:r>
            <w:r w:rsidR="002307F6" w:rsidRPr="002307F6">
              <w:rPr>
                <w:rFonts w:ascii="Calibri" w:hAnsi="Calibri" w:hint="eastAsia"/>
                <w:color w:val="000000"/>
                <w:kern w:val="2"/>
                <w:sz w:val="24"/>
                <w:szCs w:val="24"/>
              </w:rPr>
              <w:t>平顶山市卫东区</w:t>
            </w:r>
            <w:r w:rsidRPr="008949D5">
              <w:rPr>
                <w:rFonts w:ascii="Calibri" w:hint="eastAsia"/>
                <w:sz w:val="24"/>
              </w:rPr>
              <w:t>平安大道东段</w:t>
            </w:r>
            <w:r>
              <w:rPr>
                <w:rFonts w:ascii="Calibri" w:hint="eastAsia"/>
                <w:sz w:val="24"/>
              </w:rPr>
              <w:t>路南</w:t>
            </w:r>
            <w:r w:rsidR="002307F6">
              <w:rPr>
                <w:rFonts w:ascii="Calibri" w:hint="eastAsia"/>
                <w:sz w:val="24"/>
              </w:rPr>
              <w:t>、</w:t>
            </w:r>
            <w:r w:rsidRPr="008949D5">
              <w:rPr>
                <w:rFonts w:ascii="Calibri" w:hint="eastAsia"/>
                <w:sz w:val="24"/>
              </w:rPr>
              <w:t>平煤神马机电装备工业园内</w:t>
            </w:r>
            <w:r>
              <w:rPr>
                <w:rFonts w:ascii="Calibri" w:hAnsi="Calibri" w:hint="eastAsia"/>
                <w:color w:val="000000"/>
                <w:kern w:val="2"/>
                <w:sz w:val="24"/>
                <w:szCs w:val="24"/>
              </w:rPr>
              <w:t>，</w:t>
            </w:r>
            <w:r>
              <w:rPr>
                <w:rFonts w:ascii="Calibri" w:hAnsi="Calibri"/>
                <w:color w:val="000000"/>
                <w:kern w:val="2"/>
                <w:sz w:val="24"/>
                <w:szCs w:val="24"/>
              </w:rPr>
              <w:t>项目地理位置见</w:t>
            </w:r>
            <w:r>
              <w:rPr>
                <w:rFonts w:ascii="Calibri" w:hAnsi="Calibri" w:hint="eastAsia"/>
                <w:color w:val="000000"/>
                <w:kern w:val="2"/>
                <w:sz w:val="24"/>
                <w:szCs w:val="24"/>
              </w:rPr>
              <w:t>报告表</w:t>
            </w:r>
            <w:r>
              <w:rPr>
                <w:rFonts w:ascii="Calibri" w:hAnsi="Calibri"/>
                <w:color w:val="000000"/>
                <w:kern w:val="2"/>
                <w:sz w:val="24"/>
                <w:szCs w:val="24"/>
              </w:rPr>
              <w:t>附图</w:t>
            </w:r>
            <w:r>
              <w:rPr>
                <w:rFonts w:ascii="Calibri" w:hAnsi="Calibri" w:hint="eastAsia"/>
                <w:color w:val="000000"/>
                <w:kern w:val="2"/>
                <w:sz w:val="24"/>
                <w:szCs w:val="24"/>
              </w:rPr>
              <w:t>1</w:t>
            </w:r>
            <w:r>
              <w:rPr>
                <w:rFonts w:ascii="Calibri" w:hAnsi="Calibri"/>
                <w:color w:val="000000"/>
                <w:kern w:val="2"/>
                <w:sz w:val="24"/>
                <w:szCs w:val="24"/>
              </w:rPr>
              <w:t>。</w:t>
            </w:r>
          </w:p>
          <w:p w:rsidR="00C80D2B" w:rsidRPr="00B654B1" w:rsidRDefault="00C80D2B" w:rsidP="00C80D2B">
            <w:pPr>
              <w:pStyle w:val="20"/>
              <w:spacing w:after="0" w:line="520" w:lineRule="exact"/>
              <w:ind w:leftChars="0" w:left="0" w:firstLineChars="200" w:firstLine="482"/>
              <w:rPr>
                <w:rFonts w:ascii="Calibri" w:hAnsi="Calibri"/>
                <w:b/>
                <w:sz w:val="24"/>
              </w:rPr>
            </w:pPr>
            <w:r w:rsidRPr="00B654B1">
              <w:rPr>
                <w:rFonts w:ascii="Calibri" w:hAnsi="Calibri"/>
                <w:b/>
                <w:sz w:val="24"/>
              </w:rPr>
              <w:t>2</w:t>
            </w:r>
            <w:r w:rsidRPr="00B654B1">
              <w:rPr>
                <w:rFonts w:ascii="Calibri"/>
                <w:b/>
                <w:sz w:val="24"/>
              </w:rPr>
              <w:t>、地形地貌</w:t>
            </w:r>
          </w:p>
          <w:p w:rsidR="00BD3C14" w:rsidRPr="001D5055" w:rsidRDefault="00BD3C14" w:rsidP="001D5055">
            <w:pPr>
              <w:spacing w:line="520" w:lineRule="exact"/>
              <w:ind w:firstLineChars="200" w:firstLine="480"/>
              <w:textAlignment w:val="baseline"/>
              <w:rPr>
                <w:rFonts w:ascii="Calibri"/>
                <w:sz w:val="24"/>
              </w:rPr>
            </w:pPr>
            <w:r>
              <w:rPr>
                <w:rFonts w:ascii="Calibri" w:hAnsi="Calibri"/>
                <w:color w:val="000000"/>
                <w:sz w:val="24"/>
              </w:rPr>
              <w:t>平顶山中心市区西北、西南地势较高，向东南逐渐降低，形似簸箕状。北部有焦赞寨、马棚山、平顶山、落凫山、擂鼓台、龙山等山峰呈北西西向排列，其中擂鼓台为群峰之首，海拔</w:t>
            </w:r>
            <w:r>
              <w:rPr>
                <w:rFonts w:ascii="Calibri" w:hAnsi="Calibri"/>
                <w:color w:val="000000"/>
                <w:sz w:val="24"/>
              </w:rPr>
              <w:t>506.5m</w:t>
            </w:r>
            <w:r>
              <w:rPr>
                <w:rFonts w:ascii="Calibri" w:hAnsi="Calibri"/>
                <w:color w:val="000000"/>
                <w:sz w:val="24"/>
              </w:rPr>
              <w:t>；南部有河山、北渡山、白龟山、凤凰山、锅底山、舒山，海拔</w:t>
            </w:r>
            <w:r w:rsidRPr="001D5055">
              <w:rPr>
                <w:rFonts w:ascii="Calibri"/>
                <w:sz w:val="24"/>
              </w:rPr>
              <w:t>高程</w:t>
            </w:r>
            <w:r w:rsidRPr="001D5055">
              <w:rPr>
                <w:rFonts w:ascii="Calibri"/>
                <w:sz w:val="24"/>
              </w:rPr>
              <w:t>135</w:t>
            </w:r>
            <w:r w:rsidRPr="001D5055">
              <w:rPr>
                <w:rFonts w:ascii="Calibri"/>
                <w:sz w:val="24"/>
              </w:rPr>
              <w:t>～</w:t>
            </w:r>
            <w:r w:rsidRPr="001D5055">
              <w:rPr>
                <w:rFonts w:ascii="Calibri"/>
                <w:sz w:val="24"/>
              </w:rPr>
              <w:t>245m</w:t>
            </w:r>
            <w:r w:rsidRPr="001D5055">
              <w:rPr>
                <w:rFonts w:ascii="Calibri"/>
                <w:sz w:val="24"/>
              </w:rPr>
              <w:t>，构成了白龟山水库和沙河北岸的天然堤坝。这种特殊的地貌特征，使两山间形成狭长的走廊式洼地，湛河自西向东穿市而过。</w:t>
            </w:r>
          </w:p>
          <w:p w:rsidR="001D5055" w:rsidRPr="001D5055" w:rsidRDefault="001D5055" w:rsidP="001D5055">
            <w:pPr>
              <w:spacing w:line="520" w:lineRule="exact"/>
              <w:ind w:firstLineChars="200" w:firstLine="480"/>
              <w:textAlignment w:val="baseline"/>
              <w:rPr>
                <w:rFonts w:ascii="Calibri"/>
                <w:sz w:val="24"/>
              </w:rPr>
            </w:pPr>
            <w:r w:rsidRPr="001D5055">
              <w:rPr>
                <w:rFonts w:ascii="Calibri" w:hint="eastAsia"/>
                <w:sz w:val="24"/>
              </w:rPr>
              <w:t>卫东区地处外方山余脉和黄淮平原的过渡地带。境域呈不规则直角三角图形。地势北高南低，北部为低山丘陵，南部为缓坡平原。北部自西向东有落凫山、铧角山、平顶</w:t>
            </w:r>
            <w:r w:rsidRPr="001D5055">
              <w:rPr>
                <w:rFonts w:ascii="Calibri" w:hint="eastAsia"/>
                <w:sz w:val="24"/>
              </w:rPr>
              <w:lastRenderedPageBreak/>
              <w:t>山、张寨山、马棚山、焦赞山等低山丘陵。平顶山位于市区北部</w:t>
            </w:r>
            <w:r w:rsidRPr="001D5055">
              <w:rPr>
                <w:rFonts w:ascii="Calibri"/>
                <w:sz w:val="24"/>
              </w:rPr>
              <w:t>4</w:t>
            </w:r>
            <w:r w:rsidRPr="001D5055">
              <w:rPr>
                <w:rFonts w:ascii="Calibri" w:hint="eastAsia"/>
                <w:sz w:val="24"/>
              </w:rPr>
              <w:t>公里，海拔</w:t>
            </w:r>
            <w:r w:rsidRPr="001D5055">
              <w:rPr>
                <w:rFonts w:ascii="Calibri"/>
                <w:sz w:val="24"/>
              </w:rPr>
              <w:t>427</w:t>
            </w:r>
            <w:r w:rsidRPr="001D5055">
              <w:rPr>
                <w:rFonts w:ascii="Calibri" w:hint="eastAsia"/>
                <w:sz w:val="24"/>
              </w:rPr>
              <w:t>米。山顶平而无峰，故称平顶山。平顶山市因此而得名。南部沿湛河以北，地势平坦低洼。境内落凫山最高点海拔</w:t>
            </w:r>
            <w:r w:rsidRPr="001D5055">
              <w:rPr>
                <w:rFonts w:ascii="Calibri"/>
                <w:sz w:val="24"/>
              </w:rPr>
              <w:t>493.7</w:t>
            </w:r>
            <w:r w:rsidRPr="001D5055">
              <w:rPr>
                <w:rFonts w:ascii="Calibri" w:hint="eastAsia"/>
                <w:sz w:val="24"/>
              </w:rPr>
              <w:t>米，东南部蒲城村一带最低处海拔</w:t>
            </w:r>
            <w:r w:rsidRPr="001D5055">
              <w:rPr>
                <w:rFonts w:ascii="Calibri"/>
                <w:sz w:val="24"/>
              </w:rPr>
              <w:t>75.8</w:t>
            </w:r>
            <w:r w:rsidRPr="001D5055">
              <w:rPr>
                <w:rFonts w:ascii="Calibri" w:hint="eastAsia"/>
                <w:sz w:val="24"/>
              </w:rPr>
              <w:t>米。</w:t>
            </w:r>
            <w:r w:rsidRPr="001D5055">
              <w:rPr>
                <w:rFonts w:ascii="Calibri"/>
                <w:sz w:val="24"/>
              </w:rPr>
              <w:t xml:space="preserve"> </w:t>
            </w:r>
            <w:r w:rsidRPr="001D5055">
              <w:rPr>
                <w:rFonts w:ascii="Calibri" w:hint="eastAsia"/>
                <w:sz w:val="24"/>
              </w:rPr>
              <w:t>区境南部及东南部为山前缓坡平原，海拔在</w:t>
            </w:r>
            <w:r w:rsidRPr="001D5055">
              <w:rPr>
                <w:rFonts w:ascii="Calibri"/>
                <w:sz w:val="24"/>
              </w:rPr>
              <w:t>75.8</w:t>
            </w:r>
            <w:r w:rsidRPr="001D5055">
              <w:rPr>
                <w:rFonts w:ascii="Calibri" w:hint="eastAsia"/>
                <w:sz w:val="24"/>
              </w:rPr>
              <w:t>—</w:t>
            </w:r>
            <w:r w:rsidRPr="001D5055">
              <w:rPr>
                <w:rFonts w:ascii="Calibri"/>
                <w:sz w:val="24"/>
              </w:rPr>
              <w:t>85.5</w:t>
            </w:r>
            <w:r w:rsidRPr="001D5055">
              <w:rPr>
                <w:rFonts w:ascii="Calibri" w:hint="eastAsia"/>
                <w:sz w:val="24"/>
              </w:rPr>
              <w:t>米之间，地势平坦，地面平均坡降</w:t>
            </w:r>
            <w:r w:rsidRPr="001D5055">
              <w:rPr>
                <w:rFonts w:ascii="Calibri"/>
                <w:sz w:val="24"/>
              </w:rPr>
              <w:t>1.5%</w:t>
            </w:r>
            <w:r w:rsidRPr="001D5055">
              <w:rPr>
                <w:rFonts w:ascii="Calibri" w:hint="eastAsia"/>
                <w:sz w:val="24"/>
              </w:rPr>
              <w:t>。东南部从蒲城村到任寨村、门楼张村一带，系由沙河滚动沉积而成的沙河冲积平原。南部从大营村到皇台徐村、辛南村为山前平原，地面物质由淤泥质、亚黏土组成。平原地区土地肥沃，盛产粮食、蔬菜，并储有较丰富的地下水。</w:t>
            </w:r>
          </w:p>
          <w:p w:rsidR="00C80D2B" w:rsidRPr="00B654B1" w:rsidRDefault="00C80D2B" w:rsidP="00C80D2B">
            <w:pPr>
              <w:pStyle w:val="20"/>
              <w:spacing w:after="0" w:line="520" w:lineRule="exact"/>
              <w:ind w:leftChars="0" w:left="0" w:firstLineChars="200" w:firstLine="480"/>
              <w:rPr>
                <w:rFonts w:ascii="Calibri" w:hAnsi="Calibri"/>
                <w:sz w:val="24"/>
              </w:rPr>
            </w:pPr>
            <w:r w:rsidRPr="00B654B1">
              <w:rPr>
                <w:rFonts w:ascii="Calibri"/>
                <w:sz w:val="24"/>
              </w:rPr>
              <w:t>本项目所在地属平原地区，地势起伏不大，较为平坦。</w:t>
            </w:r>
          </w:p>
          <w:p w:rsidR="00C80D2B" w:rsidRPr="00B654B1" w:rsidRDefault="001D5055" w:rsidP="00C80D2B">
            <w:pPr>
              <w:spacing w:line="520" w:lineRule="exact"/>
              <w:ind w:firstLineChars="200" w:firstLine="482"/>
              <w:textAlignment w:val="baseline"/>
              <w:rPr>
                <w:rFonts w:ascii="Calibri" w:hAnsi="Calibri"/>
                <w:b/>
                <w:sz w:val="24"/>
              </w:rPr>
            </w:pPr>
            <w:r>
              <w:rPr>
                <w:rFonts w:ascii="Calibri" w:hAnsi="Calibri" w:hint="eastAsia"/>
                <w:b/>
                <w:sz w:val="24"/>
              </w:rPr>
              <w:t>3</w:t>
            </w:r>
            <w:r w:rsidR="00C80D2B" w:rsidRPr="00B654B1">
              <w:rPr>
                <w:rFonts w:ascii="Calibri"/>
                <w:b/>
                <w:sz w:val="24"/>
              </w:rPr>
              <w:t>、气候气象</w:t>
            </w:r>
          </w:p>
          <w:p w:rsidR="00AD5920" w:rsidRPr="00AD5920" w:rsidRDefault="00AD5920" w:rsidP="00AD5920">
            <w:pPr>
              <w:spacing w:line="520" w:lineRule="exact"/>
              <w:ind w:firstLineChars="200" w:firstLine="480"/>
              <w:textAlignment w:val="baseline"/>
              <w:rPr>
                <w:rFonts w:ascii="Calibri"/>
                <w:sz w:val="24"/>
              </w:rPr>
            </w:pPr>
            <w:r w:rsidRPr="00AD5920">
              <w:rPr>
                <w:rFonts w:ascii="Calibri"/>
                <w:sz w:val="24"/>
              </w:rPr>
              <w:t>平顶山市地处暖温带，为大陆性季风气候区。雨水充沛，日照充足，热量资源丰富。由于受季风影响，冬季盛吹偏北风，夏季盛行偏南风，随着冬夏季环流转换，四季明显。年主导风向为东北风，次主导风向为西北风，年平均风速为</w:t>
            </w:r>
            <w:r w:rsidRPr="00AD5920">
              <w:rPr>
                <w:rFonts w:ascii="Calibri"/>
                <w:sz w:val="24"/>
              </w:rPr>
              <w:t>2.2m/s</w:t>
            </w:r>
            <w:r w:rsidRPr="00AD5920">
              <w:rPr>
                <w:rFonts w:ascii="Calibri"/>
                <w:sz w:val="24"/>
              </w:rPr>
              <w:t>，最大风速</w:t>
            </w:r>
            <w:r w:rsidRPr="00AD5920">
              <w:rPr>
                <w:rFonts w:ascii="Calibri"/>
                <w:sz w:val="24"/>
              </w:rPr>
              <w:t>13.7m/s</w:t>
            </w:r>
            <w:r w:rsidRPr="00AD5920">
              <w:rPr>
                <w:rFonts w:ascii="Calibri"/>
                <w:sz w:val="24"/>
              </w:rPr>
              <w:t>。</w:t>
            </w:r>
          </w:p>
          <w:p w:rsidR="001D5055" w:rsidRPr="001D5055" w:rsidRDefault="001D5055" w:rsidP="001D5055">
            <w:pPr>
              <w:spacing w:line="520" w:lineRule="exact"/>
              <w:ind w:firstLineChars="200" w:firstLine="480"/>
              <w:textAlignment w:val="baseline"/>
              <w:rPr>
                <w:rFonts w:ascii="Calibri"/>
                <w:sz w:val="24"/>
              </w:rPr>
            </w:pPr>
            <w:r w:rsidRPr="001D5055">
              <w:rPr>
                <w:rFonts w:ascii="Calibri" w:hint="eastAsia"/>
                <w:sz w:val="24"/>
              </w:rPr>
              <w:t>卫东区区境属大陆性季风气候，其特点是：四季分明，春季气温逐月递增，由寒转暖，升温快，日差大，多风沙，少雨水，气候干燥；夏季炎热多雨，气温偏高，降水集中，全季降水占年降水量的</w:t>
            </w:r>
            <w:r w:rsidRPr="001D5055">
              <w:rPr>
                <w:rFonts w:ascii="Calibri"/>
                <w:sz w:val="24"/>
              </w:rPr>
              <w:t>51%</w:t>
            </w:r>
            <w:r w:rsidRPr="001D5055">
              <w:rPr>
                <w:rFonts w:ascii="Calibri" w:hint="eastAsia"/>
                <w:sz w:val="24"/>
              </w:rPr>
              <w:t>，易出现大风、雷电、冰雹等灾害性天气；秋季由温趋凉，温度逐渐下降，昼夜温差大，天气多晴好；冬季空气干冷，雨雪稀少，全季降水量只占年降水量的</w:t>
            </w:r>
            <w:r w:rsidRPr="001D5055">
              <w:rPr>
                <w:rFonts w:ascii="Calibri"/>
                <w:sz w:val="24"/>
              </w:rPr>
              <w:t>4.8</w:t>
            </w:r>
            <w:r w:rsidRPr="001D5055">
              <w:rPr>
                <w:rFonts w:ascii="Calibri" w:hint="eastAsia"/>
                <w:sz w:val="24"/>
              </w:rPr>
              <w:t>％，盛刮西北风。年内平均气温</w:t>
            </w:r>
            <w:r w:rsidRPr="001D5055">
              <w:rPr>
                <w:rFonts w:ascii="Calibri"/>
                <w:sz w:val="24"/>
              </w:rPr>
              <w:t>15</w:t>
            </w:r>
            <w:r w:rsidRPr="001D5055">
              <w:rPr>
                <w:rFonts w:ascii="宋体" w:hAnsi="宋体" w:cs="宋体" w:hint="eastAsia"/>
                <w:sz w:val="24"/>
              </w:rPr>
              <w:t>℃</w:t>
            </w:r>
            <w:r w:rsidRPr="001D5055">
              <w:rPr>
                <w:rFonts w:ascii="Calibri" w:hint="eastAsia"/>
                <w:sz w:val="24"/>
              </w:rPr>
              <w:t>，</w:t>
            </w:r>
            <w:r w:rsidRPr="001D5055">
              <w:rPr>
                <w:rFonts w:ascii="Calibri"/>
                <w:sz w:val="24"/>
              </w:rPr>
              <w:t>1</w:t>
            </w:r>
            <w:r w:rsidRPr="001D5055">
              <w:rPr>
                <w:rFonts w:ascii="Calibri" w:hint="eastAsia"/>
                <w:sz w:val="24"/>
              </w:rPr>
              <w:t>月平均气温</w:t>
            </w:r>
            <w:r w:rsidRPr="001D5055">
              <w:rPr>
                <w:rFonts w:ascii="Calibri"/>
                <w:sz w:val="24"/>
              </w:rPr>
              <w:t>1.2</w:t>
            </w:r>
            <w:r w:rsidRPr="001D5055">
              <w:rPr>
                <w:rFonts w:ascii="宋体" w:hAnsi="宋体" w:cs="宋体" w:hint="eastAsia"/>
                <w:sz w:val="24"/>
              </w:rPr>
              <w:t>℃</w:t>
            </w:r>
            <w:r w:rsidRPr="001D5055">
              <w:rPr>
                <w:rFonts w:ascii="Calibri" w:hint="eastAsia"/>
                <w:sz w:val="24"/>
              </w:rPr>
              <w:t>，极端最低气温为</w:t>
            </w:r>
            <w:r w:rsidRPr="001D5055">
              <w:rPr>
                <w:rFonts w:ascii="Calibri"/>
                <w:sz w:val="24"/>
              </w:rPr>
              <w:t>-14</w:t>
            </w:r>
            <w:r w:rsidRPr="001D5055">
              <w:rPr>
                <w:rFonts w:ascii="宋体" w:hAnsi="宋体" w:cs="宋体" w:hint="eastAsia"/>
                <w:sz w:val="24"/>
              </w:rPr>
              <w:t>℃</w:t>
            </w:r>
            <w:r w:rsidRPr="001D5055">
              <w:rPr>
                <w:rFonts w:ascii="Calibri" w:hint="eastAsia"/>
                <w:sz w:val="24"/>
              </w:rPr>
              <w:t>；</w:t>
            </w:r>
            <w:r w:rsidRPr="001D5055">
              <w:rPr>
                <w:rFonts w:ascii="Calibri"/>
                <w:sz w:val="24"/>
              </w:rPr>
              <w:t>7</w:t>
            </w:r>
            <w:r w:rsidRPr="001D5055">
              <w:rPr>
                <w:rFonts w:ascii="Calibri" w:hint="eastAsia"/>
                <w:sz w:val="24"/>
              </w:rPr>
              <w:t>月平均气温</w:t>
            </w:r>
            <w:r w:rsidRPr="001D5055">
              <w:rPr>
                <w:rFonts w:ascii="Calibri"/>
                <w:sz w:val="24"/>
              </w:rPr>
              <w:t>27.6</w:t>
            </w:r>
            <w:r w:rsidRPr="001D5055">
              <w:rPr>
                <w:rFonts w:ascii="宋体" w:hAnsi="宋体" w:cs="宋体" w:hint="eastAsia"/>
                <w:sz w:val="24"/>
              </w:rPr>
              <w:t>℃</w:t>
            </w:r>
            <w:r w:rsidRPr="001D5055">
              <w:rPr>
                <w:rFonts w:ascii="Calibri" w:hint="eastAsia"/>
                <w:sz w:val="24"/>
              </w:rPr>
              <w:t>，极端最高气温为</w:t>
            </w:r>
            <w:r w:rsidRPr="001D5055">
              <w:rPr>
                <w:rFonts w:ascii="Calibri"/>
                <w:sz w:val="24"/>
              </w:rPr>
              <w:t>42.4</w:t>
            </w:r>
            <w:r w:rsidRPr="001D5055">
              <w:rPr>
                <w:rFonts w:ascii="宋体" w:hAnsi="宋体" w:cs="宋体" w:hint="eastAsia"/>
                <w:sz w:val="24"/>
              </w:rPr>
              <w:t>℃</w:t>
            </w:r>
            <w:r w:rsidRPr="001D5055">
              <w:rPr>
                <w:rFonts w:ascii="Calibri" w:hint="eastAsia"/>
                <w:sz w:val="24"/>
              </w:rPr>
              <w:t>。无霜期年平均</w:t>
            </w:r>
            <w:r w:rsidRPr="001D5055">
              <w:rPr>
                <w:rFonts w:ascii="Calibri"/>
                <w:sz w:val="24"/>
              </w:rPr>
              <w:t>228</w:t>
            </w:r>
            <w:r w:rsidRPr="001D5055">
              <w:rPr>
                <w:rFonts w:ascii="Calibri" w:hint="eastAsia"/>
                <w:sz w:val="24"/>
              </w:rPr>
              <w:t>天。年平均日照时数为</w:t>
            </w:r>
            <w:r w:rsidRPr="001D5055">
              <w:rPr>
                <w:rFonts w:ascii="Calibri"/>
                <w:sz w:val="24"/>
              </w:rPr>
              <w:t>2061</w:t>
            </w:r>
            <w:r w:rsidRPr="001D5055">
              <w:rPr>
                <w:rFonts w:ascii="Calibri" w:hint="eastAsia"/>
                <w:sz w:val="24"/>
              </w:rPr>
              <w:t>小时，年总辐射为</w:t>
            </w:r>
            <w:r w:rsidRPr="001D5055">
              <w:rPr>
                <w:rFonts w:ascii="Calibri"/>
                <w:sz w:val="24"/>
              </w:rPr>
              <w:t>113.774</w:t>
            </w:r>
            <w:r w:rsidRPr="001D5055">
              <w:rPr>
                <w:rFonts w:ascii="Calibri" w:hint="eastAsia"/>
                <w:sz w:val="24"/>
              </w:rPr>
              <w:t>卡</w:t>
            </w:r>
            <w:r w:rsidRPr="001D5055">
              <w:rPr>
                <w:rFonts w:ascii="Calibri"/>
                <w:sz w:val="24"/>
              </w:rPr>
              <w:t>/</w:t>
            </w:r>
            <w:r w:rsidRPr="001D5055">
              <w:rPr>
                <w:rFonts w:ascii="Calibri" w:hint="eastAsia"/>
                <w:sz w:val="24"/>
              </w:rPr>
              <w:t>平方厘米。年平均降水量</w:t>
            </w:r>
            <w:r w:rsidRPr="001D5055">
              <w:rPr>
                <w:rFonts w:ascii="Calibri"/>
                <w:sz w:val="24"/>
              </w:rPr>
              <w:t>726.3</w:t>
            </w:r>
            <w:r w:rsidRPr="001D5055">
              <w:rPr>
                <w:rFonts w:ascii="Calibri" w:hint="eastAsia"/>
                <w:sz w:val="24"/>
              </w:rPr>
              <w:t>毫米；极端年（</w:t>
            </w:r>
            <w:r w:rsidRPr="001D5055">
              <w:rPr>
                <w:rFonts w:ascii="Calibri"/>
                <w:sz w:val="24"/>
              </w:rPr>
              <w:t>1964</w:t>
            </w:r>
            <w:r w:rsidRPr="001D5055">
              <w:rPr>
                <w:rFonts w:ascii="Calibri" w:hint="eastAsia"/>
                <w:sz w:val="24"/>
              </w:rPr>
              <w:t>）最大雨量为</w:t>
            </w:r>
            <w:r w:rsidRPr="001D5055">
              <w:rPr>
                <w:rFonts w:ascii="Calibri"/>
                <w:sz w:val="24"/>
              </w:rPr>
              <w:t>1323.6</w:t>
            </w:r>
            <w:r w:rsidRPr="001D5055">
              <w:rPr>
                <w:rFonts w:ascii="Calibri" w:hint="eastAsia"/>
                <w:sz w:val="24"/>
              </w:rPr>
              <w:t>毫米，极端年（</w:t>
            </w:r>
            <w:r w:rsidRPr="001D5055">
              <w:rPr>
                <w:rFonts w:ascii="Calibri"/>
                <w:sz w:val="24"/>
              </w:rPr>
              <w:t>1966</w:t>
            </w:r>
            <w:r w:rsidRPr="001D5055">
              <w:rPr>
                <w:rFonts w:ascii="Calibri" w:hint="eastAsia"/>
                <w:sz w:val="24"/>
              </w:rPr>
              <w:t>）最少降雨量为</w:t>
            </w:r>
            <w:r w:rsidRPr="001D5055">
              <w:rPr>
                <w:rFonts w:ascii="Calibri"/>
                <w:sz w:val="24"/>
              </w:rPr>
              <w:t>373.9</w:t>
            </w:r>
            <w:r w:rsidRPr="001D5055">
              <w:rPr>
                <w:rFonts w:ascii="Calibri" w:hint="eastAsia"/>
                <w:sz w:val="24"/>
              </w:rPr>
              <w:t>毫米。降雨多集中在每年的</w:t>
            </w:r>
            <w:r w:rsidRPr="001D5055">
              <w:rPr>
                <w:rFonts w:ascii="Calibri"/>
                <w:sz w:val="24"/>
              </w:rPr>
              <w:t>6</w:t>
            </w:r>
            <w:r w:rsidRPr="001D5055">
              <w:rPr>
                <w:rFonts w:ascii="Calibri" w:hint="eastAsia"/>
                <w:sz w:val="24"/>
              </w:rPr>
              <w:t>月至</w:t>
            </w:r>
            <w:r w:rsidRPr="001D5055">
              <w:rPr>
                <w:rFonts w:ascii="Calibri"/>
                <w:sz w:val="24"/>
              </w:rPr>
              <w:t>8</w:t>
            </w:r>
            <w:r w:rsidRPr="001D5055">
              <w:rPr>
                <w:rFonts w:ascii="Calibri" w:hint="eastAsia"/>
                <w:sz w:val="24"/>
              </w:rPr>
              <w:t>月，</w:t>
            </w:r>
            <w:r w:rsidRPr="001D5055">
              <w:rPr>
                <w:rFonts w:ascii="Calibri"/>
                <w:sz w:val="24"/>
              </w:rPr>
              <w:t>7</w:t>
            </w:r>
            <w:r w:rsidRPr="001D5055">
              <w:rPr>
                <w:rFonts w:ascii="Calibri" w:hint="eastAsia"/>
                <w:sz w:val="24"/>
              </w:rPr>
              <w:t>月降雨最多。</w:t>
            </w:r>
          </w:p>
          <w:p w:rsidR="00C80D2B" w:rsidRPr="00AD5920" w:rsidRDefault="001D5055" w:rsidP="00C80D2B">
            <w:pPr>
              <w:pStyle w:val="20"/>
              <w:spacing w:after="0" w:line="520" w:lineRule="exact"/>
              <w:ind w:leftChars="0" w:left="0" w:firstLineChars="200" w:firstLine="482"/>
              <w:rPr>
                <w:rFonts w:ascii="Calibri" w:hAnsi="Calibri"/>
                <w:b/>
                <w:sz w:val="24"/>
              </w:rPr>
            </w:pPr>
            <w:r>
              <w:rPr>
                <w:rFonts w:ascii="Calibri" w:hAnsi="Calibri" w:hint="eastAsia"/>
                <w:b/>
                <w:sz w:val="24"/>
              </w:rPr>
              <w:t>4</w:t>
            </w:r>
            <w:r w:rsidR="00C80D2B" w:rsidRPr="00AD5920">
              <w:rPr>
                <w:rFonts w:ascii="Calibri" w:hAnsi="Calibri"/>
                <w:b/>
                <w:sz w:val="24"/>
              </w:rPr>
              <w:t>、水文</w:t>
            </w:r>
            <w:r w:rsidR="00AD5920" w:rsidRPr="00AD5920">
              <w:rPr>
                <w:rFonts w:ascii="Calibri" w:hAnsi="Calibri"/>
                <w:b/>
                <w:sz w:val="24"/>
              </w:rPr>
              <w:t>资料</w:t>
            </w:r>
          </w:p>
          <w:p w:rsidR="00AD5920" w:rsidRPr="00AD5920" w:rsidRDefault="00AD5920" w:rsidP="00AD5920">
            <w:pPr>
              <w:pStyle w:val="000"/>
              <w:ind w:firstLine="480"/>
              <w:rPr>
                <w:rFonts w:ascii="Calibri" w:hAnsi="Calibri"/>
                <w:color w:val="000000"/>
              </w:rPr>
            </w:pPr>
            <w:r>
              <w:rPr>
                <w:rFonts w:ascii="Calibri" w:hAnsi="Calibri" w:hint="eastAsia"/>
                <w:color w:val="000000"/>
              </w:rPr>
              <w:t>（</w:t>
            </w:r>
            <w:r>
              <w:rPr>
                <w:rFonts w:ascii="Calibri" w:hAnsi="Calibri" w:hint="eastAsia"/>
                <w:color w:val="000000"/>
              </w:rPr>
              <w:t>1</w:t>
            </w:r>
            <w:r>
              <w:rPr>
                <w:rFonts w:ascii="Calibri" w:hAnsi="Calibri" w:hint="eastAsia"/>
                <w:color w:val="000000"/>
              </w:rPr>
              <w:t>）</w:t>
            </w:r>
            <w:r w:rsidRPr="00AD5920">
              <w:rPr>
                <w:rFonts w:ascii="Calibri"/>
                <w:color w:val="000000"/>
              </w:rPr>
              <w:t>地表水</w:t>
            </w:r>
          </w:p>
          <w:p w:rsidR="00AD5920" w:rsidRPr="00AD5920" w:rsidRDefault="00AD5920" w:rsidP="00AD5920">
            <w:pPr>
              <w:spacing w:line="520" w:lineRule="exact"/>
              <w:ind w:firstLineChars="200" w:firstLine="480"/>
              <w:jc w:val="left"/>
              <w:rPr>
                <w:rFonts w:ascii="Calibri" w:hAnsi="Calibri" w:cs="Calibri"/>
                <w:color w:val="000000"/>
                <w:sz w:val="24"/>
              </w:rPr>
            </w:pPr>
            <w:r w:rsidRPr="00AD5920">
              <w:rPr>
                <w:rFonts w:ascii="Calibri" w:hAnsi="Calibri" w:cs="Calibri"/>
                <w:color w:val="000000"/>
                <w:sz w:val="24"/>
              </w:rPr>
              <w:t>平顶山市的地表水资源主要来自白龟山水库。目前白龟山水库与昭平台水库水资源联合调度，实际上昭平台水库亦为平顶山市的供水水源。</w:t>
            </w:r>
          </w:p>
          <w:p w:rsidR="00AD5920" w:rsidRPr="00AD5920" w:rsidRDefault="00AD5920" w:rsidP="00AD5920">
            <w:pPr>
              <w:spacing w:line="520" w:lineRule="exact"/>
              <w:ind w:firstLineChars="200" w:firstLine="480"/>
              <w:jc w:val="left"/>
              <w:rPr>
                <w:rFonts w:ascii="Calibri" w:hAnsi="Calibri" w:cs="Calibri"/>
                <w:color w:val="000000"/>
                <w:sz w:val="24"/>
              </w:rPr>
            </w:pPr>
            <w:r w:rsidRPr="00AD5920">
              <w:rPr>
                <w:rFonts w:ascii="Calibri" w:hAnsi="Calibri" w:cs="Calibri"/>
                <w:color w:val="000000"/>
                <w:sz w:val="24"/>
              </w:rPr>
              <w:t>白龟山水库：白龟山水库位于平顶山市区西南部的沙河上，距市区约</w:t>
            </w:r>
            <w:r w:rsidRPr="00AD5920">
              <w:rPr>
                <w:rFonts w:ascii="Calibri" w:hAnsi="Calibri" w:cs="Calibri"/>
                <w:color w:val="000000"/>
                <w:sz w:val="24"/>
              </w:rPr>
              <w:t>5km</w:t>
            </w:r>
            <w:r w:rsidRPr="00AD5920">
              <w:rPr>
                <w:rFonts w:ascii="Calibri" w:hAnsi="Calibri" w:cs="Calibri"/>
                <w:color w:val="000000"/>
                <w:sz w:val="24"/>
              </w:rPr>
              <w:t>。</w:t>
            </w:r>
            <w:r w:rsidRPr="00AD5920">
              <w:rPr>
                <w:rFonts w:ascii="Calibri" w:hAnsi="Calibri" w:cs="Calibri"/>
                <w:color w:val="000000"/>
                <w:sz w:val="24"/>
              </w:rPr>
              <w:t>1963</w:t>
            </w:r>
            <w:r w:rsidRPr="00AD5920">
              <w:rPr>
                <w:rFonts w:ascii="Calibri" w:hAnsi="Calibri" w:cs="Calibri"/>
                <w:color w:val="000000"/>
                <w:sz w:val="24"/>
              </w:rPr>
              <w:lastRenderedPageBreak/>
              <w:t>年正式投入使用。它控制着沙河昭平台水库以下区间流域面积</w:t>
            </w:r>
            <w:r w:rsidRPr="00AD5920">
              <w:rPr>
                <w:rFonts w:ascii="Calibri" w:hAnsi="Calibri" w:cs="Calibri"/>
                <w:color w:val="000000"/>
                <w:sz w:val="24"/>
              </w:rPr>
              <w:t>1318km</w:t>
            </w:r>
            <w:r w:rsidRPr="00AD5920">
              <w:rPr>
                <w:rFonts w:ascii="Calibri" w:hAnsi="Calibri" w:cs="Calibri"/>
                <w:color w:val="000000"/>
                <w:sz w:val="24"/>
                <w:vertAlign w:val="superscript"/>
              </w:rPr>
              <w:t>2</w:t>
            </w:r>
            <w:r w:rsidRPr="00AD5920">
              <w:rPr>
                <w:rFonts w:ascii="Calibri" w:hAnsi="Calibri" w:cs="Calibri"/>
                <w:color w:val="000000"/>
                <w:sz w:val="24"/>
              </w:rPr>
              <w:t>，总库容为</w:t>
            </w:r>
            <w:r w:rsidRPr="00AD5920">
              <w:rPr>
                <w:rFonts w:ascii="Calibri" w:hAnsi="Calibri" w:cs="Calibri"/>
                <w:color w:val="000000"/>
                <w:sz w:val="24"/>
              </w:rPr>
              <w:t>6.49</w:t>
            </w:r>
            <w:r w:rsidRPr="00AD5920">
              <w:rPr>
                <w:rFonts w:ascii="Calibri" w:hAnsi="Calibri" w:cs="Calibri"/>
                <w:color w:val="000000"/>
                <w:sz w:val="24"/>
              </w:rPr>
              <w:t>亿</w:t>
            </w:r>
            <w:r w:rsidRPr="00AD5920">
              <w:rPr>
                <w:rFonts w:ascii="Calibri" w:hAnsi="Calibri" w:cs="Calibri"/>
                <w:color w:val="000000"/>
                <w:sz w:val="24"/>
              </w:rPr>
              <w:t>m</w:t>
            </w:r>
            <w:r w:rsidRPr="00AD5920">
              <w:rPr>
                <w:rFonts w:ascii="Calibri" w:hAnsi="Calibri" w:cs="Calibri"/>
                <w:color w:val="000000"/>
                <w:sz w:val="24"/>
                <w:vertAlign w:val="superscript"/>
              </w:rPr>
              <w:t>3</w:t>
            </w:r>
            <w:r w:rsidRPr="00AD5920">
              <w:rPr>
                <w:rFonts w:ascii="Calibri" w:hAnsi="Calibri" w:cs="Calibri"/>
                <w:color w:val="000000"/>
                <w:sz w:val="24"/>
              </w:rPr>
              <w:t>，相应最高水位为</w:t>
            </w:r>
            <w:r w:rsidRPr="00AD5920">
              <w:rPr>
                <w:rFonts w:ascii="Calibri" w:hAnsi="Calibri" w:cs="Calibri"/>
                <w:color w:val="000000"/>
                <w:sz w:val="24"/>
              </w:rPr>
              <w:t>107.0m</w:t>
            </w:r>
            <w:r w:rsidRPr="00AD5920">
              <w:rPr>
                <w:rFonts w:ascii="Calibri" w:hAnsi="Calibri" w:cs="Calibri"/>
                <w:color w:val="000000"/>
                <w:sz w:val="24"/>
              </w:rPr>
              <w:t>，设计库容为</w:t>
            </w:r>
            <w:r w:rsidRPr="00AD5920">
              <w:rPr>
                <w:rFonts w:ascii="Calibri" w:hAnsi="Calibri" w:cs="Calibri"/>
                <w:color w:val="000000"/>
                <w:sz w:val="24"/>
              </w:rPr>
              <w:t>5.12</w:t>
            </w:r>
            <w:r w:rsidRPr="00AD5920">
              <w:rPr>
                <w:rFonts w:ascii="Calibri" w:hAnsi="Calibri" w:cs="Calibri"/>
                <w:color w:val="000000"/>
                <w:sz w:val="24"/>
              </w:rPr>
              <w:t>亿</w:t>
            </w:r>
            <w:r w:rsidRPr="00AD5920">
              <w:rPr>
                <w:rFonts w:ascii="Calibri" w:hAnsi="Calibri" w:cs="Calibri"/>
                <w:color w:val="000000"/>
                <w:sz w:val="24"/>
              </w:rPr>
              <w:t>m</w:t>
            </w:r>
            <w:r w:rsidRPr="00AD5920">
              <w:rPr>
                <w:rFonts w:ascii="Calibri" w:hAnsi="Calibri" w:cs="Calibri"/>
                <w:color w:val="000000"/>
                <w:sz w:val="24"/>
                <w:vertAlign w:val="superscript"/>
              </w:rPr>
              <w:t>3</w:t>
            </w:r>
            <w:r w:rsidRPr="00AD5920">
              <w:rPr>
                <w:rFonts w:ascii="Calibri" w:hAnsi="Calibri" w:cs="Calibri"/>
                <w:color w:val="000000"/>
                <w:sz w:val="24"/>
              </w:rPr>
              <w:t>，相应水位</w:t>
            </w:r>
            <w:r w:rsidRPr="00AD5920">
              <w:rPr>
                <w:rFonts w:ascii="Calibri" w:hAnsi="Calibri" w:cs="Calibri"/>
                <w:color w:val="000000"/>
                <w:sz w:val="24"/>
              </w:rPr>
              <w:t>105.5m</w:t>
            </w:r>
            <w:r w:rsidRPr="00AD5920">
              <w:rPr>
                <w:rFonts w:ascii="Calibri" w:hAnsi="Calibri" w:cs="Calibri"/>
                <w:color w:val="000000"/>
                <w:sz w:val="24"/>
              </w:rPr>
              <w:t>，兴利库容</w:t>
            </w:r>
            <w:r w:rsidRPr="00AD5920">
              <w:rPr>
                <w:rFonts w:ascii="Calibri" w:hAnsi="Calibri" w:cs="Calibri"/>
                <w:color w:val="000000"/>
                <w:sz w:val="24"/>
              </w:rPr>
              <w:t>2.48</w:t>
            </w:r>
            <w:r w:rsidRPr="00AD5920">
              <w:rPr>
                <w:rFonts w:ascii="Calibri" w:hAnsi="Calibri" w:cs="Calibri"/>
                <w:color w:val="000000"/>
                <w:sz w:val="24"/>
              </w:rPr>
              <w:t>亿</w:t>
            </w:r>
            <w:r w:rsidRPr="00AD5920">
              <w:rPr>
                <w:rFonts w:ascii="Calibri" w:hAnsi="Calibri" w:cs="Calibri"/>
                <w:color w:val="000000"/>
                <w:sz w:val="24"/>
              </w:rPr>
              <w:t>m</w:t>
            </w:r>
            <w:r w:rsidRPr="00AD5920">
              <w:rPr>
                <w:rFonts w:ascii="Calibri" w:hAnsi="Calibri" w:cs="Calibri"/>
                <w:color w:val="000000"/>
                <w:sz w:val="24"/>
                <w:vertAlign w:val="superscript"/>
              </w:rPr>
              <w:t>3</w:t>
            </w:r>
            <w:r w:rsidRPr="00AD5920">
              <w:rPr>
                <w:rFonts w:ascii="Calibri" w:hAnsi="Calibri" w:cs="Calibri"/>
                <w:color w:val="000000"/>
                <w:sz w:val="24"/>
              </w:rPr>
              <w:t>，相应水位</w:t>
            </w:r>
            <w:r w:rsidRPr="00AD5920">
              <w:rPr>
                <w:rFonts w:ascii="Calibri" w:hAnsi="Calibri" w:cs="Calibri"/>
                <w:color w:val="000000"/>
                <w:sz w:val="24"/>
              </w:rPr>
              <w:t>103.0m</w:t>
            </w:r>
            <w:r w:rsidRPr="00AD5920">
              <w:rPr>
                <w:rFonts w:ascii="Calibri" w:hAnsi="Calibri" w:cs="Calibri"/>
                <w:color w:val="000000"/>
                <w:sz w:val="24"/>
              </w:rPr>
              <w:t>。</w:t>
            </w:r>
          </w:p>
          <w:p w:rsidR="00AD5920" w:rsidRPr="00AD5920" w:rsidRDefault="00AD5920" w:rsidP="00AD5920">
            <w:pPr>
              <w:spacing w:line="520" w:lineRule="exact"/>
              <w:ind w:firstLineChars="200" w:firstLine="480"/>
              <w:jc w:val="left"/>
              <w:rPr>
                <w:rFonts w:ascii="Calibri" w:hAnsi="Calibri" w:cs="Calibri"/>
                <w:color w:val="000000"/>
                <w:sz w:val="24"/>
              </w:rPr>
            </w:pPr>
            <w:r w:rsidRPr="00AD5920">
              <w:rPr>
                <w:rFonts w:ascii="Calibri" w:hAnsi="Calibri" w:cs="Calibri"/>
                <w:color w:val="000000"/>
                <w:sz w:val="24"/>
              </w:rPr>
              <w:t>湛河：湛河为距离本项目最近的地表水体，是沙河支流之一，由西向东流动，但无通航要求，其河道摆动不大，下切深度及沉积范围有限。目前，场地内水面宽约</w:t>
            </w:r>
            <w:r w:rsidRPr="00AD5920">
              <w:rPr>
                <w:rFonts w:ascii="Calibri" w:hAnsi="Calibri" w:cs="Calibri"/>
                <w:color w:val="000000"/>
                <w:sz w:val="24"/>
              </w:rPr>
              <w:t>80m</w:t>
            </w:r>
            <w:r w:rsidRPr="00AD5920">
              <w:rPr>
                <w:rFonts w:ascii="Calibri" w:hAnsi="Calibri" w:cs="Calibri"/>
                <w:color w:val="000000"/>
                <w:sz w:val="24"/>
              </w:rPr>
              <w:t>，水深约</w:t>
            </w:r>
            <w:r w:rsidRPr="00AD5920">
              <w:rPr>
                <w:rFonts w:ascii="Calibri" w:hAnsi="Calibri" w:cs="Calibri"/>
                <w:color w:val="000000"/>
                <w:sz w:val="24"/>
              </w:rPr>
              <w:t>3.2m</w:t>
            </w:r>
            <w:r w:rsidRPr="00AD5920">
              <w:rPr>
                <w:rFonts w:ascii="Calibri" w:hAnsi="Calibri" w:cs="Calibri"/>
                <w:color w:val="000000"/>
                <w:sz w:val="24"/>
              </w:rPr>
              <w:t>，淤泥厚度大于</w:t>
            </w:r>
            <w:r w:rsidRPr="00AD5920">
              <w:rPr>
                <w:rFonts w:ascii="Calibri" w:hAnsi="Calibri" w:cs="Calibri"/>
                <w:color w:val="000000"/>
                <w:sz w:val="24"/>
              </w:rPr>
              <w:t>1.50m</w:t>
            </w:r>
            <w:r w:rsidRPr="00AD5920">
              <w:rPr>
                <w:rFonts w:ascii="Calibri" w:hAnsi="Calibri" w:cs="Calibri"/>
                <w:color w:val="000000"/>
                <w:sz w:val="24"/>
              </w:rPr>
              <w:t>，河水流速及流量受白龟山水库放水量大小的影响，湛河百年一遇最大洪水流量</w:t>
            </w:r>
            <w:r w:rsidRPr="00AD5920">
              <w:rPr>
                <w:rFonts w:ascii="Calibri" w:hAnsi="Calibri" w:cs="Calibri"/>
                <w:color w:val="000000"/>
                <w:sz w:val="24"/>
              </w:rPr>
              <w:t>1700m</w:t>
            </w:r>
            <w:r w:rsidRPr="00AD5920">
              <w:rPr>
                <w:rFonts w:ascii="Calibri" w:hAnsi="Calibri" w:cs="Calibri"/>
                <w:color w:val="000000"/>
                <w:sz w:val="24"/>
                <w:vertAlign w:val="superscript"/>
              </w:rPr>
              <w:t>3</w:t>
            </w:r>
            <w:r w:rsidRPr="00AD5920">
              <w:rPr>
                <w:rFonts w:ascii="Calibri" w:hAnsi="Calibri" w:cs="Calibri"/>
                <w:color w:val="000000"/>
                <w:sz w:val="24"/>
              </w:rPr>
              <w:t>/s</w:t>
            </w:r>
            <w:r w:rsidRPr="00AD5920">
              <w:rPr>
                <w:rFonts w:ascii="Calibri" w:hAnsi="Calibri" w:cs="Calibri"/>
                <w:color w:val="000000"/>
                <w:sz w:val="24"/>
              </w:rPr>
              <w:t>。</w:t>
            </w:r>
          </w:p>
          <w:p w:rsidR="00AD5920" w:rsidRPr="00AD5920" w:rsidRDefault="00AD5920" w:rsidP="00AD5920">
            <w:pPr>
              <w:spacing w:line="520" w:lineRule="exact"/>
              <w:ind w:firstLineChars="200" w:firstLine="480"/>
              <w:jc w:val="left"/>
              <w:rPr>
                <w:rFonts w:ascii="Calibri" w:hAnsi="Calibri" w:cs="Calibri"/>
                <w:color w:val="000000"/>
                <w:sz w:val="24"/>
              </w:rPr>
            </w:pPr>
            <w:r w:rsidRPr="00AD5920">
              <w:rPr>
                <w:rFonts w:ascii="Calibri" w:hAnsi="Calibri" w:cs="Calibri"/>
                <w:color w:val="000000"/>
                <w:sz w:val="24"/>
              </w:rPr>
              <w:t>沙河：沙河旧称滍水，发源于鲁山县尧山，总流域面积</w:t>
            </w:r>
            <w:r w:rsidRPr="00AD5920">
              <w:rPr>
                <w:rFonts w:ascii="Calibri" w:hAnsi="Calibri" w:cs="Calibri"/>
                <w:color w:val="000000"/>
                <w:sz w:val="24"/>
              </w:rPr>
              <w:t>28800 km</w:t>
            </w:r>
            <w:r w:rsidRPr="00AD5920">
              <w:rPr>
                <w:rFonts w:ascii="Calibri" w:hAnsi="Calibri" w:cs="Calibri"/>
                <w:color w:val="000000"/>
                <w:sz w:val="24"/>
                <w:vertAlign w:val="superscript"/>
              </w:rPr>
              <w:t>2</w:t>
            </w:r>
            <w:r w:rsidRPr="00AD5920">
              <w:rPr>
                <w:rFonts w:ascii="Calibri" w:hAnsi="Calibri" w:cs="Calibri"/>
                <w:color w:val="000000"/>
                <w:sz w:val="24"/>
              </w:rPr>
              <w:t>，境内总长</w:t>
            </w:r>
            <w:r w:rsidRPr="00AD5920">
              <w:rPr>
                <w:rFonts w:ascii="Calibri" w:hAnsi="Calibri" w:cs="Calibri"/>
                <w:color w:val="000000"/>
                <w:sz w:val="24"/>
              </w:rPr>
              <w:t>175.8</w:t>
            </w:r>
            <w:r w:rsidRPr="00AD5920">
              <w:rPr>
                <w:rFonts w:ascii="Calibri" w:hAnsi="Calibri" w:cs="Calibri"/>
                <w:color w:val="000000"/>
                <w:sz w:val="24"/>
              </w:rPr>
              <w:t>公里，流经鲁山、郊区、叶县进入舞阳县境，在周口注入颍河，境内流域面积</w:t>
            </w:r>
            <w:r w:rsidRPr="00AD5920">
              <w:rPr>
                <w:rFonts w:ascii="Calibri" w:hAnsi="Calibri" w:cs="Calibri"/>
                <w:color w:val="000000"/>
                <w:sz w:val="24"/>
              </w:rPr>
              <w:t>3910.46 km</w:t>
            </w:r>
            <w:r w:rsidRPr="00AD5920">
              <w:rPr>
                <w:rFonts w:ascii="Calibri" w:hAnsi="Calibri" w:cs="Calibri"/>
                <w:color w:val="000000"/>
                <w:sz w:val="24"/>
                <w:vertAlign w:val="superscript"/>
              </w:rPr>
              <w:t>2</w:t>
            </w:r>
            <w:r w:rsidRPr="00AD5920">
              <w:rPr>
                <w:rFonts w:ascii="Calibri" w:hAnsi="Calibri" w:cs="Calibri"/>
                <w:color w:val="000000"/>
                <w:sz w:val="24"/>
              </w:rPr>
              <w:t>，最大流量</w:t>
            </w:r>
            <w:r w:rsidRPr="00AD5920">
              <w:rPr>
                <w:rFonts w:ascii="Calibri" w:hAnsi="Calibri" w:cs="Calibri"/>
                <w:color w:val="000000"/>
                <w:sz w:val="24"/>
              </w:rPr>
              <w:t>9880m</w:t>
            </w:r>
            <w:r w:rsidRPr="00AD5920">
              <w:rPr>
                <w:rFonts w:ascii="Calibri" w:hAnsi="Calibri" w:cs="Calibri"/>
                <w:color w:val="000000"/>
                <w:sz w:val="24"/>
                <w:vertAlign w:val="superscript"/>
              </w:rPr>
              <w:t>3</w:t>
            </w:r>
            <w:r w:rsidRPr="00AD5920">
              <w:rPr>
                <w:rFonts w:ascii="Calibri" w:hAnsi="Calibri" w:cs="Calibri"/>
                <w:color w:val="000000"/>
                <w:sz w:val="24"/>
              </w:rPr>
              <w:t>/s</w:t>
            </w:r>
            <w:r w:rsidRPr="00AD5920">
              <w:rPr>
                <w:rFonts w:ascii="Calibri" w:hAnsi="Calibri" w:cs="Calibri"/>
                <w:color w:val="000000"/>
                <w:sz w:val="24"/>
              </w:rPr>
              <w:t>（叶县站，</w:t>
            </w:r>
            <w:r w:rsidRPr="00AD5920">
              <w:rPr>
                <w:rFonts w:ascii="Calibri" w:hAnsi="Calibri" w:cs="Calibri"/>
                <w:color w:val="000000"/>
                <w:sz w:val="24"/>
              </w:rPr>
              <w:t>1957</w:t>
            </w:r>
            <w:r w:rsidRPr="00AD5920">
              <w:rPr>
                <w:rFonts w:ascii="Calibri" w:hAnsi="Calibri" w:cs="Calibri"/>
                <w:color w:val="000000"/>
                <w:sz w:val="24"/>
              </w:rPr>
              <w:t>年），初汛一般出现在</w:t>
            </w:r>
            <w:r w:rsidRPr="00AD5920">
              <w:rPr>
                <w:rFonts w:ascii="Calibri" w:hAnsi="Calibri" w:cs="Calibri"/>
                <w:color w:val="000000"/>
                <w:sz w:val="24"/>
              </w:rPr>
              <w:t>5</w:t>
            </w:r>
            <w:r w:rsidRPr="00AD5920">
              <w:rPr>
                <w:rFonts w:ascii="Calibri" w:hAnsi="Calibri" w:cs="Calibri"/>
                <w:color w:val="000000"/>
                <w:sz w:val="24"/>
              </w:rPr>
              <w:t>月份，</w:t>
            </w:r>
            <w:r w:rsidRPr="00AD5920">
              <w:rPr>
                <w:rFonts w:ascii="Calibri" w:hAnsi="Calibri" w:cs="Calibri"/>
                <w:color w:val="000000"/>
                <w:sz w:val="24"/>
              </w:rPr>
              <w:t>6</w:t>
            </w:r>
            <w:r w:rsidRPr="00AD5920">
              <w:rPr>
                <w:rFonts w:ascii="Calibri" w:hAnsi="Calibri" w:cs="Calibri"/>
                <w:color w:val="000000"/>
                <w:sz w:val="24"/>
              </w:rPr>
              <w:t>～</w:t>
            </w:r>
            <w:r w:rsidRPr="00AD5920">
              <w:rPr>
                <w:rFonts w:ascii="Calibri" w:hAnsi="Calibri" w:cs="Calibri"/>
                <w:color w:val="000000"/>
                <w:sz w:val="24"/>
              </w:rPr>
              <w:t>8</w:t>
            </w:r>
            <w:r w:rsidRPr="00AD5920">
              <w:rPr>
                <w:rFonts w:ascii="Calibri" w:hAnsi="Calibri" w:cs="Calibri"/>
                <w:color w:val="000000"/>
                <w:sz w:val="24"/>
              </w:rPr>
              <w:t>月为洪水多发月份。洪水年际变化呈周期性，一般间隔</w:t>
            </w:r>
            <w:r w:rsidRPr="00AD5920">
              <w:rPr>
                <w:rFonts w:ascii="Calibri" w:hAnsi="Calibri" w:cs="Calibri"/>
                <w:color w:val="000000"/>
                <w:sz w:val="24"/>
              </w:rPr>
              <w:t>3</w:t>
            </w:r>
            <w:r w:rsidRPr="00AD5920">
              <w:rPr>
                <w:rFonts w:ascii="Calibri" w:hAnsi="Calibri" w:cs="Calibri"/>
                <w:color w:val="000000"/>
                <w:sz w:val="24"/>
              </w:rPr>
              <w:t>～</w:t>
            </w:r>
            <w:r w:rsidRPr="00AD5920">
              <w:rPr>
                <w:rFonts w:ascii="Calibri" w:hAnsi="Calibri" w:cs="Calibri"/>
                <w:color w:val="000000"/>
                <w:sz w:val="24"/>
              </w:rPr>
              <w:t>5</w:t>
            </w:r>
            <w:r w:rsidRPr="00AD5920">
              <w:rPr>
                <w:rFonts w:ascii="Calibri" w:hAnsi="Calibri" w:cs="Calibri"/>
                <w:color w:val="000000"/>
                <w:sz w:val="24"/>
              </w:rPr>
              <w:t>年发生一次较洪水，</w:t>
            </w:r>
            <w:r w:rsidRPr="00AD5920">
              <w:rPr>
                <w:rFonts w:ascii="Calibri" w:hAnsi="Calibri" w:cs="Calibri"/>
                <w:color w:val="000000"/>
                <w:sz w:val="24"/>
              </w:rPr>
              <w:t>10</w:t>
            </w:r>
            <w:r w:rsidRPr="00AD5920">
              <w:rPr>
                <w:rFonts w:ascii="Calibri" w:hAnsi="Calibri" w:cs="Calibri"/>
                <w:color w:val="000000"/>
                <w:sz w:val="24"/>
              </w:rPr>
              <w:t>年左右发生一次大洪水，结冰期一般为</w:t>
            </w:r>
            <w:r w:rsidRPr="00AD5920">
              <w:rPr>
                <w:rFonts w:ascii="Calibri" w:hAnsi="Calibri" w:cs="Calibri"/>
                <w:color w:val="000000"/>
                <w:sz w:val="24"/>
              </w:rPr>
              <w:t>10</w:t>
            </w:r>
            <w:r w:rsidRPr="00AD5920">
              <w:rPr>
                <w:rFonts w:ascii="Calibri" w:hAnsi="Calibri" w:cs="Calibri"/>
                <w:color w:val="000000"/>
                <w:sz w:val="24"/>
              </w:rPr>
              <w:t>天。沙河源头地处河南省暴雨中心，流域内洪涝灾害频繁。</w:t>
            </w:r>
          </w:p>
          <w:p w:rsidR="00AD5920" w:rsidRPr="00AD5920" w:rsidRDefault="00AD5920" w:rsidP="00AD5920">
            <w:pPr>
              <w:spacing w:line="520" w:lineRule="exact"/>
              <w:ind w:firstLineChars="200" w:firstLine="480"/>
              <w:jc w:val="left"/>
              <w:rPr>
                <w:rFonts w:ascii="Calibri" w:hAnsi="Calibri" w:cs="Calibri"/>
                <w:sz w:val="24"/>
              </w:rPr>
            </w:pPr>
            <w:r w:rsidRPr="00AD5920">
              <w:rPr>
                <w:rFonts w:ascii="Calibri" w:hAnsi="Calibri" w:cs="Calibri"/>
                <w:sz w:val="24"/>
              </w:rPr>
              <w:t>距离本项目最近的河流为</w:t>
            </w:r>
            <w:r w:rsidRPr="00AD5920">
              <w:rPr>
                <w:rFonts w:ascii="Calibri" w:hAnsi="Calibri" w:cs="Calibri" w:hint="eastAsia"/>
                <w:sz w:val="24"/>
              </w:rPr>
              <w:t>经过项目区内的申楼沟，申楼沟属于湛河的支流</w:t>
            </w:r>
            <w:r w:rsidRPr="00AD5920">
              <w:rPr>
                <w:rFonts w:ascii="Calibri" w:hAnsi="Calibri" w:cs="Calibri"/>
                <w:sz w:val="24"/>
              </w:rPr>
              <w:t>，</w:t>
            </w:r>
            <w:r w:rsidRPr="00AD5920">
              <w:rPr>
                <w:rFonts w:ascii="Calibri" w:hAnsi="Calibri" w:cs="Calibri" w:hint="eastAsia"/>
                <w:sz w:val="24"/>
              </w:rPr>
              <w:t>本项目距离南侧湛河约</w:t>
            </w:r>
            <w:r w:rsidRPr="00AD5920">
              <w:rPr>
                <w:rFonts w:ascii="Calibri" w:hAnsi="Calibri" w:cs="Calibri" w:hint="eastAsia"/>
                <w:sz w:val="24"/>
              </w:rPr>
              <w:t>2.1km</w:t>
            </w:r>
            <w:r w:rsidRPr="00AD5920">
              <w:rPr>
                <w:rFonts w:ascii="Calibri" w:hAnsi="Calibri" w:cs="Calibri"/>
                <w:sz w:val="24"/>
              </w:rPr>
              <w:t>。</w:t>
            </w:r>
          </w:p>
          <w:p w:rsidR="00AD5920" w:rsidRPr="00AD5920" w:rsidRDefault="00AD5920" w:rsidP="00AD5920">
            <w:pPr>
              <w:pStyle w:val="000"/>
              <w:ind w:firstLine="480"/>
              <w:rPr>
                <w:rFonts w:ascii="Calibri" w:hAnsi="Calibri"/>
                <w:color w:val="000000"/>
              </w:rPr>
            </w:pPr>
            <w:r>
              <w:rPr>
                <w:rFonts w:ascii="Calibri" w:hAnsi="Calibri" w:hint="eastAsia"/>
                <w:color w:val="000000"/>
              </w:rPr>
              <w:t>（</w:t>
            </w:r>
            <w:r>
              <w:rPr>
                <w:rFonts w:ascii="Calibri" w:hAnsi="Calibri" w:hint="eastAsia"/>
                <w:color w:val="000000"/>
              </w:rPr>
              <w:t>2</w:t>
            </w:r>
            <w:r>
              <w:rPr>
                <w:rFonts w:ascii="Calibri" w:hAnsi="Calibri" w:hint="eastAsia"/>
                <w:color w:val="000000"/>
              </w:rPr>
              <w:t>）</w:t>
            </w:r>
            <w:r w:rsidRPr="00AD5920">
              <w:rPr>
                <w:rFonts w:ascii="Calibri"/>
                <w:color w:val="000000"/>
              </w:rPr>
              <w:t>地下水资源</w:t>
            </w:r>
          </w:p>
          <w:p w:rsidR="00AD5920" w:rsidRPr="00AD5920" w:rsidRDefault="00AD5920" w:rsidP="00AD5920">
            <w:pPr>
              <w:pStyle w:val="000"/>
              <w:ind w:firstLine="480"/>
              <w:rPr>
                <w:rFonts w:ascii="Calibri" w:hAnsi="Calibri"/>
                <w:color w:val="000000"/>
              </w:rPr>
            </w:pPr>
            <w:r w:rsidRPr="00AD5920">
              <w:rPr>
                <w:rFonts w:ascii="Calibri"/>
                <w:color w:val="000000"/>
              </w:rPr>
              <w:t>平顶山市年平均地下水资源量</w:t>
            </w:r>
            <w:r w:rsidRPr="00AD5920">
              <w:rPr>
                <w:rFonts w:ascii="Calibri" w:hAnsi="Calibri"/>
                <w:color w:val="000000"/>
              </w:rPr>
              <w:t>10.5</w:t>
            </w:r>
            <w:r w:rsidRPr="00AD5920">
              <w:rPr>
                <w:rFonts w:ascii="Calibri"/>
                <w:color w:val="000000"/>
              </w:rPr>
              <w:t>亿立方米，地下水资源主要组成部分为平原区和部分山前倾斜平原区及部分倾斜平原区浅层地下水，属于松散岩类孔隙水，埋深一般不超过</w:t>
            </w:r>
            <w:r w:rsidRPr="00AD5920">
              <w:rPr>
                <w:rFonts w:ascii="Calibri" w:hAnsi="Calibri"/>
                <w:color w:val="000000"/>
              </w:rPr>
              <w:t>8m</w:t>
            </w:r>
            <w:r w:rsidRPr="00AD5920">
              <w:rPr>
                <w:rFonts w:ascii="Calibri"/>
                <w:color w:val="000000"/>
              </w:rPr>
              <w:t>，含水层厚度一般在</w:t>
            </w:r>
            <w:r w:rsidRPr="00AD5920">
              <w:rPr>
                <w:rFonts w:ascii="Calibri" w:hAnsi="Calibri"/>
                <w:color w:val="000000"/>
              </w:rPr>
              <w:t>10</w:t>
            </w:r>
            <w:r w:rsidRPr="00AD5920">
              <w:rPr>
                <w:rFonts w:ascii="Calibri"/>
                <w:color w:val="000000"/>
              </w:rPr>
              <w:t>～</w:t>
            </w:r>
            <w:r w:rsidRPr="00AD5920">
              <w:rPr>
                <w:rFonts w:ascii="Calibri" w:hAnsi="Calibri"/>
                <w:color w:val="000000"/>
              </w:rPr>
              <w:t>30m</w:t>
            </w:r>
            <w:r w:rsidRPr="00AD5920">
              <w:rPr>
                <w:rFonts w:ascii="Calibri"/>
                <w:color w:val="000000"/>
              </w:rPr>
              <w:t>。</w:t>
            </w:r>
          </w:p>
          <w:p w:rsidR="00AD5920" w:rsidRPr="00AD5920" w:rsidRDefault="00AD5920" w:rsidP="00AD5920">
            <w:pPr>
              <w:pStyle w:val="000"/>
              <w:ind w:firstLine="480"/>
              <w:rPr>
                <w:rFonts w:ascii="Calibri" w:hAnsi="Calibri"/>
                <w:color w:val="000000"/>
              </w:rPr>
            </w:pPr>
            <w:r w:rsidRPr="00AD5920">
              <w:rPr>
                <w:rFonts w:ascii="Calibri"/>
                <w:color w:val="000000"/>
              </w:rPr>
              <w:t>本项目所在区域基岩多被第四系松散岩层所掩盖，为碳酸盐类含水层组，埋深千米以上，第四系厚度从</w:t>
            </w:r>
            <w:r w:rsidRPr="00AD5920">
              <w:rPr>
                <w:rFonts w:ascii="Calibri" w:hAnsi="Calibri"/>
                <w:color w:val="000000"/>
              </w:rPr>
              <w:t>0</w:t>
            </w:r>
            <w:r w:rsidRPr="00AD5920">
              <w:rPr>
                <w:rFonts w:ascii="Calibri"/>
                <w:color w:val="000000"/>
              </w:rPr>
              <w:t>增厚至百米以上，富水性由弱到强，含水层为砂砾石组成的空隙含水层。</w:t>
            </w:r>
          </w:p>
          <w:p w:rsidR="00AD5920" w:rsidRPr="00AD5920" w:rsidRDefault="00AD5920" w:rsidP="00AD5920">
            <w:pPr>
              <w:pStyle w:val="000"/>
              <w:ind w:firstLine="480"/>
              <w:rPr>
                <w:rFonts w:ascii="Calibri" w:hAnsi="Calibri"/>
                <w:color w:val="000000"/>
              </w:rPr>
            </w:pPr>
            <w:r w:rsidRPr="00AD5920">
              <w:rPr>
                <w:rFonts w:ascii="Calibri"/>
                <w:color w:val="000000"/>
              </w:rPr>
              <w:t>本地区地下水补给类型主要为大气降水，由于地势为北高南低，地下水随地势有北向南流。由于平顶山市地下煤炭的开采，市区地下水水位较低，潜水地下水较少。</w:t>
            </w:r>
          </w:p>
          <w:p w:rsidR="00C80D2B" w:rsidRPr="00B654B1" w:rsidRDefault="004B1C3B" w:rsidP="00C80D2B">
            <w:pPr>
              <w:pStyle w:val="20"/>
              <w:spacing w:after="0" w:line="520" w:lineRule="exact"/>
              <w:ind w:leftChars="0" w:left="0" w:firstLineChars="200" w:firstLine="482"/>
              <w:rPr>
                <w:rFonts w:ascii="Calibri" w:hAnsi="Calibri"/>
                <w:b/>
                <w:sz w:val="24"/>
              </w:rPr>
            </w:pPr>
            <w:r>
              <w:rPr>
                <w:rFonts w:ascii="Calibri" w:hAnsi="Calibri" w:hint="eastAsia"/>
                <w:b/>
                <w:sz w:val="24"/>
              </w:rPr>
              <w:t>5</w:t>
            </w:r>
            <w:r w:rsidR="00C80D2B" w:rsidRPr="00B654B1">
              <w:rPr>
                <w:rFonts w:ascii="Calibri"/>
                <w:b/>
                <w:sz w:val="24"/>
              </w:rPr>
              <w:t>、矿产资源</w:t>
            </w:r>
          </w:p>
          <w:p w:rsidR="00AD5920" w:rsidRDefault="00AD5920" w:rsidP="00AD5920">
            <w:pPr>
              <w:spacing w:line="520" w:lineRule="exact"/>
              <w:ind w:firstLineChars="200" w:firstLine="480"/>
              <w:jc w:val="left"/>
              <w:rPr>
                <w:rFonts w:ascii="Calibri" w:hAnsi="Calibri" w:cs="Calibri"/>
                <w:color w:val="000000"/>
                <w:sz w:val="24"/>
              </w:rPr>
            </w:pPr>
            <w:r>
              <w:rPr>
                <w:rFonts w:ascii="Calibri" w:hAnsi="Calibri" w:cs="Calibri"/>
                <w:color w:val="000000"/>
                <w:sz w:val="24"/>
              </w:rPr>
              <w:t>平顶山市地上地下资源丰富，已查明各类矿产</w:t>
            </w:r>
            <w:r>
              <w:rPr>
                <w:rFonts w:ascii="Calibri" w:hAnsi="Calibri" w:cs="Calibri"/>
                <w:color w:val="000000"/>
                <w:sz w:val="24"/>
              </w:rPr>
              <w:t>57</w:t>
            </w:r>
            <w:r>
              <w:rPr>
                <w:rFonts w:ascii="Calibri" w:hAnsi="Calibri" w:cs="Calibri"/>
                <w:color w:val="000000"/>
                <w:sz w:val="24"/>
              </w:rPr>
              <w:t>种。原煤总产量</w:t>
            </w:r>
            <w:r>
              <w:rPr>
                <w:rFonts w:ascii="Calibri" w:hAnsi="Calibri" w:cs="Calibri"/>
                <w:color w:val="000000"/>
                <w:sz w:val="24"/>
              </w:rPr>
              <w:t>103</w:t>
            </w:r>
            <w:r>
              <w:rPr>
                <w:rFonts w:ascii="Calibri" w:hAnsi="Calibri" w:cs="Calibri"/>
                <w:color w:val="000000"/>
                <w:sz w:val="24"/>
              </w:rPr>
              <w:t>亿吨，保有储量</w:t>
            </w:r>
            <w:r>
              <w:rPr>
                <w:rFonts w:ascii="Calibri" w:hAnsi="Calibri" w:cs="Calibri"/>
                <w:color w:val="000000"/>
                <w:sz w:val="24"/>
              </w:rPr>
              <w:t>80</w:t>
            </w:r>
            <w:r>
              <w:rPr>
                <w:rFonts w:ascii="Calibri" w:hAnsi="Calibri" w:cs="Calibri"/>
                <w:color w:val="000000"/>
                <w:sz w:val="24"/>
              </w:rPr>
              <w:t>多亿吨，占河南省总储量的</w:t>
            </w:r>
            <w:r>
              <w:rPr>
                <w:rFonts w:ascii="Calibri" w:hAnsi="Calibri" w:cs="Calibri"/>
                <w:color w:val="000000"/>
                <w:sz w:val="24"/>
              </w:rPr>
              <w:t>51%</w:t>
            </w:r>
            <w:r>
              <w:rPr>
                <w:rFonts w:ascii="Calibri" w:hAnsi="Calibri" w:cs="Calibri"/>
                <w:color w:val="000000"/>
                <w:sz w:val="24"/>
              </w:rPr>
              <w:t>，素有中原煤仓之称；铁矿总储量</w:t>
            </w:r>
            <w:r>
              <w:rPr>
                <w:rFonts w:ascii="Calibri" w:hAnsi="Calibri" w:cs="Calibri"/>
                <w:color w:val="000000"/>
                <w:sz w:val="24"/>
              </w:rPr>
              <w:t>6064</w:t>
            </w:r>
            <w:r>
              <w:rPr>
                <w:rFonts w:ascii="Calibri" w:hAnsi="Calibri" w:cs="Calibri"/>
                <w:color w:val="000000"/>
                <w:sz w:val="24"/>
              </w:rPr>
              <w:t>亿吨，</w:t>
            </w:r>
            <w:r>
              <w:rPr>
                <w:rFonts w:ascii="Calibri" w:hAnsi="Calibri" w:cs="Calibri"/>
                <w:color w:val="000000"/>
                <w:sz w:val="24"/>
              </w:rPr>
              <w:lastRenderedPageBreak/>
              <w:t>占河南省总储量</w:t>
            </w:r>
            <w:r>
              <w:rPr>
                <w:rFonts w:ascii="Calibri" w:hAnsi="Calibri" w:cs="Calibri"/>
                <w:color w:val="000000"/>
                <w:sz w:val="24"/>
              </w:rPr>
              <w:t>60.5%</w:t>
            </w:r>
            <w:r>
              <w:rPr>
                <w:rFonts w:ascii="Calibri" w:hAnsi="Calibri" w:cs="Calibri"/>
                <w:color w:val="000000"/>
                <w:sz w:val="24"/>
              </w:rPr>
              <w:t>，是全国十大铁矿区之一；钠盐预测总储量为</w:t>
            </w:r>
            <w:r>
              <w:rPr>
                <w:rFonts w:ascii="Calibri" w:hAnsi="Calibri" w:cs="Calibri"/>
                <w:color w:val="000000"/>
                <w:sz w:val="24"/>
              </w:rPr>
              <w:t>2300</w:t>
            </w:r>
            <w:r>
              <w:rPr>
                <w:rFonts w:ascii="Calibri" w:hAnsi="Calibri" w:cs="Calibri"/>
                <w:color w:val="000000"/>
                <w:sz w:val="24"/>
              </w:rPr>
              <w:t>亿吨，可采储量</w:t>
            </w:r>
            <w:r>
              <w:rPr>
                <w:rFonts w:ascii="Calibri" w:hAnsi="Calibri" w:cs="Calibri"/>
                <w:color w:val="000000"/>
                <w:sz w:val="24"/>
              </w:rPr>
              <w:t>10.8</w:t>
            </w:r>
            <w:r>
              <w:rPr>
                <w:rFonts w:ascii="Calibri" w:hAnsi="Calibri" w:cs="Calibri"/>
                <w:color w:val="000000"/>
                <w:sz w:val="24"/>
              </w:rPr>
              <w:t>亿吨，平均品为</w:t>
            </w:r>
            <w:r>
              <w:rPr>
                <w:rFonts w:ascii="Calibri" w:hAnsi="Calibri" w:cs="Calibri"/>
                <w:color w:val="000000"/>
                <w:sz w:val="24"/>
              </w:rPr>
              <w:t>89%</w:t>
            </w:r>
            <w:r>
              <w:rPr>
                <w:rFonts w:ascii="Calibri" w:hAnsi="Calibri" w:cs="Calibri"/>
                <w:color w:val="000000"/>
                <w:sz w:val="24"/>
              </w:rPr>
              <w:t>，单层厚度平均达</w:t>
            </w:r>
            <w:r>
              <w:rPr>
                <w:rFonts w:ascii="Calibri" w:hAnsi="Calibri" w:cs="Calibri"/>
                <w:color w:val="000000"/>
                <w:sz w:val="24"/>
              </w:rPr>
              <w:t>27</w:t>
            </w:r>
            <w:r>
              <w:rPr>
                <w:rFonts w:ascii="Calibri" w:hAnsi="Calibri" w:cs="Calibri"/>
                <w:color w:val="000000"/>
                <w:sz w:val="24"/>
              </w:rPr>
              <w:t>米，盐田的开发及深加工已成为河南省的重要产业。平顶山境内水资源十分丰富，共有大中型水库</w:t>
            </w:r>
            <w:r>
              <w:rPr>
                <w:rFonts w:ascii="Calibri" w:hAnsi="Calibri" w:cs="Calibri"/>
                <w:color w:val="000000"/>
                <w:sz w:val="24"/>
              </w:rPr>
              <w:t>174</w:t>
            </w:r>
            <w:r>
              <w:rPr>
                <w:rFonts w:ascii="Calibri" w:hAnsi="Calibri" w:cs="Calibri"/>
                <w:color w:val="000000"/>
                <w:sz w:val="24"/>
              </w:rPr>
              <w:t>座，其中大型水库</w:t>
            </w:r>
            <w:r>
              <w:rPr>
                <w:rFonts w:ascii="Calibri" w:hAnsi="Calibri" w:cs="Calibri"/>
                <w:color w:val="000000"/>
                <w:sz w:val="24"/>
              </w:rPr>
              <w:t>4</w:t>
            </w:r>
            <w:r>
              <w:rPr>
                <w:rFonts w:ascii="Calibri" w:hAnsi="Calibri" w:cs="Calibri"/>
                <w:color w:val="000000"/>
                <w:sz w:val="24"/>
              </w:rPr>
              <w:t>座，总容量为</w:t>
            </w:r>
            <w:r>
              <w:rPr>
                <w:rFonts w:ascii="Calibri" w:hAnsi="Calibri" w:cs="Calibri"/>
                <w:color w:val="000000"/>
                <w:sz w:val="24"/>
              </w:rPr>
              <w:t>20</w:t>
            </w:r>
            <w:r>
              <w:rPr>
                <w:rFonts w:ascii="Calibri" w:hAnsi="Calibri" w:cs="Calibri"/>
                <w:color w:val="000000"/>
                <w:sz w:val="24"/>
              </w:rPr>
              <w:t>亿立方米。地上地下水总量</w:t>
            </w:r>
            <w:r>
              <w:rPr>
                <w:rFonts w:ascii="Calibri" w:hAnsi="Calibri" w:cs="Calibri"/>
                <w:color w:val="000000"/>
                <w:sz w:val="24"/>
              </w:rPr>
              <w:t>32</w:t>
            </w:r>
            <w:r>
              <w:rPr>
                <w:rFonts w:ascii="Calibri" w:hAnsi="Calibri" w:cs="Calibri"/>
                <w:color w:val="000000"/>
                <w:sz w:val="24"/>
              </w:rPr>
              <w:t>亿立方米，充沛的水资源为工农业生产和城市用水提供了良好的条件。</w:t>
            </w:r>
          </w:p>
          <w:p w:rsidR="00AD5920" w:rsidRPr="00765126" w:rsidRDefault="004B1C3B" w:rsidP="00AD5920">
            <w:pPr>
              <w:adjustRightInd w:val="0"/>
              <w:snapToGrid w:val="0"/>
              <w:spacing w:line="520" w:lineRule="exact"/>
              <w:ind w:firstLineChars="196" w:firstLine="472"/>
              <w:rPr>
                <w:rFonts w:ascii="Calibri" w:hAnsi="Calibri"/>
                <w:b/>
                <w:color w:val="000000"/>
                <w:sz w:val="24"/>
              </w:rPr>
            </w:pPr>
            <w:r>
              <w:rPr>
                <w:rFonts w:ascii="Calibri" w:hAnsi="Calibri" w:hint="eastAsia"/>
                <w:b/>
                <w:sz w:val="24"/>
              </w:rPr>
              <w:t>6</w:t>
            </w:r>
            <w:r w:rsidR="00AD5920" w:rsidRPr="00B654B1">
              <w:rPr>
                <w:rFonts w:ascii="Calibri"/>
                <w:b/>
                <w:sz w:val="24"/>
              </w:rPr>
              <w:t>、</w:t>
            </w:r>
            <w:r w:rsidR="00AD5920">
              <w:rPr>
                <w:rFonts w:ascii="Calibri" w:hAnsi="Calibri" w:hint="eastAsia"/>
                <w:b/>
                <w:color w:val="000000"/>
                <w:sz w:val="24"/>
              </w:rPr>
              <w:t>土壤</w:t>
            </w:r>
          </w:p>
          <w:p w:rsidR="004B1C3B" w:rsidRPr="004B1C3B" w:rsidRDefault="004B1C3B" w:rsidP="004B1C3B">
            <w:pPr>
              <w:spacing w:line="520" w:lineRule="exact"/>
              <w:ind w:firstLineChars="200" w:firstLine="480"/>
              <w:jc w:val="left"/>
              <w:rPr>
                <w:rFonts w:ascii="Calibri" w:hAnsi="Calibri" w:cs="Calibri"/>
                <w:color w:val="000000"/>
                <w:sz w:val="24"/>
              </w:rPr>
            </w:pPr>
            <w:r w:rsidRPr="004B1C3B">
              <w:rPr>
                <w:rFonts w:ascii="Calibri" w:hAnsi="Calibri" w:cs="Calibri" w:hint="eastAsia"/>
                <w:color w:val="000000"/>
                <w:sz w:val="24"/>
              </w:rPr>
              <w:t>平顶山市地貌是豫西山地向黄淮还平原的过渡带，山、丘、平、洼等地貌类型较多，在土壤类型上是南方的黄棕壤向北方的褐土过渡的地带，土壤种类繁多，理化性质各异，土壤营养元素含量也显示出明显的地带性差异。</w:t>
            </w:r>
          </w:p>
          <w:p w:rsidR="00AD5920" w:rsidRDefault="00AD5920" w:rsidP="00AD5920">
            <w:pPr>
              <w:spacing w:line="520" w:lineRule="exact"/>
              <w:ind w:firstLineChars="200" w:firstLine="480"/>
              <w:jc w:val="left"/>
              <w:rPr>
                <w:rFonts w:ascii="Calibri" w:hAnsi="Calibri" w:cs="Calibri"/>
                <w:color w:val="000000"/>
                <w:sz w:val="24"/>
              </w:rPr>
            </w:pPr>
            <w:r>
              <w:rPr>
                <w:rFonts w:ascii="Calibri" w:hAnsi="Calibri" w:cs="Calibri"/>
                <w:color w:val="000000"/>
                <w:sz w:val="24"/>
              </w:rPr>
              <w:t>根据对土壤的调查结果，平顶山市共有</w:t>
            </w:r>
            <w:r>
              <w:rPr>
                <w:rFonts w:ascii="Calibri" w:hAnsi="Calibri" w:cs="Calibri"/>
                <w:color w:val="000000"/>
                <w:sz w:val="24"/>
              </w:rPr>
              <w:t>10</w:t>
            </w:r>
            <w:r>
              <w:rPr>
                <w:rFonts w:ascii="Calibri" w:hAnsi="Calibri" w:cs="Calibri"/>
                <w:color w:val="000000"/>
                <w:sz w:val="24"/>
              </w:rPr>
              <w:t>个类型土壤：黄棕壤、棕壤、褐土、潮土、砂姜黑土、紫色土、红粘土、水稻土、粗骨土和石质土。</w:t>
            </w:r>
          </w:p>
          <w:p w:rsidR="00AD5920" w:rsidRDefault="00AD5920" w:rsidP="00AD5920">
            <w:pPr>
              <w:spacing w:line="520" w:lineRule="exact"/>
              <w:ind w:firstLineChars="200" w:firstLine="480"/>
              <w:jc w:val="left"/>
              <w:rPr>
                <w:rFonts w:ascii="Calibri" w:hAnsi="Calibri" w:cs="Calibri"/>
                <w:color w:val="000000"/>
                <w:sz w:val="24"/>
              </w:rPr>
            </w:pPr>
            <w:r>
              <w:rPr>
                <w:rFonts w:ascii="Calibri" w:hAnsi="Calibri" w:cs="Calibri"/>
                <w:color w:val="000000"/>
                <w:sz w:val="24"/>
              </w:rPr>
              <w:t>从分布规律上看，黄棕壤、棕壤、褐土壤属地带性土壤，其余均为微区域性土壤类型。黄棕壤与褐土大致以沙河为界，沙河以南为黄棕壤，沙河以北为褐土；棕壤土类只在鲁山县海拔</w:t>
            </w:r>
            <w:r>
              <w:rPr>
                <w:rFonts w:ascii="Calibri" w:hAnsi="Calibri" w:cs="Calibri"/>
                <w:color w:val="000000"/>
                <w:sz w:val="24"/>
              </w:rPr>
              <w:t>800m</w:t>
            </w:r>
            <w:r>
              <w:rPr>
                <w:rFonts w:ascii="Calibri" w:hAnsi="Calibri" w:cs="Calibri"/>
                <w:color w:val="000000"/>
                <w:sz w:val="24"/>
              </w:rPr>
              <w:t>以上的山区中有小面积分布。</w:t>
            </w:r>
          </w:p>
          <w:p w:rsidR="00C80D2B" w:rsidRPr="00765126" w:rsidRDefault="00C80D2B" w:rsidP="00AD5920">
            <w:pPr>
              <w:adjustRightInd w:val="0"/>
              <w:snapToGrid w:val="0"/>
              <w:spacing w:line="520" w:lineRule="exact"/>
              <w:ind w:firstLineChars="196" w:firstLine="472"/>
              <w:rPr>
                <w:rFonts w:ascii="Calibri" w:hAnsi="Calibri"/>
                <w:b/>
                <w:color w:val="000000"/>
                <w:sz w:val="24"/>
              </w:rPr>
            </w:pPr>
            <w:r w:rsidRPr="00B654B1">
              <w:rPr>
                <w:rFonts w:ascii="Calibri" w:hAnsi="Calibri"/>
                <w:b/>
                <w:sz w:val="24"/>
              </w:rPr>
              <w:t>7</w:t>
            </w:r>
            <w:r w:rsidRPr="00B654B1">
              <w:rPr>
                <w:rFonts w:ascii="Calibri"/>
                <w:b/>
                <w:sz w:val="24"/>
              </w:rPr>
              <w:t>、</w:t>
            </w:r>
            <w:r w:rsidR="00AD5920">
              <w:rPr>
                <w:rFonts w:ascii="Calibri" w:hAnsi="Calibri" w:hint="eastAsia"/>
                <w:b/>
                <w:color w:val="000000"/>
                <w:sz w:val="24"/>
              </w:rPr>
              <w:t>动植物现状</w:t>
            </w:r>
          </w:p>
          <w:p w:rsidR="00AD5920" w:rsidRDefault="00AD5920" w:rsidP="00AD5920">
            <w:pPr>
              <w:spacing w:line="520" w:lineRule="exact"/>
              <w:ind w:firstLineChars="200" w:firstLine="480"/>
              <w:jc w:val="left"/>
              <w:rPr>
                <w:rFonts w:ascii="Calibri" w:hAnsi="Calibri" w:cs="Calibri"/>
                <w:color w:val="000000"/>
                <w:sz w:val="24"/>
              </w:rPr>
            </w:pPr>
            <w:bookmarkStart w:id="3" w:name="_Toc10460"/>
            <w:r>
              <w:rPr>
                <w:rFonts w:ascii="Calibri" w:hAnsi="Calibri" w:cs="Calibri"/>
                <w:color w:val="000000"/>
                <w:sz w:val="24"/>
              </w:rPr>
              <w:t>平顶山市地处亚热带向暖温带过渡地带，在植被区划中，属于落叶阔叶林与常绿阔叶林的过渡地带。高等植物约</w:t>
            </w:r>
            <w:r>
              <w:rPr>
                <w:rFonts w:ascii="Calibri" w:hAnsi="Calibri" w:cs="Calibri"/>
                <w:color w:val="000000"/>
                <w:sz w:val="24"/>
              </w:rPr>
              <w:t>3000</w:t>
            </w:r>
            <w:r>
              <w:rPr>
                <w:rFonts w:ascii="Calibri" w:hAnsi="Calibri" w:cs="Calibri"/>
                <w:color w:val="000000"/>
                <w:sz w:val="24"/>
              </w:rPr>
              <w:t>种，</w:t>
            </w:r>
            <w:r>
              <w:rPr>
                <w:rFonts w:ascii="Calibri" w:hAnsi="Calibri" w:cs="Calibri"/>
                <w:color w:val="000000"/>
                <w:sz w:val="24"/>
              </w:rPr>
              <w:t>210</w:t>
            </w:r>
            <w:r>
              <w:rPr>
                <w:rFonts w:ascii="Calibri" w:hAnsi="Calibri" w:cs="Calibri"/>
                <w:color w:val="000000"/>
                <w:sz w:val="24"/>
              </w:rPr>
              <w:t>科，</w:t>
            </w:r>
            <w:r>
              <w:rPr>
                <w:rFonts w:ascii="Calibri" w:hAnsi="Calibri" w:cs="Calibri"/>
                <w:color w:val="000000"/>
                <w:sz w:val="24"/>
              </w:rPr>
              <w:t>900</w:t>
            </w:r>
            <w:r>
              <w:rPr>
                <w:rFonts w:ascii="Calibri" w:hAnsi="Calibri" w:cs="Calibri"/>
                <w:color w:val="000000"/>
                <w:sz w:val="24"/>
              </w:rPr>
              <w:t>属，占全省总数的</w:t>
            </w:r>
            <w:r>
              <w:rPr>
                <w:rFonts w:ascii="Calibri" w:hAnsi="Calibri" w:cs="Calibri"/>
                <w:color w:val="000000"/>
                <w:sz w:val="24"/>
              </w:rPr>
              <w:t>70%</w:t>
            </w:r>
            <w:r>
              <w:rPr>
                <w:rFonts w:ascii="Calibri" w:hAnsi="Calibri" w:cs="Calibri"/>
                <w:color w:val="000000"/>
                <w:sz w:val="24"/>
              </w:rPr>
              <w:t>，其中仅经济价值较大的资源植物约有</w:t>
            </w:r>
            <w:r>
              <w:rPr>
                <w:rFonts w:ascii="Calibri" w:hAnsi="Calibri" w:cs="Calibri"/>
                <w:color w:val="000000"/>
                <w:sz w:val="24"/>
              </w:rPr>
              <w:t>1000</w:t>
            </w:r>
            <w:r>
              <w:rPr>
                <w:rFonts w:ascii="Calibri" w:hAnsi="Calibri" w:cs="Calibri"/>
                <w:color w:val="000000"/>
                <w:sz w:val="24"/>
              </w:rPr>
              <w:t>种，平顶山市全区各类林木占地面积</w:t>
            </w:r>
            <w:r>
              <w:rPr>
                <w:rFonts w:ascii="Calibri" w:hAnsi="Calibri" w:cs="Calibri"/>
                <w:color w:val="000000"/>
                <w:sz w:val="24"/>
              </w:rPr>
              <w:t>14.0</w:t>
            </w:r>
            <w:r>
              <w:rPr>
                <w:rFonts w:ascii="Calibri" w:hAnsi="Calibri" w:cs="Calibri"/>
                <w:color w:val="000000"/>
                <w:sz w:val="24"/>
              </w:rPr>
              <w:t>万公顷，林木植被覆盖率为</w:t>
            </w:r>
            <w:r>
              <w:rPr>
                <w:rFonts w:ascii="Calibri" w:hAnsi="Calibri" w:cs="Calibri"/>
                <w:color w:val="000000"/>
                <w:sz w:val="24"/>
              </w:rPr>
              <w:t>16.8%</w:t>
            </w:r>
            <w:r>
              <w:rPr>
                <w:rFonts w:ascii="Calibri" w:hAnsi="Calibri" w:cs="Calibri"/>
                <w:color w:val="000000"/>
                <w:sz w:val="24"/>
              </w:rPr>
              <w:t>，据第四次森林清查资料，全市特种林面积</w:t>
            </w:r>
            <w:r>
              <w:rPr>
                <w:rFonts w:ascii="Calibri" w:hAnsi="Calibri" w:cs="Calibri"/>
                <w:color w:val="000000"/>
                <w:sz w:val="24"/>
              </w:rPr>
              <w:t>3228</w:t>
            </w:r>
            <w:r>
              <w:rPr>
                <w:rFonts w:ascii="Calibri" w:hAnsi="Calibri" w:cs="Calibri"/>
                <w:color w:val="000000"/>
                <w:sz w:val="24"/>
              </w:rPr>
              <w:t>公顷，防护林而积</w:t>
            </w:r>
            <w:r>
              <w:rPr>
                <w:rFonts w:ascii="Calibri" w:hAnsi="Calibri" w:cs="Calibri"/>
                <w:color w:val="000000"/>
                <w:sz w:val="24"/>
              </w:rPr>
              <w:t>12799</w:t>
            </w:r>
            <w:r>
              <w:rPr>
                <w:rFonts w:ascii="Calibri" w:hAnsi="Calibri" w:cs="Calibri"/>
                <w:color w:val="000000"/>
                <w:sz w:val="24"/>
              </w:rPr>
              <w:t>公顷，用材林面积</w:t>
            </w:r>
            <w:r>
              <w:rPr>
                <w:rFonts w:ascii="Calibri" w:hAnsi="Calibri" w:cs="Calibri"/>
                <w:color w:val="000000"/>
                <w:sz w:val="24"/>
              </w:rPr>
              <w:t>46171</w:t>
            </w:r>
            <w:r>
              <w:rPr>
                <w:rFonts w:ascii="Calibri" w:hAnsi="Calibri" w:cs="Calibri"/>
                <w:color w:val="000000"/>
                <w:sz w:val="24"/>
              </w:rPr>
              <w:t>公顷，经济林面积</w:t>
            </w:r>
            <w:r>
              <w:rPr>
                <w:rFonts w:ascii="Calibri" w:hAnsi="Calibri" w:cs="Calibri"/>
                <w:color w:val="000000"/>
                <w:sz w:val="24"/>
              </w:rPr>
              <w:t>38356</w:t>
            </w:r>
            <w:r>
              <w:rPr>
                <w:rFonts w:ascii="Calibri" w:hAnsi="Calibri" w:cs="Calibri"/>
                <w:color w:val="000000"/>
                <w:sz w:val="24"/>
              </w:rPr>
              <w:t>公顷，疏林地面积</w:t>
            </w:r>
            <w:r>
              <w:rPr>
                <w:rFonts w:ascii="Calibri" w:hAnsi="Calibri" w:cs="Calibri"/>
                <w:color w:val="000000"/>
                <w:sz w:val="24"/>
              </w:rPr>
              <w:t>1614</w:t>
            </w:r>
            <w:r>
              <w:rPr>
                <w:rFonts w:ascii="Calibri" w:hAnsi="Calibri" w:cs="Calibri"/>
                <w:color w:val="000000"/>
                <w:sz w:val="24"/>
              </w:rPr>
              <w:t>公顷，灌木林地而积</w:t>
            </w:r>
            <w:r>
              <w:rPr>
                <w:rFonts w:ascii="Calibri" w:hAnsi="Calibri" w:cs="Calibri"/>
                <w:color w:val="000000"/>
                <w:sz w:val="24"/>
              </w:rPr>
              <w:t>12912</w:t>
            </w:r>
            <w:r>
              <w:rPr>
                <w:rFonts w:ascii="Calibri" w:hAnsi="Calibri" w:cs="Calibri"/>
                <w:color w:val="000000"/>
                <w:sz w:val="24"/>
              </w:rPr>
              <w:t>公顷，无林地面积</w:t>
            </w:r>
            <w:r>
              <w:rPr>
                <w:rFonts w:ascii="Calibri" w:hAnsi="Calibri" w:cs="Calibri"/>
                <w:color w:val="000000"/>
                <w:sz w:val="24"/>
              </w:rPr>
              <w:t>59559</w:t>
            </w:r>
            <w:r>
              <w:rPr>
                <w:rFonts w:ascii="Calibri" w:hAnsi="Calibri" w:cs="Calibri"/>
                <w:color w:val="000000"/>
                <w:sz w:val="24"/>
              </w:rPr>
              <w:t>公顷。</w:t>
            </w:r>
          </w:p>
          <w:p w:rsidR="00AD5920" w:rsidRDefault="00AD5920" w:rsidP="00AD5920">
            <w:pPr>
              <w:widowControl/>
              <w:spacing w:line="520" w:lineRule="exact"/>
              <w:ind w:firstLineChars="200" w:firstLine="480"/>
              <w:jc w:val="left"/>
              <w:rPr>
                <w:rFonts w:ascii="Calibri" w:hAnsi="Calibri" w:cs="Calibri"/>
                <w:color w:val="000000"/>
                <w:sz w:val="24"/>
              </w:rPr>
            </w:pPr>
            <w:r>
              <w:rPr>
                <w:rFonts w:ascii="Calibri" w:hAnsi="Calibri" w:cs="Calibri"/>
                <w:color w:val="000000"/>
                <w:sz w:val="24"/>
              </w:rPr>
              <w:t>评价区内生物资源比较单一，主要为人工花草和人工树木，以及季节性杂草，无列入《国家重点保护野生植物名录》和《国家重点保护野生动物名录》的动植物。</w:t>
            </w:r>
            <w:bookmarkEnd w:id="3"/>
          </w:p>
          <w:p w:rsidR="00101742" w:rsidRPr="00FD7D94" w:rsidRDefault="00101742" w:rsidP="00101742">
            <w:pPr>
              <w:spacing w:line="520" w:lineRule="exact"/>
              <w:ind w:leftChars="1" w:left="2" w:firstLineChars="200" w:firstLine="482"/>
              <w:rPr>
                <w:rFonts w:ascii="Calibri" w:hAnsi="Cambria"/>
                <w:b/>
                <w:sz w:val="24"/>
              </w:rPr>
            </w:pPr>
            <w:r w:rsidRPr="00FD7D94">
              <w:rPr>
                <w:rFonts w:ascii="Calibri" w:hAnsi="Cambria" w:hint="eastAsia"/>
                <w:b/>
                <w:sz w:val="24"/>
              </w:rPr>
              <w:t>8</w:t>
            </w:r>
            <w:r w:rsidRPr="00FD7D94">
              <w:rPr>
                <w:rFonts w:ascii="Calibri" w:hAnsi="Cambria" w:hint="eastAsia"/>
                <w:b/>
                <w:sz w:val="24"/>
              </w:rPr>
              <w:t>、与平顶山饮用水源环境保护规划的关系</w:t>
            </w:r>
          </w:p>
          <w:p w:rsidR="00101742" w:rsidRPr="00F37218" w:rsidRDefault="00101742" w:rsidP="00101742">
            <w:pPr>
              <w:widowControl/>
              <w:spacing w:line="520" w:lineRule="exact"/>
              <w:ind w:firstLineChars="200" w:firstLine="480"/>
              <w:jc w:val="left"/>
              <w:rPr>
                <w:rFonts w:ascii="Calibri" w:hAnsi="Calibri"/>
                <w:bCs/>
                <w:sz w:val="24"/>
              </w:rPr>
            </w:pPr>
            <w:r w:rsidRPr="00F37218">
              <w:rPr>
                <w:rFonts w:ascii="Calibri" w:hAnsi="Calibri" w:hint="eastAsia"/>
                <w:bCs/>
                <w:sz w:val="24"/>
              </w:rPr>
              <w:t>根据“河南省环境保护厅关于进一步明确平顶山市地表饮用水源保护区范围的函”（豫环函【</w:t>
            </w:r>
            <w:r w:rsidRPr="00F37218">
              <w:rPr>
                <w:rFonts w:ascii="Calibri" w:hAnsi="Calibri" w:hint="eastAsia"/>
                <w:bCs/>
                <w:sz w:val="24"/>
              </w:rPr>
              <w:t>2009</w:t>
            </w:r>
            <w:r w:rsidRPr="00F37218">
              <w:rPr>
                <w:rFonts w:ascii="Calibri" w:hAnsi="Calibri" w:hint="eastAsia"/>
                <w:bCs/>
                <w:sz w:val="24"/>
              </w:rPr>
              <w:t>】</w:t>
            </w:r>
            <w:r w:rsidRPr="00F37218">
              <w:rPr>
                <w:rFonts w:ascii="Calibri" w:hAnsi="Calibri" w:hint="eastAsia"/>
                <w:bCs/>
                <w:sz w:val="24"/>
              </w:rPr>
              <w:t>57</w:t>
            </w:r>
            <w:r w:rsidRPr="00F37218">
              <w:rPr>
                <w:rFonts w:ascii="Calibri" w:hAnsi="Calibri" w:hint="eastAsia"/>
                <w:bCs/>
                <w:sz w:val="24"/>
              </w:rPr>
              <w:t>号）和《河南省平顶山市地表饮用水源地保护方案》，平顶山市地</w:t>
            </w:r>
            <w:r w:rsidRPr="00F37218">
              <w:rPr>
                <w:rFonts w:ascii="Calibri" w:hAnsi="Calibri" w:hint="eastAsia"/>
                <w:bCs/>
                <w:sz w:val="24"/>
              </w:rPr>
              <w:lastRenderedPageBreak/>
              <w:t>表水源地拟划范围如下：</w:t>
            </w:r>
          </w:p>
          <w:p w:rsidR="00101742" w:rsidRPr="00F37218" w:rsidRDefault="00101742" w:rsidP="00101742">
            <w:pPr>
              <w:widowControl/>
              <w:spacing w:line="520" w:lineRule="exact"/>
              <w:ind w:firstLineChars="200" w:firstLine="480"/>
              <w:jc w:val="left"/>
              <w:rPr>
                <w:rFonts w:ascii="Calibri" w:hAnsi="Calibri"/>
                <w:bCs/>
                <w:sz w:val="24"/>
              </w:rPr>
            </w:pPr>
            <w:r w:rsidRPr="00F37218">
              <w:rPr>
                <w:rFonts w:ascii="Calibri" w:hAnsi="Calibri" w:hint="eastAsia"/>
                <w:bCs/>
                <w:sz w:val="24"/>
              </w:rPr>
              <w:t>一级保护区：白龟山水库高程</w:t>
            </w:r>
            <w:smartTag w:uri="urn:schemas-microsoft-com:office:smarttags" w:element="chmetcnv">
              <w:smartTagPr>
                <w:attr w:name="UnitName" w:val="m"/>
                <w:attr w:name="SourceValue" w:val="103"/>
                <w:attr w:name="HasSpace" w:val="False"/>
                <w:attr w:name="Negative" w:val="False"/>
                <w:attr w:name="NumberType" w:val="1"/>
                <w:attr w:name="TCSC" w:val="0"/>
              </w:smartTagPr>
              <w:r w:rsidRPr="00F37218">
                <w:rPr>
                  <w:rFonts w:ascii="Calibri" w:hAnsi="Calibri" w:hint="eastAsia"/>
                  <w:bCs/>
                  <w:sz w:val="24"/>
                </w:rPr>
                <w:t>103.0m</w:t>
              </w:r>
            </w:smartTag>
            <w:r w:rsidRPr="00F37218">
              <w:rPr>
                <w:rFonts w:ascii="Calibri" w:hAnsi="Calibri" w:hint="eastAsia"/>
                <w:bCs/>
                <w:sz w:val="24"/>
              </w:rPr>
              <w:t>以下的区域；昭平台水库环库路内的区域；应河、大浪河、澎河、荡泽河、沙河、团城河、清水河等主要支流入库口上游</w:t>
            </w:r>
            <w:smartTag w:uri="urn:schemas-microsoft-com:office:smarttags" w:element="chmetcnv">
              <w:smartTagPr>
                <w:attr w:name="UnitName" w:val="m"/>
                <w:attr w:name="SourceValue" w:val="2000"/>
                <w:attr w:name="HasSpace" w:val="False"/>
                <w:attr w:name="Negative" w:val="False"/>
                <w:attr w:name="NumberType" w:val="1"/>
                <w:attr w:name="TCSC" w:val="0"/>
              </w:smartTagPr>
              <w:r w:rsidRPr="00F37218">
                <w:rPr>
                  <w:rFonts w:ascii="Calibri" w:hAnsi="Calibri" w:hint="eastAsia"/>
                  <w:bCs/>
                  <w:sz w:val="24"/>
                </w:rPr>
                <w:t>2000m</w:t>
              </w:r>
            </w:smartTag>
            <w:r w:rsidRPr="00F37218">
              <w:rPr>
                <w:rFonts w:ascii="Calibri" w:hAnsi="Calibri" w:hint="eastAsia"/>
                <w:bCs/>
                <w:sz w:val="24"/>
              </w:rPr>
              <w:t>的水域及其沿岸</w:t>
            </w:r>
            <w:smartTag w:uri="urn:schemas-microsoft-com:office:smarttags" w:element="chmetcnv">
              <w:smartTagPr>
                <w:attr w:name="UnitName" w:val="m"/>
                <w:attr w:name="SourceValue" w:val="50"/>
                <w:attr w:name="HasSpace" w:val="False"/>
                <w:attr w:name="Negative" w:val="False"/>
                <w:attr w:name="NumberType" w:val="1"/>
                <w:attr w:name="TCSC" w:val="0"/>
              </w:smartTagPr>
              <w:r w:rsidRPr="00F37218">
                <w:rPr>
                  <w:rFonts w:ascii="Calibri" w:hAnsi="Calibri" w:hint="eastAsia"/>
                  <w:bCs/>
                  <w:sz w:val="24"/>
                </w:rPr>
                <w:t>50m</w:t>
              </w:r>
            </w:smartTag>
            <w:r w:rsidRPr="00F37218">
              <w:rPr>
                <w:rFonts w:ascii="Calibri" w:hAnsi="Calibri" w:hint="eastAsia"/>
                <w:bCs/>
                <w:sz w:val="24"/>
              </w:rPr>
              <w:t>的陆域；沙河干流昭平台至白龟山水库间的水域；将相河、三里河、七里河、瀼河、肥河入沙河口上游</w:t>
            </w:r>
            <w:smartTag w:uri="urn:schemas-microsoft-com:office:smarttags" w:element="chmetcnv">
              <w:smartTagPr>
                <w:attr w:name="UnitName" w:val="m"/>
                <w:attr w:name="SourceValue" w:val="2000"/>
                <w:attr w:name="HasSpace" w:val="False"/>
                <w:attr w:name="Negative" w:val="False"/>
                <w:attr w:name="NumberType" w:val="1"/>
                <w:attr w:name="TCSC" w:val="0"/>
              </w:smartTagPr>
              <w:r w:rsidRPr="00F37218">
                <w:rPr>
                  <w:rFonts w:ascii="Calibri" w:hAnsi="Calibri" w:hint="eastAsia"/>
                  <w:bCs/>
                  <w:sz w:val="24"/>
                </w:rPr>
                <w:t>2000m</w:t>
              </w:r>
            </w:smartTag>
            <w:r w:rsidRPr="00F37218">
              <w:rPr>
                <w:rFonts w:ascii="Calibri" w:hAnsi="Calibri" w:hint="eastAsia"/>
                <w:bCs/>
                <w:sz w:val="24"/>
              </w:rPr>
              <w:t>的水域及其沿岸</w:t>
            </w:r>
            <w:smartTag w:uri="urn:schemas-microsoft-com:office:smarttags" w:element="chmetcnv">
              <w:smartTagPr>
                <w:attr w:name="UnitName" w:val="m"/>
                <w:attr w:name="SourceValue" w:val="50"/>
                <w:attr w:name="HasSpace" w:val="False"/>
                <w:attr w:name="Negative" w:val="False"/>
                <w:attr w:name="NumberType" w:val="1"/>
                <w:attr w:name="TCSC" w:val="0"/>
              </w:smartTagPr>
              <w:r w:rsidRPr="00F37218">
                <w:rPr>
                  <w:rFonts w:ascii="Calibri" w:hAnsi="Calibri" w:hint="eastAsia"/>
                  <w:bCs/>
                  <w:sz w:val="24"/>
                </w:rPr>
                <w:t>50m</w:t>
              </w:r>
            </w:smartTag>
            <w:r w:rsidRPr="00F37218">
              <w:rPr>
                <w:rFonts w:ascii="Calibri" w:hAnsi="Calibri" w:hint="eastAsia"/>
                <w:bCs/>
                <w:sz w:val="24"/>
              </w:rPr>
              <w:t>的陆域。</w:t>
            </w:r>
          </w:p>
          <w:p w:rsidR="00101742" w:rsidRPr="00F37218" w:rsidRDefault="00101742" w:rsidP="00101742">
            <w:pPr>
              <w:widowControl/>
              <w:spacing w:line="520" w:lineRule="exact"/>
              <w:ind w:firstLineChars="200" w:firstLine="480"/>
              <w:jc w:val="left"/>
              <w:rPr>
                <w:rFonts w:ascii="Calibri" w:hAnsi="Calibri"/>
                <w:bCs/>
                <w:sz w:val="24"/>
              </w:rPr>
            </w:pPr>
            <w:r w:rsidRPr="00F37218">
              <w:rPr>
                <w:rFonts w:ascii="Calibri" w:hAnsi="Calibri" w:hint="eastAsia"/>
                <w:bCs/>
                <w:sz w:val="24"/>
              </w:rPr>
              <w:t>二级保护区：白龟山水库，环湖路东起东刘村、西至西太平村以南除一级保护区外的区域，环湖其它区域为水库高程</w:t>
            </w:r>
            <w:smartTag w:uri="urn:schemas-microsoft-com:office:smarttags" w:element="chmetcnv">
              <w:smartTagPr>
                <w:attr w:name="UnitName" w:val="m"/>
                <w:attr w:name="SourceValue" w:val="104"/>
                <w:attr w:name="HasSpace" w:val="False"/>
                <w:attr w:name="Negative" w:val="False"/>
                <w:attr w:name="NumberType" w:val="1"/>
                <w:attr w:name="TCSC" w:val="0"/>
              </w:smartTagPr>
              <w:r w:rsidRPr="00F37218">
                <w:rPr>
                  <w:rFonts w:ascii="Calibri" w:hAnsi="Calibri" w:hint="eastAsia"/>
                  <w:bCs/>
                  <w:sz w:val="24"/>
                </w:rPr>
                <w:t>104.0m</w:t>
              </w:r>
            </w:smartTag>
            <w:r w:rsidRPr="00F37218">
              <w:rPr>
                <w:rFonts w:ascii="Calibri" w:hAnsi="Calibri" w:hint="eastAsia"/>
                <w:bCs/>
                <w:sz w:val="24"/>
              </w:rPr>
              <w:t>以下除一级保护区外的区域；昭平台水库高程</w:t>
            </w:r>
            <w:smartTag w:uri="urn:schemas-microsoft-com:office:smarttags" w:element="chmetcnv">
              <w:smartTagPr>
                <w:attr w:name="UnitName" w:val="m"/>
                <w:attr w:name="SourceValue" w:val="177.1"/>
                <w:attr w:name="HasSpace" w:val="False"/>
                <w:attr w:name="Negative" w:val="False"/>
                <w:attr w:name="NumberType" w:val="1"/>
                <w:attr w:name="TCSC" w:val="0"/>
              </w:smartTagPr>
              <w:r w:rsidRPr="00F37218">
                <w:rPr>
                  <w:rFonts w:ascii="Calibri" w:hAnsi="Calibri" w:hint="eastAsia"/>
                  <w:bCs/>
                  <w:sz w:val="24"/>
                </w:rPr>
                <w:t>177.1m</w:t>
              </w:r>
            </w:smartTag>
            <w:r w:rsidRPr="00F37218">
              <w:rPr>
                <w:rFonts w:ascii="Calibri" w:hAnsi="Calibri" w:hint="eastAsia"/>
                <w:bCs/>
                <w:sz w:val="24"/>
              </w:rPr>
              <w:t>内的区域；将相河、大浪河一级保护区外所有的水域；其它主要支流一级水体保护区上游</w:t>
            </w:r>
            <w:smartTag w:uri="urn:schemas-microsoft-com:office:smarttags" w:element="chmetcnv">
              <w:smartTagPr>
                <w:attr w:name="UnitName" w:val="m"/>
                <w:attr w:name="SourceValue" w:val="2000"/>
                <w:attr w:name="HasSpace" w:val="False"/>
                <w:attr w:name="Negative" w:val="False"/>
                <w:attr w:name="NumberType" w:val="1"/>
                <w:attr w:name="TCSC" w:val="0"/>
              </w:smartTagPr>
              <w:r w:rsidRPr="00F37218">
                <w:rPr>
                  <w:rFonts w:ascii="Calibri" w:hAnsi="Calibri" w:hint="eastAsia"/>
                  <w:bCs/>
                  <w:sz w:val="24"/>
                </w:rPr>
                <w:t>2000m</w:t>
              </w:r>
            </w:smartTag>
            <w:r w:rsidRPr="00F37218">
              <w:rPr>
                <w:rFonts w:ascii="Calibri" w:hAnsi="Calibri" w:hint="eastAsia"/>
                <w:bCs/>
                <w:sz w:val="24"/>
              </w:rPr>
              <w:t>的水域及其沿岸</w:t>
            </w:r>
            <w:smartTag w:uri="urn:schemas-microsoft-com:office:smarttags" w:element="chmetcnv">
              <w:smartTagPr>
                <w:attr w:name="UnitName" w:val="m"/>
                <w:attr w:name="SourceValue" w:val="50"/>
                <w:attr w:name="HasSpace" w:val="False"/>
                <w:attr w:name="Negative" w:val="False"/>
                <w:attr w:name="NumberType" w:val="1"/>
                <w:attr w:name="TCSC" w:val="0"/>
              </w:smartTagPr>
              <w:r w:rsidRPr="00F37218">
                <w:rPr>
                  <w:rFonts w:ascii="Calibri" w:hAnsi="Calibri" w:hint="eastAsia"/>
                  <w:bCs/>
                  <w:sz w:val="24"/>
                </w:rPr>
                <w:t>50m</w:t>
              </w:r>
            </w:smartTag>
            <w:r w:rsidRPr="00F37218">
              <w:rPr>
                <w:rFonts w:ascii="Calibri" w:hAnsi="Calibri" w:hint="eastAsia"/>
                <w:bCs/>
                <w:sz w:val="24"/>
              </w:rPr>
              <w:t>的陆域。</w:t>
            </w:r>
          </w:p>
          <w:p w:rsidR="00101742" w:rsidRPr="00F37218" w:rsidRDefault="00101742" w:rsidP="00101742">
            <w:pPr>
              <w:widowControl/>
              <w:spacing w:line="520" w:lineRule="exact"/>
              <w:ind w:firstLineChars="200" w:firstLine="480"/>
              <w:jc w:val="left"/>
              <w:rPr>
                <w:rFonts w:ascii="Calibri" w:hAnsi="Calibri"/>
                <w:bCs/>
                <w:sz w:val="24"/>
              </w:rPr>
            </w:pPr>
            <w:r w:rsidRPr="00F37218">
              <w:rPr>
                <w:rFonts w:ascii="Calibri" w:hAnsi="Calibri" w:hint="eastAsia"/>
                <w:bCs/>
                <w:sz w:val="24"/>
              </w:rPr>
              <w:t>准保护区：汇入白龟山水库、昭平台水库、沙河所有二级保护区上游水域及其沿岸</w:t>
            </w:r>
            <w:smartTag w:uri="urn:schemas-microsoft-com:office:smarttags" w:element="chmetcnv">
              <w:smartTagPr>
                <w:attr w:name="UnitName" w:val="m"/>
                <w:attr w:name="SourceValue" w:val="500"/>
                <w:attr w:name="HasSpace" w:val="False"/>
                <w:attr w:name="Negative" w:val="False"/>
                <w:attr w:name="NumberType" w:val="1"/>
                <w:attr w:name="TCSC" w:val="0"/>
              </w:smartTagPr>
              <w:r w:rsidRPr="00F37218">
                <w:rPr>
                  <w:rFonts w:ascii="Calibri" w:hAnsi="Calibri" w:hint="eastAsia"/>
                  <w:bCs/>
                  <w:sz w:val="24"/>
                </w:rPr>
                <w:t>500m</w:t>
              </w:r>
            </w:smartTag>
            <w:r w:rsidRPr="00F37218">
              <w:rPr>
                <w:rFonts w:ascii="Calibri" w:hAnsi="Calibri" w:hint="eastAsia"/>
                <w:bCs/>
                <w:sz w:val="24"/>
              </w:rPr>
              <w:t>的陆域。</w:t>
            </w:r>
          </w:p>
          <w:p w:rsidR="00101742" w:rsidRPr="008448E2" w:rsidRDefault="00101742" w:rsidP="00101742">
            <w:pPr>
              <w:widowControl/>
              <w:spacing w:line="520" w:lineRule="exact"/>
              <w:ind w:firstLineChars="200" w:firstLine="480"/>
              <w:jc w:val="left"/>
              <w:rPr>
                <w:rFonts w:ascii="Calibri" w:hAnsi="Calibri"/>
                <w:bCs/>
                <w:sz w:val="24"/>
              </w:rPr>
            </w:pPr>
            <w:r w:rsidRPr="00F37218">
              <w:rPr>
                <w:rFonts w:ascii="Calibri" w:hAnsi="Calibri" w:hint="eastAsia"/>
                <w:bCs/>
                <w:sz w:val="24"/>
              </w:rPr>
              <w:t>本</w:t>
            </w:r>
            <w:r>
              <w:rPr>
                <w:rFonts w:ascii="Calibri" w:hAnsi="Calibri" w:hint="eastAsia"/>
                <w:bCs/>
                <w:sz w:val="24"/>
              </w:rPr>
              <w:t>工程距离西南侧白龟山水库</w:t>
            </w:r>
            <w:r w:rsidRPr="00101742">
              <w:rPr>
                <w:rFonts w:ascii="Calibri" w:hAnsi="Calibri" w:hint="eastAsia"/>
                <w:bCs/>
                <w:sz w:val="24"/>
              </w:rPr>
              <w:t>11.4km</w:t>
            </w:r>
            <w:r w:rsidRPr="00101742">
              <w:rPr>
                <w:rFonts w:ascii="Calibri" w:hAnsi="Calibri" w:hint="eastAsia"/>
                <w:bCs/>
                <w:sz w:val="24"/>
              </w:rPr>
              <w:t>、</w:t>
            </w:r>
            <w:r w:rsidRPr="00101742">
              <w:rPr>
                <w:rFonts w:ascii="Calibri" w:hAnsi="Calibri" w:hint="eastAsia"/>
                <w:sz w:val="24"/>
              </w:rPr>
              <w:t>距离南侧沙河</w:t>
            </w:r>
            <w:r w:rsidRPr="00101742">
              <w:rPr>
                <w:rFonts w:ascii="Calibri" w:hAnsi="Calibri" w:hint="eastAsia"/>
                <w:sz w:val="24"/>
              </w:rPr>
              <w:t>6.0km</w:t>
            </w:r>
            <w:r w:rsidRPr="00F37218">
              <w:rPr>
                <w:rFonts w:ascii="Calibri" w:hAnsi="Calibri" w:hint="eastAsia"/>
                <w:sz w:val="24"/>
              </w:rPr>
              <w:t>，</w:t>
            </w:r>
            <w:r w:rsidRPr="00F37218">
              <w:rPr>
                <w:rFonts w:ascii="Calibri" w:hAnsi="Calibri" w:hint="eastAsia"/>
                <w:bCs/>
                <w:sz w:val="24"/>
              </w:rPr>
              <w:t>项目选址不在平顶山市</w:t>
            </w:r>
            <w:r w:rsidRPr="008448E2">
              <w:rPr>
                <w:rFonts w:ascii="Calibri" w:hAnsi="Calibri" w:hint="eastAsia"/>
                <w:bCs/>
                <w:sz w:val="24"/>
              </w:rPr>
              <w:t>划定的一级、二级和准保护区范围内，符合平顶山市饮用水源地规划要求。</w:t>
            </w:r>
          </w:p>
          <w:p w:rsidR="00101742" w:rsidRPr="008448E2" w:rsidRDefault="00101742" w:rsidP="00101742">
            <w:pPr>
              <w:spacing w:line="520" w:lineRule="exact"/>
              <w:ind w:leftChars="1" w:left="2" w:firstLineChars="200" w:firstLine="482"/>
              <w:rPr>
                <w:rFonts w:ascii="Calibri" w:hAnsi="Cambria"/>
                <w:b/>
                <w:sz w:val="24"/>
              </w:rPr>
            </w:pPr>
            <w:r w:rsidRPr="008448E2">
              <w:rPr>
                <w:rFonts w:ascii="Calibri" w:hAnsi="Cambria" w:hint="eastAsia"/>
                <w:b/>
                <w:sz w:val="24"/>
              </w:rPr>
              <w:t>9</w:t>
            </w:r>
            <w:r w:rsidRPr="008448E2">
              <w:rPr>
                <w:rFonts w:ascii="Calibri" w:hAnsi="Cambria" w:hint="eastAsia"/>
                <w:b/>
                <w:sz w:val="24"/>
              </w:rPr>
              <w:t>、与南水北调中线工程的关系</w:t>
            </w:r>
          </w:p>
          <w:p w:rsidR="008448E2" w:rsidRDefault="008448E2" w:rsidP="008448E2">
            <w:pPr>
              <w:adjustRightInd w:val="0"/>
              <w:snapToGrid w:val="0"/>
              <w:spacing w:line="520" w:lineRule="exact"/>
              <w:ind w:firstLineChars="196" w:firstLine="470"/>
              <w:rPr>
                <w:rFonts w:ascii="Calibri" w:hAnsi="Cambria"/>
                <w:color w:val="000000"/>
                <w:sz w:val="24"/>
              </w:rPr>
            </w:pPr>
            <w:r w:rsidRPr="008448E2">
              <w:rPr>
                <w:rFonts w:ascii="Calibri" w:hAnsi="Cambria" w:hint="eastAsia"/>
                <w:sz w:val="24"/>
              </w:rPr>
              <w:t>南水北调中线工程是国</w:t>
            </w:r>
            <w:r w:rsidRPr="008448E2">
              <w:rPr>
                <w:rFonts w:ascii="宋体" w:hAnsi="宋体" w:hint="eastAsia"/>
                <w:sz w:val="24"/>
              </w:rPr>
              <w:t>家“十五”计划</w:t>
            </w:r>
            <w:r w:rsidRPr="008448E2">
              <w:rPr>
                <w:rFonts w:ascii="Calibri" w:hAnsi="Cambria" w:hint="eastAsia"/>
                <w:sz w:val="24"/>
              </w:rPr>
              <w:t>重点工程，将从加坝扩容后的丹江口水库陶岔渠首闸引水，通过开挖规划渠道输水，沿唐白河流域西侧过长江流域与淮河流域的分水岭方城垭口后，经黄淮海平原西部边缘在郑州以西孤柏嘴处穿过黄河，继续沿京广铁路两侧北上，自流到北京、天津。总干渠全长</w:t>
            </w:r>
            <w:r w:rsidRPr="008448E2">
              <w:rPr>
                <w:rFonts w:ascii="Calibri" w:hAnsi="Calibri"/>
                <w:sz w:val="24"/>
              </w:rPr>
              <w:t>1245km</w:t>
            </w:r>
            <w:r w:rsidRPr="008448E2">
              <w:rPr>
                <w:rFonts w:ascii="Calibri" w:hAnsi="Cambria" w:hint="eastAsia"/>
                <w:sz w:val="24"/>
              </w:rPr>
              <w:t>，计划年调水量</w:t>
            </w:r>
            <w:r w:rsidRPr="008448E2">
              <w:rPr>
                <w:rFonts w:ascii="Calibri" w:hAnsi="Calibri"/>
                <w:sz w:val="24"/>
              </w:rPr>
              <w:t>140</w:t>
            </w:r>
            <w:r w:rsidRPr="008448E2">
              <w:rPr>
                <w:rFonts w:ascii="Calibri" w:hAnsi="Cambria" w:hint="eastAsia"/>
                <w:sz w:val="24"/>
              </w:rPr>
              <w:t>亿立方米。中线工程在平顶山市境内的渠</w:t>
            </w:r>
            <w:r>
              <w:rPr>
                <w:rFonts w:ascii="Calibri" w:hAnsi="Cambria" w:hint="eastAsia"/>
                <w:color w:val="000000"/>
                <w:sz w:val="24"/>
              </w:rPr>
              <w:t>线从叶县保安镇入境，涉及叶县、鲁山、宝丰、郏县等</w:t>
            </w:r>
            <w:r>
              <w:rPr>
                <w:rFonts w:ascii="Calibri" w:hAnsi="Calibri"/>
                <w:color w:val="000000"/>
                <w:sz w:val="24"/>
              </w:rPr>
              <w:t>4</w:t>
            </w:r>
            <w:r>
              <w:rPr>
                <w:rFonts w:ascii="Calibri" w:hAnsi="Cambria" w:hint="eastAsia"/>
                <w:color w:val="000000"/>
                <w:sz w:val="24"/>
              </w:rPr>
              <w:t>个县。</w:t>
            </w:r>
          </w:p>
          <w:p w:rsidR="008448E2" w:rsidRDefault="008448E2" w:rsidP="008448E2">
            <w:pPr>
              <w:adjustRightInd w:val="0"/>
              <w:snapToGrid w:val="0"/>
              <w:spacing w:line="520" w:lineRule="exact"/>
              <w:ind w:firstLineChars="196" w:firstLine="470"/>
              <w:rPr>
                <w:rFonts w:ascii="Calibri" w:hAnsi="Calibri"/>
                <w:bCs/>
                <w:color w:val="000000"/>
                <w:sz w:val="24"/>
              </w:rPr>
            </w:pPr>
            <w:r>
              <w:rPr>
                <w:rFonts w:ascii="Calibri" w:hAnsi="Calibri" w:hint="eastAsia"/>
                <w:bCs/>
                <w:color w:val="000000"/>
                <w:sz w:val="24"/>
              </w:rPr>
              <w:t>《</w:t>
            </w:r>
            <w:r>
              <w:rPr>
                <w:rFonts w:ascii="Calibri" w:hAnsi="Cambria" w:hint="eastAsia"/>
                <w:color w:val="000000"/>
                <w:sz w:val="24"/>
              </w:rPr>
              <w:t>关于印发南水北调中线一期工程总干渠（河南段）两侧饮用水水源保护区划的通知</w:t>
            </w:r>
            <w:r>
              <w:rPr>
                <w:rFonts w:ascii="Calibri" w:hAnsi="Calibri" w:hint="eastAsia"/>
                <w:bCs/>
                <w:color w:val="000000"/>
                <w:sz w:val="24"/>
              </w:rPr>
              <w:t>》（豫调办【</w:t>
            </w:r>
            <w:r>
              <w:rPr>
                <w:rFonts w:ascii="Calibri" w:hAnsi="Calibri"/>
                <w:bCs/>
                <w:color w:val="000000"/>
                <w:sz w:val="24"/>
              </w:rPr>
              <w:t>2018</w:t>
            </w:r>
            <w:r>
              <w:rPr>
                <w:rFonts w:ascii="Calibri" w:hAnsi="Calibri" w:hint="eastAsia"/>
                <w:bCs/>
                <w:color w:val="000000"/>
                <w:sz w:val="24"/>
              </w:rPr>
              <w:t>】</w:t>
            </w:r>
            <w:r>
              <w:rPr>
                <w:rFonts w:ascii="Calibri" w:hAnsi="Calibri"/>
                <w:bCs/>
                <w:color w:val="000000"/>
                <w:sz w:val="24"/>
              </w:rPr>
              <w:t>56</w:t>
            </w:r>
            <w:r>
              <w:rPr>
                <w:rFonts w:ascii="Calibri" w:hAnsi="Calibri" w:hint="eastAsia"/>
                <w:bCs/>
                <w:color w:val="000000"/>
                <w:sz w:val="24"/>
              </w:rPr>
              <w:t>号）中规定如下：</w:t>
            </w:r>
          </w:p>
          <w:p w:rsidR="008448E2" w:rsidRDefault="008448E2" w:rsidP="008448E2">
            <w:pPr>
              <w:adjustRightInd w:val="0"/>
              <w:snapToGrid w:val="0"/>
              <w:spacing w:line="520" w:lineRule="exact"/>
              <w:ind w:firstLineChars="196" w:firstLine="470"/>
              <w:rPr>
                <w:rFonts w:ascii="Calibri" w:hAnsi="Calibri"/>
                <w:bCs/>
                <w:color w:val="000000"/>
                <w:sz w:val="24"/>
              </w:rPr>
            </w:pPr>
            <w:r>
              <w:rPr>
                <w:rFonts w:ascii="Calibri" w:hAnsi="Calibri" w:hint="eastAsia"/>
                <w:bCs/>
                <w:color w:val="000000"/>
                <w:sz w:val="24"/>
              </w:rPr>
              <w:t>南水北调中线一期工程总干渠在河南省内的工程类型分为建筑物段和总干渠明渠段。</w:t>
            </w:r>
          </w:p>
          <w:p w:rsidR="008448E2" w:rsidRDefault="008448E2" w:rsidP="008448E2">
            <w:pPr>
              <w:adjustRightInd w:val="0"/>
              <w:snapToGrid w:val="0"/>
              <w:spacing w:line="520" w:lineRule="exact"/>
              <w:ind w:firstLineChars="196" w:firstLine="470"/>
              <w:rPr>
                <w:rFonts w:ascii="Calibri" w:hAnsi="Cambria"/>
                <w:color w:val="000000"/>
                <w:sz w:val="24"/>
              </w:rPr>
            </w:pPr>
            <w:r>
              <w:rPr>
                <w:rFonts w:ascii="Calibri" w:hAnsi="Cambria" w:hint="eastAsia"/>
                <w:color w:val="000000"/>
                <w:sz w:val="24"/>
              </w:rPr>
              <w:t>（一）建筑物段（渡槽、倒虹吸、暗涵、隧道）</w:t>
            </w:r>
          </w:p>
          <w:p w:rsidR="008448E2" w:rsidRDefault="008448E2" w:rsidP="008448E2">
            <w:pPr>
              <w:adjustRightInd w:val="0"/>
              <w:snapToGrid w:val="0"/>
              <w:spacing w:line="520" w:lineRule="exact"/>
              <w:ind w:firstLineChars="196" w:firstLine="470"/>
              <w:rPr>
                <w:rFonts w:ascii="Calibri" w:hAnsi="Cambria"/>
                <w:color w:val="000000"/>
                <w:sz w:val="24"/>
              </w:rPr>
            </w:pPr>
            <w:r>
              <w:rPr>
                <w:rFonts w:ascii="Calibri" w:hAnsi="Cambria" w:hint="eastAsia"/>
                <w:color w:val="000000"/>
                <w:sz w:val="24"/>
              </w:rPr>
              <w:t>一级保护区范围自总干渠管理范围边线（防护栏网）外延</w:t>
            </w:r>
            <w:r>
              <w:rPr>
                <w:rFonts w:ascii="Calibri" w:hAnsi="Cambria"/>
                <w:color w:val="000000"/>
                <w:sz w:val="24"/>
              </w:rPr>
              <w:t>50m</w:t>
            </w:r>
            <w:r>
              <w:rPr>
                <w:rFonts w:ascii="Calibri" w:hAnsi="Cambria" w:hint="eastAsia"/>
                <w:color w:val="000000"/>
                <w:sz w:val="24"/>
              </w:rPr>
              <w:t>，不设二级保护区。</w:t>
            </w:r>
          </w:p>
          <w:p w:rsidR="008448E2" w:rsidRDefault="008448E2" w:rsidP="008448E2">
            <w:pPr>
              <w:adjustRightInd w:val="0"/>
              <w:snapToGrid w:val="0"/>
              <w:spacing w:line="520" w:lineRule="exact"/>
              <w:ind w:firstLineChars="196" w:firstLine="470"/>
              <w:rPr>
                <w:rFonts w:ascii="Calibri" w:hAnsi="Cambria"/>
                <w:color w:val="000000"/>
                <w:sz w:val="24"/>
              </w:rPr>
            </w:pPr>
            <w:r>
              <w:rPr>
                <w:rFonts w:ascii="Calibri" w:hAnsi="Cambria" w:hint="eastAsia"/>
                <w:color w:val="000000"/>
                <w:sz w:val="24"/>
              </w:rPr>
              <w:lastRenderedPageBreak/>
              <w:t>（二）总干渠明渠段</w:t>
            </w:r>
          </w:p>
          <w:p w:rsidR="008448E2" w:rsidRDefault="008448E2" w:rsidP="008448E2">
            <w:pPr>
              <w:adjustRightInd w:val="0"/>
              <w:snapToGrid w:val="0"/>
              <w:spacing w:line="520" w:lineRule="exact"/>
              <w:ind w:firstLineChars="196" w:firstLine="470"/>
              <w:rPr>
                <w:rFonts w:ascii="Calibri" w:hAnsi="Cambria"/>
                <w:color w:val="000000"/>
                <w:sz w:val="24"/>
              </w:rPr>
            </w:pPr>
            <w:r>
              <w:rPr>
                <w:rFonts w:ascii="Calibri" w:hAnsi="Cambria" w:hint="eastAsia"/>
                <w:color w:val="000000"/>
                <w:sz w:val="24"/>
              </w:rPr>
              <w:t>根据地下水水水位与总干渠渠底高程的关系，分为以下几种类型：</w:t>
            </w:r>
          </w:p>
          <w:p w:rsidR="008448E2" w:rsidRDefault="008448E2" w:rsidP="008448E2">
            <w:pPr>
              <w:adjustRightInd w:val="0"/>
              <w:snapToGrid w:val="0"/>
              <w:spacing w:line="520" w:lineRule="exact"/>
              <w:ind w:firstLineChars="196" w:firstLine="470"/>
              <w:rPr>
                <w:rFonts w:ascii="Calibri" w:hAnsi="Cambria"/>
                <w:color w:val="000000"/>
                <w:sz w:val="24"/>
              </w:rPr>
            </w:pPr>
            <w:r>
              <w:rPr>
                <w:rFonts w:ascii="Calibri" w:hAnsi="Cambria"/>
                <w:color w:val="000000"/>
                <w:sz w:val="24"/>
              </w:rPr>
              <w:t>1</w:t>
            </w:r>
            <w:r>
              <w:rPr>
                <w:rFonts w:ascii="Calibri" w:hAnsi="Cambria" w:hint="eastAsia"/>
                <w:color w:val="000000"/>
                <w:sz w:val="24"/>
              </w:rPr>
              <w:t>、地下水水位低于总干渠渠底的渠段</w:t>
            </w:r>
          </w:p>
          <w:p w:rsidR="008448E2" w:rsidRDefault="008448E2" w:rsidP="008448E2">
            <w:pPr>
              <w:adjustRightInd w:val="0"/>
              <w:snapToGrid w:val="0"/>
              <w:spacing w:line="520" w:lineRule="exact"/>
              <w:ind w:firstLineChars="196" w:firstLine="470"/>
              <w:rPr>
                <w:rFonts w:ascii="Calibri" w:hAnsi="Cambria"/>
                <w:color w:val="000000"/>
                <w:sz w:val="24"/>
              </w:rPr>
            </w:pPr>
            <w:r>
              <w:rPr>
                <w:rFonts w:ascii="Calibri" w:hAnsi="Cambria" w:hint="eastAsia"/>
                <w:color w:val="000000"/>
                <w:sz w:val="24"/>
              </w:rPr>
              <w:t>一级保护区范围自总干渠管理范围边线（防护栏网）外延</w:t>
            </w:r>
            <w:r>
              <w:rPr>
                <w:rFonts w:ascii="Calibri" w:hAnsi="Cambria"/>
                <w:color w:val="000000"/>
                <w:sz w:val="24"/>
              </w:rPr>
              <w:t>50m</w:t>
            </w:r>
            <w:r>
              <w:rPr>
                <w:rFonts w:ascii="Calibri" w:hAnsi="Cambria" w:hint="eastAsia"/>
                <w:color w:val="000000"/>
                <w:sz w:val="24"/>
              </w:rPr>
              <w:t>；</w:t>
            </w:r>
          </w:p>
          <w:p w:rsidR="008448E2" w:rsidRDefault="008448E2" w:rsidP="008448E2">
            <w:pPr>
              <w:adjustRightInd w:val="0"/>
              <w:snapToGrid w:val="0"/>
              <w:spacing w:line="520" w:lineRule="exact"/>
              <w:ind w:firstLineChars="196" w:firstLine="470"/>
              <w:rPr>
                <w:rFonts w:ascii="Calibri" w:hAnsi="Cambria"/>
                <w:color w:val="000000"/>
                <w:sz w:val="24"/>
              </w:rPr>
            </w:pPr>
            <w:r>
              <w:rPr>
                <w:rFonts w:ascii="Calibri" w:hAnsi="Cambria" w:hint="eastAsia"/>
                <w:color w:val="000000"/>
                <w:sz w:val="24"/>
              </w:rPr>
              <w:t>二级保护区范围自一级保护区边线外延</w:t>
            </w:r>
            <w:r>
              <w:rPr>
                <w:rFonts w:ascii="Calibri" w:hAnsi="Cambria"/>
                <w:color w:val="000000"/>
                <w:sz w:val="24"/>
              </w:rPr>
              <w:t>150m</w:t>
            </w:r>
            <w:r>
              <w:rPr>
                <w:rFonts w:ascii="Calibri" w:hAnsi="Cambria" w:hint="eastAsia"/>
                <w:color w:val="000000"/>
                <w:sz w:val="24"/>
              </w:rPr>
              <w:t>。</w:t>
            </w:r>
          </w:p>
          <w:p w:rsidR="008448E2" w:rsidRDefault="008448E2" w:rsidP="008448E2">
            <w:pPr>
              <w:adjustRightInd w:val="0"/>
              <w:snapToGrid w:val="0"/>
              <w:spacing w:line="520" w:lineRule="exact"/>
              <w:ind w:firstLineChars="196" w:firstLine="470"/>
              <w:rPr>
                <w:rFonts w:ascii="Calibri" w:hAnsi="Calibri"/>
                <w:color w:val="000000"/>
                <w:sz w:val="24"/>
              </w:rPr>
            </w:pPr>
            <w:r>
              <w:rPr>
                <w:rFonts w:ascii="Calibri" w:hAnsi="Calibri"/>
                <w:color w:val="000000"/>
                <w:sz w:val="24"/>
              </w:rPr>
              <w:t>2</w:t>
            </w:r>
            <w:r>
              <w:rPr>
                <w:rFonts w:ascii="Calibri" w:hAnsi="Calibri" w:hint="eastAsia"/>
                <w:color w:val="000000"/>
                <w:sz w:val="24"/>
              </w:rPr>
              <w:t>、地下水水位高于总干渠渠段的渠段</w:t>
            </w:r>
          </w:p>
          <w:p w:rsidR="008448E2" w:rsidRDefault="008448E2" w:rsidP="008448E2">
            <w:pPr>
              <w:adjustRightInd w:val="0"/>
              <w:snapToGrid w:val="0"/>
              <w:spacing w:line="520" w:lineRule="exact"/>
              <w:ind w:firstLineChars="196" w:firstLine="470"/>
              <w:rPr>
                <w:rFonts w:ascii="Calibri" w:hAnsi="Calibri"/>
                <w:color w:val="000000"/>
                <w:sz w:val="24"/>
              </w:rPr>
            </w:pPr>
            <w:r>
              <w:rPr>
                <w:rFonts w:ascii="Calibri" w:hAnsi="Calibri" w:hint="eastAsia"/>
                <w:color w:val="000000"/>
                <w:sz w:val="24"/>
              </w:rPr>
              <w:t>（</w:t>
            </w:r>
            <w:r>
              <w:rPr>
                <w:rFonts w:ascii="Calibri" w:hAnsi="Calibri"/>
                <w:color w:val="000000"/>
                <w:sz w:val="24"/>
              </w:rPr>
              <w:t>1</w:t>
            </w:r>
            <w:r>
              <w:rPr>
                <w:rFonts w:ascii="Calibri" w:hAnsi="Calibri" w:hint="eastAsia"/>
                <w:color w:val="000000"/>
                <w:sz w:val="24"/>
              </w:rPr>
              <w:t>）微～弱透水性地层</w:t>
            </w:r>
          </w:p>
          <w:p w:rsidR="008448E2" w:rsidRDefault="008448E2" w:rsidP="008448E2">
            <w:pPr>
              <w:adjustRightInd w:val="0"/>
              <w:snapToGrid w:val="0"/>
              <w:spacing w:line="520" w:lineRule="exact"/>
              <w:ind w:firstLineChars="196" w:firstLine="470"/>
              <w:rPr>
                <w:rFonts w:ascii="Calibri" w:hAnsi="Calibri"/>
                <w:color w:val="000000"/>
                <w:sz w:val="24"/>
              </w:rPr>
            </w:pPr>
            <w:r>
              <w:rPr>
                <w:rFonts w:ascii="Calibri" w:hAnsi="Calibri" w:hint="eastAsia"/>
                <w:color w:val="000000"/>
                <w:sz w:val="24"/>
              </w:rPr>
              <w:t>一级保护区范围自总干渠管理范围边线（防护栏网）外延</w:t>
            </w:r>
            <w:r>
              <w:rPr>
                <w:rFonts w:ascii="Calibri" w:hAnsi="Calibri"/>
                <w:color w:val="000000"/>
                <w:sz w:val="24"/>
              </w:rPr>
              <w:t>50m</w:t>
            </w:r>
            <w:r>
              <w:rPr>
                <w:rFonts w:ascii="Calibri" w:hAnsi="Calibri" w:hint="eastAsia"/>
                <w:color w:val="000000"/>
                <w:sz w:val="24"/>
              </w:rPr>
              <w:t>；二级保护区范围自一级保护区边线外延</w:t>
            </w:r>
            <w:r>
              <w:rPr>
                <w:rFonts w:ascii="Calibri" w:hAnsi="Calibri"/>
                <w:color w:val="000000"/>
                <w:sz w:val="24"/>
              </w:rPr>
              <w:t>500m</w:t>
            </w:r>
            <w:r>
              <w:rPr>
                <w:rFonts w:ascii="Calibri" w:hAnsi="Calibri" w:hint="eastAsia"/>
                <w:color w:val="000000"/>
                <w:sz w:val="24"/>
              </w:rPr>
              <w:t>。</w:t>
            </w:r>
          </w:p>
          <w:p w:rsidR="008448E2" w:rsidRDefault="008448E2" w:rsidP="008448E2">
            <w:pPr>
              <w:adjustRightInd w:val="0"/>
              <w:snapToGrid w:val="0"/>
              <w:spacing w:line="520" w:lineRule="exact"/>
              <w:ind w:firstLineChars="196" w:firstLine="470"/>
              <w:rPr>
                <w:rFonts w:ascii="Calibri" w:hAnsi="Calibri"/>
                <w:color w:val="000000"/>
                <w:sz w:val="24"/>
              </w:rPr>
            </w:pPr>
            <w:r>
              <w:rPr>
                <w:rFonts w:ascii="Calibri" w:hAnsi="Calibri" w:hint="eastAsia"/>
                <w:color w:val="000000"/>
                <w:sz w:val="24"/>
              </w:rPr>
              <w:t>（</w:t>
            </w:r>
            <w:r>
              <w:rPr>
                <w:rFonts w:ascii="Calibri" w:hAnsi="Calibri"/>
                <w:color w:val="000000"/>
                <w:sz w:val="24"/>
              </w:rPr>
              <w:t>2</w:t>
            </w:r>
            <w:r>
              <w:rPr>
                <w:rFonts w:ascii="Calibri" w:hAnsi="Calibri" w:hint="eastAsia"/>
                <w:color w:val="000000"/>
                <w:sz w:val="24"/>
              </w:rPr>
              <w:t>）弱～中等透水性地层</w:t>
            </w:r>
          </w:p>
          <w:p w:rsidR="008448E2" w:rsidRDefault="008448E2" w:rsidP="008448E2">
            <w:pPr>
              <w:adjustRightInd w:val="0"/>
              <w:snapToGrid w:val="0"/>
              <w:spacing w:line="520" w:lineRule="exact"/>
              <w:ind w:firstLineChars="196" w:firstLine="470"/>
              <w:rPr>
                <w:rFonts w:ascii="Calibri" w:hAnsi="Calibri"/>
                <w:color w:val="000000"/>
                <w:sz w:val="24"/>
              </w:rPr>
            </w:pPr>
            <w:r>
              <w:rPr>
                <w:rFonts w:ascii="Calibri" w:hAnsi="Calibri" w:hint="eastAsia"/>
                <w:color w:val="000000"/>
                <w:sz w:val="24"/>
              </w:rPr>
              <w:t>一级保护区范围自总干渠管理范围边线（防护栏网）外延</w:t>
            </w:r>
            <w:r>
              <w:rPr>
                <w:rFonts w:ascii="Calibri" w:hAnsi="Calibri"/>
                <w:color w:val="000000"/>
                <w:sz w:val="24"/>
              </w:rPr>
              <w:t>100m</w:t>
            </w:r>
            <w:r>
              <w:rPr>
                <w:rFonts w:ascii="Calibri" w:hAnsi="Calibri" w:hint="eastAsia"/>
                <w:color w:val="000000"/>
                <w:sz w:val="24"/>
              </w:rPr>
              <w:t>；二级保护区范围自一级保护区边线外延</w:t>
            </w:r>
            <w:r>
              <w:rPr>
                <w:rFonts w:ascii="Calibri" w:hAnsi="Calibri"/>
                <w:color w:val="000000"/>
                <w:sz w:val="24"/>
              </w:rPr>
              <w:t>1000m</w:t>
            </w:r>
            <w:r>
              <w:rPr>
                <w:rFonts w:ascii="Calibri" w:hAnsi="Calibri" w:hint="eastAsia"/>
                <w:color w:val="000000"/>
                <w:sz w:val="24"/>
              </w:rPr>
              <w:t>。</w:t>
            </w:r>
          </w:p>
          <w:p w:rsidR="008448E2" w:rsidRDefault="008448E2" w:rsidP="008448E2">
            <w:pPr>
              <w:adjustRightInd w:val="0"/>
              <w:snapToGrid w:val="0"/>
              <w:spacing w:line="520" w:lineRule="exact"/>
              <w:ind w:firstLineChars="196" w:firstLine="470"/>
              <w:rPr>
                <w:rFonts w:ascii="Calibri" w:hAnsi="Calibri"/>
                <w:color w:val="000000"/>
                <w:sz w:val="24"/>
              </w:rPr>
            </w:pPr>
            <w:r>
              <w:rPr>
                <w:rFonts w:ascii="Calibri" w:hAnsi="Calibri" w:hint="eastAsia"/>
                <w:color w:val="000000"/>
                <w:sz w:val="24"/>
              </w:rPr>
              <w:t>（</w:t>
            </w:r>
            <w:r>
              <w:rPr>
                <w:rFonts w:ascii="Calibri" w:hAnsi="Calibri"/>
                <w:color w:val="000000"/>
                <w:sz w:val="24"/>
              </w:rPr>
              <w:t>3</w:t>
            </w:r>
            <w:r>
              <w:rPr>
                <w:rFonts w:ascii="Calibri" w:hAnsi="Calibri" w:hint="eastAsia"/>
                <w:color w:val="000000"/>
                <w:sz w:val="24"/>
              </w:rPr>
              <w:t>）强透水性地层</w:t>
            </w:r>
          </w:p>
          <w:p w:rsidR="008448E2" w:rsidRDefault="008448E2" w:rsidP="008448E2">
            <w:pPr>
              <w:adjustRightInd w:val="0"/>
              <w:snapToGrid w:val="0"/>
              <w:spacing w:line="520" w:lineRule="exact"/>
              <w:ind w:firstLineChars="196" w:firstLine="470"/>
              <w:rPr>
                <w:rFonts w:ascii="Calibri" w:hAnsi="Calibri"/>
                <w:color w:val="000000"/>
                <w:sz w:val="24"/>
              </w:rPr>
            </w:pPr>
            <w:r>
              <w:rPr>
                <w:rFonts w:ascii="Calibri" w:hAnsi="Calibri" w:hint="eastAsia"/>
                <w:color w:val="000000"/>
                <w:sz w:val="24"/>
              </w:rPr>
              <w:t>一级保护区范围自总干渠管理范围边线（防护栏网）外延</w:t>
            </w:r>
            <w:r>
              <w:rPr>
                <w:rFonts w:ascii="Calibri" w:hAnsi="Calibri"/>
                <w:color w:val="000000"/>
                <w:sz w:val="24"/>
              </w:rPr>
              <w:t>200m</w:t>
            </w:r>
            <w:r>
              <w:rPr>
                <w:rFonts w:ascii="Calibri" w:hAnsi="Calibri" w:hint="eastAsia"/>
                <w:color w:val="000000"/>
                <w:sz w:val="24"/>
              </w:rPr>
              <w:t>；二级保护区范围自一级保护区边线外延</w:t>
            </w:r>
            <w:r>
              <w:rPr>
                <w:rFonts w:ascii="Calibri" w:hAnsi="Calibri"/>
                <w:color w:val="000000"/>
                <w:sz w:val="24"/>
              </w:rPr>
              <w:t>2000m</w:t>
            </w:r>
            <w:r>
              <w:rPr>
                <w:rFonts w:ascii="Calibri" w:hAnsi="Calibri" w:hint="eastAsia"/>
                <w:color w:val="000000"/>
                <w:sz w:val="24"/>
              </w:rPr>
              <w:t>、</w:t>
            </w:r>
            <w:r>
              <w:rPr>
                <w:rFonts w:ascii="Calibri" w:hAnsi="Calibri"/>
                <w:color w:val="000000"/>
                <w:sz w:val="24"/>
              </w:rPr>
              <w:t>1500m</w:t>
            </w:r>
            <w:r>
              <w:rPr>
                <w:rFonts w:ascii="Calibri" w:hAnsi="Calibri" w:hint="eastAsia"/>
                <w:color w:val="000000"/>
                <w:sz w:val="24"/>
              </w:rPr>
              <w:t>。</w:t>
            </w:r>
          </w:p>
          <w:p w:rsidR="008448E2" w:rsidRDefault="008448E2" w:rsidP="008448E2">
            <w:pPr>
              <w:pStyle w:val="00"/>
              <w:ind w:firstLine="480"/>
              <w:rPr>
                <w:rFonts w:ascii="Calibri" w:hAnsi="Calibri"/>
                <w:bCs/>
                <w:color w:val="000000"/>
              </w:rPr>
            </w:pPr>
            <w:r>
              <w:rPr>
                <w:rFonts w:ascii="Calibri" w:hAnsi="Calibri" w:hint="eastAsia"/>
                <w:bCs/>
                <w:color w:val="000000"/>
              </w:rPr>
              <w:t>本项目位于在南水北调工程右岸，距离东侧南水北调中线一期工</w:t>
            </w:r>
            <w:r w:rsidRPr="008448E2">
              <w:rPr>
                <w:rFonts w:ascii="Calibri" w:hAnsi="Calibri" w:hint="eastAsia"/>
                <w:bCs/>
                <w:color w:val="000000"/>
              </w:rPr>
              <w:t>程约</w:t>
            </w:r>
            <w:r w:rsidRPr="008448E2">
              <w:rPr>
                <w:rFonts w:ascii="Calibri" w:hAnsi="Calibri" w:hint="eastAsia"/>
                <w:bCs/>
                <w:color w:val="000000"/>
              </w:rPr>
              <w:t>31.9</w:t>
            </w:r>
            <w:r w:rsidRPr="008448E2">
              <w:rPr>
                <w:rFonts w:ascii="Calibri" w:hAnsi="Calibri"/>
                <w:bCs/>
                <w:color w:val="000000"/>
              </w:rPr>
              <w:t>km</w:t>
            </w:r>
            <w:r>
              <w:rPr>
                <w:rFonts w:ascii="Calibri" w:hAnsi="Calibri" w:hint="eastAsia"/>
                <w:bCs/>
                <w:color w:val="000000"/>
              </w:rPr>
              <w:t>，不在南水北调中线工程一级和二级保护区范围内，符合南水北调中线工程规划要求。</w:t>
            </w:r>
          </w:p>
          <w:p w:rsidR="001D05D0" w:rsidRDefault="001D05D0" w:rsidP="001D05D0">
            <w:pPr>
              <w:pStyle w:val="00"/>
              <w:ind w:firstLine="482"/>
              <w:rPr>
                <w:rFonts w:ascii="Calibri" w:hAnsi="Calibri"/>
                <w:b/>
                <w:kern w:val="0"/>
                <w:szCs w:val="24"/>
              </w:rPr>
            </w:pPr>
            <w:r>
              <w:rPr>
                <w:rFonts w:ascii="Calibri" w:hAnsi="Calibri"/>
                <w:b/>
                <w:bCs/>
                <w:kern w:val="0"/>
                <w:szCs w:val="24"/>
              </w:rPr>
              <w:t>1</w:t>
            </w:r>
            <w:r>
              <w:rPr>
                <w:rFonts w:ascii="Calibri" w:hAnsi="Calibri" w:hint="eastAsia"/>
                <w:b/>
                <w:bCs/>
                <w:kern w:val="0"/>
                <w:szCs w:val="24"/>
              </w:rPr>
              <w:t>0</w:t>
            </w:r>
            <w:r>
              <w:rPr>
                <w:rFonts w:ascii="Calibri" w:hAnsi="Calibri" w:hint="eastAsia"/>
                <w:b/>
                <w:bCs/>
                <w:kern w:val="0"/>
                <w:szCs w:val="24"/>
              </w:rPr>
              <w:t>、</w:t>
            </w:r>
            <w:r>
              <w:rPr>
                <w:rFonts w:ascii="Calibri" w:hAnsi="Calibri" w:hint="eastAsia"/>
                <w:b/>
                <w:kern w:val="0"/>
              </w:rPr>
              <w:t>《</w:t>
            </w:r>
            <w:r>
              <w:rPr>
                <w:rFonts w:ascii="Calibri" w:hAnsi="Calibri" w:hint="eastAsia"/>
                <w:b/>
                <w:kern w:val="0"/>
                <w:szCs w:val="24"/>
              </w:rPr>
              <w:t>关于印发河南省</w:t>
            </w:r>
            <w:r>
              <w:rPr>
                <w:rFonts w:ascii="Calibri" w:hAnsi="Calibri"/>
                <w:b/>
                <w:kern w:val="0"/>
                <w:szCs w:val="24"/>
              </w:rPr>
              <w:t>2020</w:t>
            </w:r>
            <w:r>
              <w:rPr>
                <w:rFonts w:ascii="Calibri" w:hAnsi="Calibri" w:hint="eastAsia"/>
                <w:b/>
                <w:kern w:val="0"/>
                <w:szCs w:val="24"/>
              </w:rPr>
              <w:t>年大气、水、土壤污染防治攻坚战实施方案的通知</w:t>
            </w:r>
            <w:r>
              <w:rPr>
                <w:rFonts w:ascii="Calibri" w:hAnsi="Calibri" w:hint="eastAsia"/>
                <w:b/>
                <w:kern w:val="0"/>
              </w:rPr>
              <w:t>》豫环攻坚办〔</w:t>
            </w:r>
            <w:r>
              <w:rPr>
                <w:rFonts w:ascii="Calibri" w:hAnsi="Calibri"/>
                <w:b/>
                <w:kern w:val="0"/>
              </w:rPr>
              <w:t>2020</w:t>
            </w:r>
            <w:r>
              <w:rPr>
                <w:rFonts w:ascii="Calibri" w:hAnsi="Calibri" w:hint="eastAsia"/>
                <w:b/>
                <w:kern w:val="0"/>
              </w:rPr>
              <w:t>〕</w:t>
            </w:r>
            <w:r>
              <w:rPr>
                <w:rFonts w:ascii="Calibri" w:hAnsi="Calibri"/>
                <w:b/>
                <w:kern w:val="0"/>
              </w:rPr>
              <w:t>7</w:t>
            </w:r>
            <w:r>
              <w:rPr>
                <w:rFonts w:ascii="Calibri" w:hAnsi="Calibri" w:hint="eastAsia"/>
                <w:b/>
                <w:kern w:val="0"/>
              </w:rPr>
              <w:t>号</w:t>
            </w:r>
          </w:p>
          <w:p w:rsidR="001D05D0" w:rsidRDefault="001D05D0" w:rsidP="001D05D0">
            <w:pPr>
              <w:pStyle w:val="00"/>
              <w:ind w:firstLine="482"/>
              <w:rPr>
                <w:rFonts w:ascii="Calibri" w:hAnsi="Calibri" w:cs="Times New Roman"/>
                <w:color w:val="000000"/>
                <w:szCs w:val="24"/>
              </w:rPr>
            </w:pPr>
            <w:r>
              <w:rPr>
                <w:rFonts w:ascii="Calibri" w:hAnsi="Calibri" w:cs="Times New Roman" w:hint="eastAsia"/>
                <w:b/>
                <w:color w:val="000000"/>
                <w:szCs w:val="24"/>
              </w:rPr>
              <w:t>河南省</w:t>
            </w:r>
            <w:r>
              <w:rPr>
                <w:rFonts w:ascii="Calibri" w:hAnsi="Calibri" w:cs="Times New Roman"/>
                <w:b/>
                <w:color w:val="000000"/>
                <w:szCs w:val="24"/>
              </w:rPr>
              <w:t>2020</w:t>
            </w:r>
            <w:r>
              <w:rPr>
                <w:rFonts w:ascii="Calibri" w:hAnsi="Calibri" w:cs="Times New Roman" w:hint="eastAsia"/>
                <w:b/>
                <w:color w:val="000000"/>
                <w:szCs w:val="24"/>
              </w:rPr>
              <w:t>年大气污染防治攻坚战实施方案：</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二、工作目标</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w:t>
            </w:r>
          </w:p>
          <w:p w:rsidR="001D05D0" w:rsidRDefault="001D05D0" w:rsidP="001D05D0">
            <w:pPr>
              <w:pStyle w:val="00"/>
              <w:ind w:firstLine="480"/>
              <w:rPr>
                <w:rFonts w:ascii="Calibri" w:hAnsi="Calibri" w:cs="Times New Roman"/>
                <w:color w:val="000000"/>
                <w:szCs w:val="24"/>
              </w:rPr>
            </w:pPr>
            <w:r>
              <w:rPr>
                <w:rFonts w:ascii="Calibri" w:hAnsi="Calibri" w:cs="Times New Roman"/>
                <w:color w:val="000000"/>
                <w:szCs w:val="24"/>
              </w:rPr>
              <w:t>5</w:t>
            </w:r>
            <w:r>
              <w:rPr>
                <w:rFonts w:ascii="Calibri" w:hAnsi="Calibri" w:cs="Times New Roman" w:hint="eastAsia"/>
                <w:color w:val="000000"/>
                <w:szCs w:val="24"/>
              </w:rPr>
              <w:t>、严格新建项目准入管理。</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加强区域、流域规划环评管理，强化对项目环评的指导和约束，逐步构建起“三线一单”为空间管控基础、项目环评为环境准入把关、排污许可为企业运行守法依据的管</w:t>
            </w:r>
            <w:r>
              <w:rPr>
                <w:rFonts w:ascii="Calibri" w:hAnsi="Calibri" w:cs="Times New Roman" w:hint="eastAsia"/>
                <w:color w:val="000000"/>
                <w:szCs w:val="24"/>
              </w:rPr>
              <w:lastRenderedPageBreak/>
              <w:t>理新框架，从源头预防环境污染和生态破坏。全省原则上禁止新增钢铁、电解铝、水泥、平板玻璃、传统煤化工（甲醇、合成氨）、焦化、铸造、铝用炭素、砖瓦窑、耐火材料等行业产能，原则上禁止新建燃料类煤气发生炉和</w:t>
            </w:r>
            <w:r>
              <w:rPr>
                <w:rFonts w:ascii="Calibri" w:hAnsi="Calibri" w:cs="Times New Roman"/>
                <w:color w:val="000000"/>
                <w:szCs w:val="24"/>
              </w:rPr>
              <w:t xml:space="preserve"> 35 </w:t>
            </w:r>
            <w:r>
              <w:rPr>
                <w:rFonts w:ascii="Calibri" w:hAnsi="Calibri" w:cs="Times New Roman" w:hint="eastAsia"/>
                <w:color w:val="000000"/>
                <w:szCs w:val="24"/>
              </w:rPr>
              <w:t>蒸吨</w:t>
            </w:r>
            <w:r>
              <w:rPr>
                <w:rFonts w:ascii="Calibri" w:hAnsi="Calibri" w:cs="Times New Roman"/>
                <w:color w:val="000000"/>
                <w:szCs w:val="24"/>
              </w:rPr>
              <w:t>/</w:t>
            </w:r>
            <w:r>
              <w:rPr>
                <w:rFonts w:ascii="Calibri" w:hAnsi="Calibri" w:cs="Times New Roman" w:hint="eastAsia"/>
                <w:color w:val="000000"/>
                <w:szCs w:val="24"/>
              </w:rPr>
              <w:t>时及以下燃煤锅炉。对钢铁、水泥、电解铝、玻璃等行业严格落实国家、省有关产能置换规定，新建涉工业炉窑的建设项目，应进入园区，配套建设高效环保治理设施。</w:t>
            </w:r>
          </w:p>
          <w:p w:rsidR="001D05D0" w:rsidRDefault="001D05D0" w:rsidP="001D05D0">
            <w:pPr>
              <w:pStyle w:val="00"/>
              <w:ind w:firstLine="480"/>
              <w:rPr>
                <w:rFonts w:ascii="Calibri" w:hAnsi="Calibri" w:cs="Times New Roman"/>
                <w:color w:val="000000"/>
                <w:szCs w:val="24"/>
              </w:rPr>
            </w:pPr>
            <w:r>
              <w:rPr>
                <w:rFonts w:ascii="Calibri" w:hAnsi="Calibri" w:cs="Times New Roman"/>
                <w:color w:val="000000"/>
                <w:szCs w:val="24"/>
              </w:rPr>
              <w:t>6</w:t>
            </w:r>
            <w:r>
              <w:rPr>
                <w:rFonts w:ascii="Calibri" w:hAnsi="Calibri" w:cs="Times New Roman" w:hint="eastAsia"/>
                <w:color w:val="000000"/>
                <w:szCs w:val="24"/>
              </w:rPr>
              <w:t>、加快排污许可管理。</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深入实施固定污染源排污许可清理整顿工作，全面摸清</w:t>
            </w:r>
            <w:r>
              <w:rPr>
                <w:rFonts w:ascii="Calibri" w:hAnsi="Calibri" w:cs="Times New Roman"/>
                <w:color w:val="000000"/>
                <w:szCs w:val="24"/>
              </w:rPr>
              <w:t>2017-2019</w:t>
            </w:r>
            <w:r>
              <w:rPr>
                <w:rFonts w:ascii="Calibri" w:hAnsi="Calibri" w:cs="Times New Roman" w:hint="eastAsia"/>
                <w:color w:val="000000"/>
                <w:szCs w:val="24"/>
              </w:rPr>
              <w:t>年排污许可证核发的重点行业排污单位情况，核准固定污染源底数，清理无证排污单位，实行登记管理，做到应发尽发。</w:t>
            </w:r>
            <w:r>
              <w:rPr>
                <w:rFonts w:ascii="Calibri" w:hAnsi="Calibri" w:cs="Times New Roman"/>
                <w:color w:val="000000"/>
                <w:szCs w:val="24"/>
              </w:rPr>
              <w:t>2020</w:t>
            </w:r>
            <w:r>
              <w:rPr>
                <w:rFonts w:ascii="Calibri" w:hAnsi="Calibri" w:cs="Times New Roman" w:hint="eastAsia"/>
                <w:color w:val="000000"/>
                <w:szCs w:val="24"/>
              </w:rPr>
              <w:t>年底前，所有固定污染源全部纳入排污许可管理。严格依证监管，规范排污行为，加大执法处罚力度，对无证排污单位，依法严厉查处。</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（五）深入推进“散乱污”污染治理</w:t>
            </w:r>
          </w:p>
          <w:p w:rsidR="001D05D0" w:rsidRDefault="001D05D0" w:rsidP="001D05D0">
            <w:pPr>
              <w:pStyle w:val="00"/>
              <w:ind w:firstLine="480"/>
              <w:rPr>
                <w:rFonts w:ascii="Calibri" w:hAnsi="Calibri" w:cs="Times New Roman"/>
                <w:color w:val="000000"/>
                <w:szCs w:val="24"/>
              </w:rPr>
            </w:pPr>
            <w:r>
              <w:rPr>
                <w:rFonts w:ascii="Calibri" w:hAnsi="Calibri" w:cs="Times New Roman"/>
                <w:color w:val="000000"/>
                <w:szCs w:val="24"/>
              </w:rPr>
              <w:t>28</w:t>
            </w:r>
            <w:r>
              <w:rPr>
                <w:rFonts w:ascii="Calibri" w:hAnsi="Calibri" w:cs="Times New Roman" w:hint="eastAsia"/>
                <w:color w:val="000000"/>
                <w:szCs w:val="24"/>
              </w:rPr>
              <w:t>、全面提升“扬尘”污染治理水平。</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加强施工扬尘控制。建立施工工地动态管理清单，全面开展标准化施工，按照“谁施工、谁负责，谁主管、谁监督”原则，严格落实“六个百分之百”、开复工验收、“三员”管理等制度。实施扬尘污染防治守信联合激励、失信联合惩戒，将扬尘管理不到位的不良信息纳入建筑市场信用管理体系，情节严重的，列入建筑市场主体“黑名单”。严格渣土运输车辆规范化管理，实行建筑垃圾从产生、清运到消纳处置的全过程监管。严格落实城市建成区内“两个禁止”（禁止现场搅拌混凝土和禁止现场配置砂浆）要求，加快“两个禁止”综合信息监管平台建设，实施动态监管。</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（六）实施重点工业企业污染治理</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强化工业窑炉、钢铁、水泥等重点工业污染治理，提升污染防治设施改造治理水平，推动企业绿色发展。</w:t>
            </w:r>
          </w:p>
          <w:p w:rsidR="001D05D0" w:rsidRDefault="001D05D0" w:rsidP="001D05D0">
            <w:pPr>
              <w:pStyle w:val="00"/>
              <w:ind w:firstLine="480"/>
              <w:rPr>
                <w:rFonts w:ascii="Calibri" w:hAnsi="Calibri" w:cs="Times New Roman"/>
                <w:color w:val="000000"/>
                <w:szCs w:val="24"/>
              </w:rPr>
            </w:pPr>
            <w:r>
              <w:rPr>
                <w:rFonts w:ascii="Calibri" w:hAnsi="Calibri" w:cs="Times New Roman"/>
                <w:color w:val="000000"/>
                <w:szCs w:val="24"/>
              </w:rPr>
              <w:t>29</w:t>
            </w:r>
            <w:r>
              <w:rPr>
                <w:rFonts w:ascii="Calibri" w:hAnsi="Calibri" w:cs="Times New Roman" w:hint="eastAsia"/>
                <w:color w:val="000000"/>
                <w:szCs w:val="24"/>
              </w:rPr>
              <w:t>、提升工业炉窑大气污染综合治理水平。</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加快标准修订。</w:t>
            </w:r>
            <w:r>
              <w:rPr>
                <w:rFonts w:ascii="Calibri" w:hAnsi="Calibri" w:cs="Times New Roman"/>
                <w:color w:val="000000"/>
                <w:szCs w:val="24"/>
              </w:rPr>
              <w:t>2020</w:t>
            </w:r>
            <w:r>
              <w:rPr>
                <w:rFonts w:ascii="Calibri" w:hAnsi="Calibri" w:cs="Times New Roman" w:hint="eastAsia"/>
                <w:color w:val="000000"/>
                <w:szCs w:val="24"/>
              </w:rPr>
              <w:t>年</w:t>
            </w:r>
            <w:r>
              <w:rPr>
                <w:rFonts w:ascii="Calibri" w:hAnsi="Calibri" w:cs="Times New Roman"/>
                <w:color w:val="000000"/>
                <w:szCs w:val="24"/>
              </w:rPr>
              <w:t>4</w:t>
            </w:r>
            <w:r>
              <w:rPr>
                <w:rFonts w:ascii="Calibri" w:hAnsi="Calibri" w:cs="Times New Roman" w:hint="eastAsia"/>
                <w:color w:val="000000"/>
                <w:szCs w:val="24"/>
              </w:rPr>
              <w:t>月底前，完成《河南省工业炉窑大气污染物排放标准》修订工作，按要求推进全省工业炉窑提标改造。</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lastRenderedPageBreak/>
              <w:t>加强有组织烟气治理。电解铝企业全面推进烟气脱硫设施建设，加大热残极冷却过程无组织排放治理力度，建设封闭高效的烟气收集系统，实现残极冷却烟气有效处理。平板玻璃、建筑陶瓷企业取消脱硫脱硝烟气旁路或设置备用脱硫脱硝等设施。推进具备条件的焦化企业实施干熄焦改造，在保证安全生产前提下，城市建成区内焦炉实施炉体加罩封闭，并对废气进行收集处理。</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加大无组织排放管理。严格控制工业炉窑生产工艺过程及相关物料储存、输送等无组织排放，在保障生产安全的前提下，采取密闭、封闭等有效措施，有效提高废气收集率，产尘点及车间不得有可见烟粉尘外逸。物料采用密闭皮带、封闭通廊、管状带式输送机或密闭车厢、真空罐车、气力输送等方式输送，原料库及车间外禁止采用铲车、推土机等设备进行物料转运。散状物料应采用原料库、料仓等方式进行储存，采用密闭、封闭等方式输送。</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w:t>
            </w:r>
          </w:p>
          <w:p w:rsidR="001D05D0" w:rsidRDefault="001D05D0" w:rsidP="001D05D0">
            <w:pPr>
              <w:pStyle w:val="00"/>
              <w:ind w:firstLine="480"/>
              <w:rPr>
                <w:rFonts w:ascii="Calibri" w:hAnsi="Calibri" w:cs="Times New Roman"/>
                <w:color w:val="000000"/>
                <w:szCs w:val="24"/>
              </w:rPr>
            </w:pPr>
            <w:r>
              <w:rPr>
                <w:rFonts w:ascii="Calibri" w:hAnsi="Calibri" w:cs="Times New Roman"/>
                <w:color w:val="000000"/>
                <w:szCs w:val="24"/>
              </w:rPr>
              <w:t>34</w:t>
            </w:r>
            <w:r>
              <w:rPr>
                <w:rFonts w:ascii="Calibri" w:hAnsi="Calibri" w:cs="Times New Roman" w:hint="eastAsia"/>
                <w:color w:val="000000"/>
                <w:szCs w:val="24"/>
              </w:rPr>
              <w:t>、强化工业企业污染治理成效。</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全面评估工业企业大气污染治理工作，各地生态环境部门于</w:t>
            </w:r>
            <w:r>
              <w:rPr>
                <w:rFonts w:ascii="Calibri" w:hAnsi="Calibri" w:cs="Times New Roman"/>
                <w:color w:val="000000"/>
                <w:szCs w:val="24"/>
              </w:rPr>
              <w:t>2020</w:t>
            </w:r>
            <w:r>
              <w:rPr>
                <w:rFonts w:ascii="Calibri" w:hAnsi="Calibri" w:cs="Times New Roman" w:hint="eastAsia"/>
                <w:color w:val="000000"/>
                <w:szCs w:val="24"/>
              </w:rPr>
              <w:t>年</w:t>
            </w:r>
            <w:r>
              <w:rPr>
                <w:rFonts w:ascii="Calibri" w:hAnsi="Calibri" w:cs="Times New Roman"/>
                <w:color w:val="000000"/>
                <w:szCs w:val="24"/>
              </w:rPr>
              <w:t>5</w:t>
            </w:r>
            <w:r>
              <w:rPr>
                <w:rFonts w:ascii="Calibri" w:hAnsi="Calibri" w:cs="Times New Roman" w:hint="eastAsia"/>
                <w:color w:val="000000"/>
                <w:szCs w:val="24"/>
              </w:rPr>
              <w:t>月底前组织工业企业完成</w:t>
            </w:r>
            <w:r>
              <w:rPr>
                <w:rFonts w:ascii="Calibri" w:hAnsi="Calibri" w:cs="Times New Roman"/>
                <w:color w:val="000000"/>
                <w:szCs w:val="24"/>
              </w:rPr>
              <w:t>2019</w:t>
            </w:r>
            <w:r>
              <w:rPr>
                <w:rFonts w:ascii="Calibri" w:hAnsi="Calibri" w:cs="Times New Roman" w:hint="eastAsia"/>
                <w:color w:val="000000"/>
                <w:szCs w:val="24"/>
              </w:rPr>
              <w:t>年工业污染“六治理”任务自主验收备案工作，</w:t>
            </w:r>
            <w:r>
              <w:rPr>
                <w:rFonts w:ascii="Calibri" w:hAnsi="Calibri" w:cs="Times New Roman"/>
                <w:color w:val="000000"/>
                <w:szCs w:val="24"/>
              </w:rPr>
              <w:t>6</w:t>
            </w:r>
            <w:r>
              <w:rPr>
                <w:rFonts w:ascii="Calibri" w:hAnsi="Calibri" w:cs="Times New Roman" w:hint="eastAsia"/>
                <w:color w:val="000000"/>
                <w:szCs w:val="24"/>
              </w:rPr>
              <w:t>月底前完成对本地工业企业治理情况再排查和核查评估，</w:t>
            </w:r>
            <w:r>
              <w:rPr>
                <w:rFonts w:ascii="Calibri" w:hAnsi="Calibri" w:cs="Times New Roman"/>
                <w:color w:val="000000"/>
                <w:szCs w:val="24"/>
              </w:rPr>
              <w:t>7</w:t>
            </w:r>
            <w:r>
              <w:rPr>
                <w:rFonts w:ascii="Calibri" w:hAnsi="Calibri" w:cs="Times New Roman" w:hint="eastAsia"/>
                <w:color w:val="000000"/>
                <w:szCs w:val="24"/>
              </w:rPr>
              <w:t>月底前报省生态环境厅备案。省生态环境厅于</w:t>
            </w:r>
            <w:r>
              <w:rPr>
                <w:rFonts w:ascii="Calibri" w:hAnsi="Calibri" w:cs="Times New Roman"/>
                <w:color w:val="000000"/>
                <w:szCs w:val="24"/>
              </w:rPr>
              <w:t>8</w:t>
            </w:r>
            <w:r>
              <w:rPr>
                <w:rFonts w:ascii="Calibri" w:hAnsi="Calibri" w:cs="Times New Roman" w:hint="eastAsia"/>
                <w:color w:val="000000"/>
                <w:szCs w:val="24"/>
              </w:rPr>
              <w:t>月底前完成现场调研和督查督办工作。</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w:t>
            </w:r>
          </w:p>
          <w:p w:rsidR="001D05D0" w:rsidRDefault="001D05D0" w:rsidP="001D05D0">
            <w:pPr>
              <w:pStyle w:val="00"/>
              <w:ind w:firstLine="482"/>
              <w:rPr>
                <w:rFonts w:ascii="Calibri" w:hAnsi="Calibri"/>
                <w:b/>
                <w:color w:val="000000"/>
              </w:rPr>
            </w:pPr>
            <w:r>
              <w:rPr>
                <w:rFonts w:ascii="Calibri" w:hAnsi="Calibri" w:hint="eastAsia"/>
                <w:b/>
                <w:color w:val="000000"/>
              </w:rPr>
              <w:t>河南省</w:t>
            </w:r>
            <w:r>
              <w:rPr>
                <w:rFonts w:ascii="Calibri" w:hAnsi="Calibri"/>
                <w:b/>
                <w:color w:val="000000"/>
              </w:rPr>
              <w:t>2020</w:t>
            </w:r>
            <w:r>
              <w:rPr>
                <w:rFonts w:ascii="Calibri" w:hAnsi="Calibri" w:hint="eastAsia"/>
                <w:b/>
                <w:color w:val="000000"/>
              </w:rPr>
              <w:t>年水污染防治攻坚战实施方案</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二、工作目标</w:t>
            </w:r>
          </w:p>
          <w:p w:rsidR="001D05D0" w:rsidRDefault="001D05D0" w:rsidP="001D05D0">
            <w:pPr>
              <w:pStyle w:val="00"/>
              <w:ind w:firstLine="480"/>
              <w:rPr>
                <w:rFonts w:ascii="Calibri" w:hAnsi="Calibri" w:cs="Times New Roman"/>
                <w:color w:val="000000"/>
                <w:szCs w:val="24"/>
              </w:rPr>
            </w:pPr>
            <w:r>
              <w:rPr>
                <w:rFonts w:ascii="Calibri" w:hAnsi="Calibri" w:hint="eastAsia"/>
                <w:color w:val="000000"/>
              </w:rPr>
              <w:t>“</w:t>
            </w:r>
            <w:r>
              <w:rPr>
                <w:rFonts w:ascii="Calibri" w:hAnsi="Calibri" w:cs="Times New Roman" w:hint="eastAsia"/>
                <w:color w:val="000000"/>
                <w:szCs w:val="24"/>
              </w:rPr>
              <w:t>确保完成国家“十三五”下达我省的地表水国考断面优良水体（水质达到或优于Ⅲ类）比例达到</w:t>
            </w:r>
            <w:r>
              <w:rPr>
                <w:rFonts w:ascii="Calibri" w:hAnsi="Calibri" w:cs="Times New Roman"/>
                <w:color w:val="000000"/>
                <w:szCs w:val="24"/>
              </w:rPr>
              <w:t>57.4%</w:t>
            </w:r>
            <w:r>
              <w:rPr>
                <w:rFonts w:ascii="Calibri" w:hAnsi="Calibri" w:cs="Times New Roman" w:hint="eastAsia"/>
                <w:color w:val="000000"/>
                <w:szCs w:val="24"/>
              </w:rPr>
              <w:t>以上和劣</w:t>
            </w:r>
            <w:r>
              <w:rPr>
                <w:rFonts w:ascii="Calibri" w:hAnsi="Calibri" w:cs="Times New Roman"/>
                <w:color w:val="000000"/>
                <w:szCs w:val="24"/>
              </w:rPr>
              <w:t>V</w:t>
            </w:r>
            <w:r>
              <w:rPr>
                <w:rFonts w:ascii="Calibri" w:hAnsi="Calibri" w:cs="Times New Roman" w:hint="eastAsia"/>
                <w:color w:val="000000"/>
                <w:szCs w:val="24"/>
              </w:rPr>
              <w:t>类水体断面比例控制在</w:t>
            </w:r>
            <w:r>
              <w:rPr>
                <w:rFonts w:ascii="Calibri" w:hAnsi="Calibri" w:cs="Times New Roman"/>
                <w:color w:val="000000"/>
                <w:szCs w:val="24"/>
              </w:rPr>
              <w:t>9.6%</w:t>
            </w:r>
            <w:r>
              <w:rPr>
                <w:rFonts w:ascii="Calibri" w:hAnsi="Calibri" w:cs="Times New Roman" w:hint="eastAsia"/>
                <w:color w:val="000000"/>
                <w:szCs w:val="24"/>
              </w:rPr>
              <w:t>以内的目标，力争地表水国考断面优良水体比例达到</w:t>
            </w:r>
            <w:r>
              <w:rPr>
                <w:rFonts w:ascii="Calibri" w:hAnsi="Calibri" w:cs="Times New Roman"/>
                <w:color w:val="000000"/>
                <w:szCs w:val="24"/>
              </w:rPr>
              <w:t xml:space="preserve"> 70%</w:t>
            </w:r>
            <w:r>
              <w:rPr>
                <w:rFonts w:ascii="Calibri" w:hAnsi="Calibri" w:cs="Times New Roman" w:hint="eastAsia"/>
                <w:color w:val="000000"/>
                <w:szCs w:val="24"/>
              </w:rPr>
              <w:t>和消灭劣</w:t>
            </w:r>
            <w:r>
              <w:rPr>
                <w:rFonts w:ascii="Calibri" w:hAnsi="Calibri" w:cs="Times New Roman"/>
                <w:color w:val="000000"/>
                <w:szCs w:val="24"/>
              </w:rPr>
              <w:t>V</w:t>
            </w:r>
            <w:r>
              <w:rPr>
                <w:rFonts w:ascii="Calibri" w:hAnsi="Calibri" w:cs="Times New Roman" w:hint="eastAsia"/>
                <w:color w:val="000000"/>
                <w:szCs w:val="24"/>
              </w:rPr>
              <w:t>类水质；省辖市集中式饮用水水源地水质达标率达到</w:t>
            </w:r>
            <w:r>
              <w:rPr>
                <w:rFonts w:ascii="Calibri" w:hAnsi="Calibri" w:cs="Times New Roman"/>
                <w:color w:val="000000"/>
                <w:szCs w:val="24"/>
              </w:rPr>
              <w:t>100%</w:t>
            </w:r>
            <w:r>
              <w:rPr>
                <w:rFonts w:ascii="Calibri" w:hAnsi="Calibri" w:cs="Times New Roman" w:hint="eastAsia"/>
                <w:color w:val="000000"/>
                <w:szCs w:val="24"/>
              </w:rPr>
              <w:t>；南水北调中线工程水源地丹江口水库取水水质稳定达到</w:t>
            </w:r>
            <w:r>
              <w:rPr>
                <w:rFonts w:ascii="Calibri" w:hAnsi="Calibri" w:cs="Times New Roman"/>
                <w:color w:val="000000"/>
                <w:szCs w:val="24"/>
              </w:rPr>
              <w:t>II</w:t>
            </w:r>
            <w:r>
              <w:rPr>
                <w:rFonts w:ascii="Calibri" w:hAnsi="Calibri" w:cs="Times New Roman" w:hint="eastAsia"/>
                <w:color w:val="000000"/>
                <w:szCs w:val="24"/>
              </w:rPr>
              <w:t>类；地下水质量考核点位水质级别保持稳定。省辖市建成区全面消除黑臭水体。</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lastRenderedPageBreak/>
              <w:t>。。。。。。</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保障“一渠清水永续北送”。加强南水北调中线工程水源地丹江口水库（河南辖区）的水质保护，持续推进规范化建设。健全水质监测监控体系，每月开展例行监测。组织开展丹江口水库（河南辖区）饮用水水源地基础环境状况调查评估工作，提高预警预报能力。</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强化南水北调中线工程总干渠（河南段）水环境风险防控。持续深入开展南水北调中线工程总干渠（河南段）两侧保护区范围内的村庄污水、工业企业、畜禽养殖等水污染风险源的排查整治活动，切实消除环境风险隐患，确保输水干渠水质安全。</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w:t>
            </w:r>
          </w:p>
          <w:p w:rsidR="001D05D0" w:rsidRDefault="001D05D0" w:rsidP="001D05D0">
            <w:pPr>
              <w:pStyle w:val="00"/>
              <w:ind w:firstLine="482"/>
              <w:rPr>
                <w:rFonts w:ascii="Calibri" w:hAnsi="Calibri" w:cs="Times New Roman"/>
                <w:b/>
                <w:color w:val="000000"/>
                <w:szCs w:val="24"/>
              </w:rPr>
            </w:pPr>
            <w:r>
              <w:rPr>
                <w:rFonts w:ascii="Calibri" w:hAnsi="Calibri" w:cs="Times New Roman" w:hint="eastAsia"/>
                <w:b/>
                <w:color w:val="000000"/>
                <w:szCs w:val="24"/>
              </w:rPr>
              <w:t>《河南省</w:t>
            </w:r>
            <w:r>
              <w:rPr>
                <w:rFonts w:ascii="Calibri" w:hAnsi="Calibri" w:cs="Times New Roman"/>
                <w:b/>
                <w:color w:val="000000"/>
                <w:szCs w:val="24"/>
              </w:rPr>
              <w:t>2020</w:t>
            </w:r>
            <w:r>
              <w:rPr>
                <w:rFonts w:ascii="Calibri" w:hAnsi="Calibri" w:cs="Times New Roman" w:hint="eastAsia"/>
                <w:b/>
                <w:color w:val="000000"/>
                <w:szCs w:val="24"/>
              </w:rPr>
              <w:t>年土壤污染防治攻坚战实施方案》</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二、工作目标</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全省土壤环境质量总体保持稳定，农用地土壤环境得到有效保护，建设用地土壤环境安全得到基本保障，土壤环境风险总体得到管控，土壤污染防治体系基本建立。</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完成一批土壤污染治理与修复示范项目；详查查明的安全利用类受污染耕地落实安全利用措施面积达到国家目标要求，严格管控类受污染耕地依法落实管控措施面积达到国家目标要求，受污染耕地安全利用率力争达到</w:t>
            </w:r>
            <w:r>
              <w:rPr>
                <w:rFonts w:ascii="Calibri" w:hAnsi="Calibri" w:cs="Times New Roman"/>
                <w:color w:val="000000"/>
                <w:szCs w:val="24"/>
              </w:rPr>
              <w:t>100%</w:t>
            </w:r>
            <w:r>
              <w:rPr>
                <w:rFonts w:ascii="Calibri" w:hAnsi="Calibri" w:cs="Times New Roman" w:hint="eastAsia"/>
                <w:color w:val="000000"/>
                <w:szCs w:val="24"/>
              </w:rPr>
              <w:t>；污染地块安全利用率力争达到</w:t>
            </w:r>
            <w:r>
              <w:rPr>
                <w:rFonts w:ascii="Calibri" w:hAnsi="Calibri" w:cs="Times New Roman"/>
                <w:color w:val="000000"/>
                <w:szCs w:val="24"/>
              </w:rPr>
              <w:t>100%</w:t>
            </w:r>
            <w:r>
              <w:rPr>
                <w:rFonts w:ascii="Calibri" w:hAnsi="Calibri" w:cs="Times New Roman" w:hint="eastAsia"/>
                <w:color w:val="000000"/>
                <w:szCs w:val="24"/>
              </w:rPr>
              <w:t>；实现土壤环境质量监测点位所有县（市、区）全覆盖；重点行业重点重金属排放量较</w:t>
            </w:r>
            <w:r>
              <w:rPr>
                <w:rFonts w:ascii="Calibri" w:hAnsi="Calibri" w:cs="Times New Roman"/>
                <w:color w:val="000000"/>
                <w:szCs w:val="24"/>
              </w:rPr>
              <w:t>2013</w:t>
            </w:r>
            <w:r>
              <w:rPr>
                <w:rFonts w:ascii="Calibri" w:hAnsi="Calibri" w:cs="Times New Roman" w:hint="eastAsia"/>
                <w:color w:val="000000"/>
                <w:szCs w:val="24"/>
              </w:rPr>
              <w:t>年下降</w:t>
            </w:r>
            <w:r>
              <w:rPr>
                <w:rFonts w:ascii="Calibri" w:hAnsi="Calibri" w:cs="Times New Roman"/>
                <w:color w:val="000000"/>
                <w:szCs w:val="24"/>
              </w:rPr>
              <w:t>12%</w:t>
            </w:r>
            <w:r>
              <w:rPr>
                <w:rFonts w:ascii="Calibri" w:hAnsi="Calibri" w:cs="Times New Roman" w:hint="eastAsia"/>
                <w:color w:val="000000"/>
                <w:szCs w:val="24"/>
              </w:rPr>
              <w:t>，与</w:t>
            </w:r>
            <w:r>
              <w:rPr>
                <w:rFonts w:ascii="Calibri" w:hAnsi="Calibri" w:cs="Times New Roman"/>
                <w:color w:val="000000"/>
                <w:szCs w:val="24"/>
              </w:rPr>
              <w:t>2015</w:t>
            </w:r>
            <w:r>
              <w:rPr>
                <w:rFonts w:ascii="Calibri" w:hAnsi="Calibri" w:cs="Times New Roman" w:hint="eastAsia"/>
                <w:color w:val="000000"/>
                <w:szCs w:val="24"/>
              </w:rPr>
              <w:t>年相比实现零增长。</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三、主要任务</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（四）加强土壤污染源头治理</w:t>
            </w:r>
          </w:p>
          <w:p w:rsidR="001D05D0" w:rsidRDefault="001D05D0" w:rsidP="001D05D0">
            <w:pPr>
              <w:pStyle w:val="00"/>
              <w:ind w:firstLine="480"/>
              <w:rPr>
                <w:rFonts w:ascii="Calibri" w:hAnsi="Calibri" w:cs="Times New Roman"/>
                <w:color w:val="000000"/>
                <w:szCs w:val="24"/>
              </w:rPr>
            </w:pPr>
            <w:r>
              <w:rPr>
                <w:rFonts w:ascii="Calibri" w:hAnsi="Calibri" w:cs="Times New Roman"/>
                <w:color w:val="000000"/>
                <w:szCs w:val="24"/>
              </w:rPr>
              <w:t>1</w:t>
            </w:r>
            <w:r>
              <w:rPr>
                <w:rFonts w:ascii="Calibri" w:hAnsi="Calibri" w:cs="Times New Roman" w:hint="eastAsia"/>
                <w:color w:val="000000"/>
                <w:szCs w:val="24"/>
              </w:rPr>
              <w:t>、着力排查整治涉镉等重金属重点行业企业，严格防控耕地周边涉重企业污染。深入开展涉镉等重金属重点行业企业排查整治，根据最新信息持续排查重点区域，及时更新排查清单和整治清单。高标准、严要求进行综合整治工作，切实防范农用地重金属污染风险，切断重金属污染物进入农田途径，并于</w:t>
            </w:r>
            <w:r>
              <w:rPr>
                <w:rFonts w:ascii="Calibri" w:hAnsi="Calibri" w:cs="Times New Roman"/>
                <w:color w:val="000000"/>
                <w:szCs w:val="24"/>
              </w:rPr>
              <w:t>2020</w:t>
            </w:r>
            <w:r>
              <w:rPr>
                <w:rFonts w:ascii="Calibri" w:hAnsi="Calibri" w:cs="Times New Roman" w:hint="eastAsia"/>
                <w:color w:val="000000"/>
                <w:szCs w:val="24"/>
              </w:rPr>
              <w:t>年</w:t>
            </w:r>
            <w:r>
              <w:rPr>
                <w:rFonts w:ascii="Calibri" w:hAnsi="Calibri" w:cs="Times New Roman"/>
                <w:color w:val="000000"/>
                <w:szCs w:val="24"/>
              </w:rPr>
              <w:t>10</w:t>
            </w:r>
            <w:r>
              <w:rPr>
                <w:rFonts w:ascii="Calibri" w:hAnsi="Calibri" w:cs="Times New Roman" w:hint="eastAsia"/>
                <w:color w:val="000000"/>
                <w:szCs w:val="24"/>
              </w:rPr>
              <w:t>月底前全部完成整治工作；</w:t>
            </w:r>
            <w:r>
              <w:rPr>
                <w:rFonts w:ascii="Calibri" w:hAnsi="Calibri" w:cs="Times New Roman" w:hint="eastAsia"/>
                <w:color w:val="000000"/>
                <w:szCs w:val="24"/>
              </w:rPr>
              <w:lastRenderedPageBreak/>
              <w:t>省辖市生态环境部门应对完成整治的企业及时组织验收，并核查“一企一档”建立情况。</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经监测评估，若永久基本农田存在镉等重金属污染风险需进行调整的，按照相关要求进行调整补划。在永久基本农田集中区域，不得新、改、扩建可能造成土壤污染的建设项目。</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w:t>
            </w:r>
          </w:p>
          <w:p w:rsidR="001D05D0" w:rsidRDefault="001D05D0" w:rsidP="001D05D0">
            <w:pPr>
              <w:pStyle w:val="00"/>
              <w:ind w:firstLine="480"/>
              <w:rPr>
                <w:rFonts w:ascii="Calibri" w:hAnsi="Calibri" w:cs="Times New Roman"/>
                <w:color w:val="000000"/>
                <w:szCs w:val="24"/>
              </w:rPr>
            </w:pPr>
            <w:r>
              <w:rPr>
                <w:rFonts w:ascii="Calibri" w:hAnsi="Calibri" w:cs="Times New Roman"/>
                <w:color w:val="000000"/>
                <w:szCs w:val="24"/>
              </w:rPr>
              <w:t>3</w:t>
            </w:r>
            <w:r>
              <w:rPr>
                <w:rFonts w:ascii="Calibri" w:hAnsi="Calibri" w:cs="Times New Roman" w:hint="eastAsia"/>
                <w:color w:val="000000"/>
                <w:szCs w:val="24"/>
              </w:rPr>
              <w:t>、持续推进固体废物堆存场所排查整治。推进一般工业固体废物堆场排查和综合整治，对照整治清单，全面完成整治任务。</w:t>
            </w:r>
          </w:p>
          <w:p w:rsidR="001D05D0" w:rsidRDefault="001D05D0" w:rsidP="001D05D0">
            <w:pPr>
              <w:pStyle w:val="00"/>
              <w:ind w:firstLine="480"/>
              <w:rPr>
                <w:rFonts w:ascii="Calibri" w:hAnsi="Calibri" w:cs="Times New Roman"/>
                <w:color w:val="000000"/>
                <w:szCs w:val="24"/>
              </w:rPr>
            </w:pPr>
            <w:r>
              <w:rPr>
                <w:rFonts w:ascii="Calibri" w:hAnsi="Calibri" w:cs="Times New Roman" w:hint="eastAsia"/>
                <w:color w:val="000000"/>
                <w:szCs w:val="24"/>
              </w:rPr>
              <w:t>。。。。。。”</w:t>
            </w:r>
          </w:p>
          <w:p w:rsidR="001D05D0" w:rsidRDefault="001D05D0" w:rsidP="001D05D0">
            <w:pPr>
              <w:adjustRightInd w:val="0"/>
              <w:snapToGrid w:val="0"/>
              <w:spacing w:line="520" w:lineRule="exact"/>
              <w:ind w:firstLineChars="200" w:firstLine="480"/>
              <w:rPr>
                <w:rFonts w:ascii="Calibri" w:hAnsi="Calibri"/>
                <w:sz w:val="24"/>
              </w:rPr>
            </w:pPr>
            <w:r w:rsidRPr="00EE26E5">
              <w:rPr>
                <w:rFonts w:ascii="Calibri" w:hAnsi="Calibri" w:hint="eastAsia"/>
                <w:color w:val="0000FF"/>
                <w:sz w:val="24"/>
              </w:rPr>
              <w:t>本项目用地属于工业用地，</w:t>
            </w:r>
            <w:r>
              <w:rPr>
                <w:rFonts w:ascii="Calibri" w:hAnsi="Calibri" w:hint="eastAsia"/>
                <w:sz w:val="24"/>
              </w:rPr>
              <w:t>营运过程</w:t>
            </w:r>
            <w:r>
              <w:rPr>
                <w:rFonts w:ascii="Calibri" w:hAnsi="宋体" w:cs="Calibri" w:hint="eastAsia"/>
                <w:kern w:val="0"/>
                <w:sz w:val="24"/>
              </w:rPr>
              <w:t>建设单位选用</w:t>
            </w:r>
            <w:r>
              <w:rPr>
                <w:rFonts w:ascii="Calibri" w:hAnsi="Calibri" w:hint="eastAsia"/>
                <w:sz w:val="24"/>
              </w:rPr>
              <w:t>封闭的</w:t>
            </w:r>
            <w:r w:rsidR="00457496">
              <w:rPr>
                <w:rFonts w:ascii="Calibri" w:hAnsi="Calibri" w:hint="eastAsia"/>
                <w:sz w:val="24"/>
              </w:rPr>
              <w:t>车间</w:t>
            </w:r>
            <w:r>
              <w:rPr>
                <w:rFonts w:ascii="Calibri" w:hAnsi="Calibri" w:hint="eastAsia"/>
                <w:sz w:val="24"/>
              </w:rPr>
              <w:t>，</w:t>
            </w:r>
            <w:r w:rsidR="00457496">
              <w:rPr>
                <w:rFonts w:ascii="Calibri" w:hAnsi="Calibri" w:hint="eastAsia"/>
                <w:sz w:val="24"/>
              </w:rPr>
              <w:t>原料和产品均入库存放</w:t>
            </w:r>
            <w:r>
              <w:rPr>
                <w:rFonts w:ascii="Calibri" w:hAnsi="宋体" w:cs="Calibri" w:hint="eastAsia"/>
                <w:kern w:val="0"/>
                <w:sz w:val="24"/>
              </w:rPr>
              <w:t>。</w:t>
            </w:r>
            <w:r w:rsidR="00457496">
              <w:rPr>
                <w:rFonts w:ascii="Calibri" w:hAnsi="宋体" w:cs="Calibri" w:hint="eastAsia"/>
                <w:kern w:val="0"/>
                <w:sz w:val="24"/>
              </w:rPr>
              <w:t>项目</w:t>
            </w:r>
            <w:r>
              <w:rPr>
                <w:rFonts w:ascii="Calibri" w:hAnsi="Calibri" w:hint="eastAsia"/>
                <w:sz w:val="24"/>
              </w:rPr>
              <w:t>运行过程</w:t>
            </w:r>
            <w:r w:rsidR="00457496">
              <w:rPr>
                <w:rFonts w:ascii="Calibri" w:hAnsi="Calibri" w:hint="eastAsia"/>
                <w:sz w:val="24"/>
              </w:rPr>
              <w:t>无生产废水外排，同时也不新增生活污水；项目</w:t>
            </w:r>
            <w:r>
              <w:rPr>
                <w:rFonts w:ascii="Calibri" w:hAnsi="Calibri" w:hint="eastAsia"/>
                <w:sz w:val="24"/>
              </w:rPr>
              <w:t>产生的</w:t>
            </w:r>
            <w:r w:rsidR="00457496">
              <w:rPr>
                <w:rFonts w:ascii="Calibri" w:hAnsi="Calibri" w:hint="eastAsia"/>
                <w:sz w:val="24"/>
              </w:rPr>
              <w:t>焊接烟尘经过滤式除尘器处理后，经</w:t>
            </w:r>
            <w:r w:rsidR="00457496">
              <w:rPr>
                <w:rFonts w:ascii="Calibri" w:hAnsi="Calibri" w:hint="eastAsia"/>
                <w:sz w:val="24"/>
              </w:rPr>
              <w:t>15m</w:t>
            </w:r>
            <w:r w:rsidR="00457496">
              <w:rPr>
                <w:rFonts w:ascii="Calibri" w:hAnsi="Calibri" w:hint="eastAsia"/>
                <w:sz w:val="24"/>
              </w:rPr>
              <w:t>高排气筒达标排放；</w:t>
            </w:r>
            <w:r>
              <w:rPr>
                <w:rFonts w:ascii="Calibri" w:hAnsi="Calibri" w:hint="eastAsia"/>
                <w:sz w:val="24"/>
              </w:rPr>
              <w:t>项目产生的一般固废经收集后定期外售，危险废物交由资质单位安全处置。本项目的建设和运行符合《关于印发河南省</w:t>
            </w:r>
            <w:r>
              <w:rPr>
                <w:rFonts w:ascii="Calibri" w:hAnsi="Calibri"/>
                <w:sz w:val="24"/>
              </w:rPr>
              <w:t>2020</w:t>
            </w:r>
            <w:r>
              <w:rPr>
                <w:rFonts w:ascii="Calibri" w:hAnsi="Calibri" w:hint="eastAsia"/>
                <w:sz w:val="24"/>
              </w:rPr>
              <w:t>年大气、水、土壤污染防治攻坚战实施方案的通知》豫环攻坚办〔</w:t>
            </w:r>
            <w:r>
              <w:rPr>
                <w:rFonts w:ascii="Calibri" w:hAnsi="Calibri"/>
                <w:sz w:val="24"/>
              </w:rPr>
              <w:t>2020</w:t>
            </w:r>
            <w:r>
              <w:rPr>
                <w:rFonts w:ascii="Calibri" w:hAnsi="Calibri" w:hint="eastAsia"/>
                <w:sz w:val="24"/>
              </w:rPr>
              <w:t>〕</w:t>
            </w:r>
            <w:r>
              <w:rPr>
                <w:rFonts w:ascii="Calibri" w:hAnsi="Calibri"/>
                <w:sz w:val="24"/>
              </w:rPr>
              <w:t>7</w:t>
            </w:r>
            <w:r>
              <w:rPr>
                <w:rFonts w:ascii="Calibri" w:hAnsi="Calibri" w:hint="eastAsia"/>
                <w:sz w:val="24"/>
              </w:rPr>
              <w:t>号中的相关要求，同时要求企业在运行中要严格按照豫环攻坚办〔</w:t>
            </w:r>
            <w:r>
              <w:rPr>
                <w:rFonts w:ascii="Calibri" w:hAnsi="Calibri"/>
                <w:sz w:val="24"/>
              </w:rPr>
              <w:t>2020</w:t>
            </w:r>
            <w:r>
              <w:rPr>
                <w:rFonts w:ascii="Calibri" w:hAnsi="Calibri" w:hint="eastAsia"/>
                <w:sz w:val="24"/>
              </w:rPr>
              <w:t>〕</w:t>
            </w:r>
            <w:r>
              <w:rPr>
                <w:rFonts w:ascii="Calibri" w:hAnsi="Calibri"/>
                <w:sz w:val="24"/>
              </w:rPr>
              <w:t>7</w:t>
            </w:r>
            <w:r>
              <w:rPr>
                <w:rFonts w:ascii="Calibri" w:hAnsi="Calibri" w:hint="eastAsia"/>
                <w:sz w:val="24"/>
              </w:rPr>
              <w:t>号的相关措施加强管理。</w:t>
            </w:r>
          </w:p>
          <w:p w:rsidR="0045711E" w:rsidRDefault="00101742" w:rsidP="0045711E">
            <w:pPr>
              <w:adjustRightInd w:val="0"/>
              <w:snapToGrid w:val="0"/>
              <w:spacing w:line="520" w:lineRule="exact"/>
              <w:ind w:firstLineChars="200" w:firstLine="482"/>
              <w:rPr>
                <w:rFonts w:ascii="Calibri" w:hAnsi="Calibri"/>
                <w:b/>
                <w:sz w:val="24"/>
              </w:rPr>
            </w:pPr>
            <w:r w:rsidRPr="00FB4232">
              <w:rPr>
                <w:rFonts w:ascii="Calibri" w:hAnsi="Calibri"/>
                <w:b/>
                <w:sz w:val="24"/>
              </w:rPr>
              <w:t>1</w:t>
            </w:r>
            <w:r w:rsidR="008448E2">
              <w:rPr>
                <w:rFonts w:ascii="Calibri" w:hAnsi="Calibri" w:hint="eastAsia"/>
                <w:b/>
                <w:sz w:val="24"/>
              </w:rPr>
              <w:t>2</w:t>
            </w:r>
            <w:r w:rsidRPr="00FB4232">
              <w:rPr>
                <w:rFonts w:ascii="Calibri" w:hAnsi="Calibri"/>
                <w:b/>
                <w:sz w:val="24"/>
              </w:rPr>
              <w:t>、</w:t>
            </w:r>
            <w:r w:rsidR="0045711E">
              <w:rPr>
                <w:rFonts w:ascii="Calibri" w:hAnsi="Calibri" w:hint="eastAsia"/>
                <w:b/>
                <w:sz w:val="24"/>
              </w:rPr>
              <w:t>与《河南省生态环境厅关于印发河南省工业大气污染防治</w:t>
            </w:r>
            <w:r w:rsidR="0045711E">
              <w:rPr>
                <w:rFonts w:ascii="Calibri" w:hAnsi="Calibri"/>
                <w:b/>
                <w:sz w:val="24"/>
              </w:rPr>
              <w:t>6</w:t>
            </w:r>
            <w:r w:rsidR="0045711E">
              <w:rPr>
                <w:rFonts w:ascii="Calibri" w:hAnsi="Calibri" w:hint="eastAsia"/>
                <w:b/>
                <w:sz w:val="24"/>
              </w:rPr>
              <w:t>个专项方案的通知</w:t>
            </w:r>
            <w:r w:rsidR="001D05D0">
              <w:rPr>
                <w:rFonts w:ascii="Calibri" w:hAnsi="Calibri"/>
                <w:b/>
                <w:sz w:val="24"/>
              </w:rPr>
              <w:t>[2019]84</w:t>
            </w:r>
            <w:r w:rsidR="0045711E">
              <w:rPr>
                <w:rFonts w:ascii="Calibri" w:hAnsi="Calibri" w:hint="eastAsia"/>
                <w:b/>
                <w:sz w:val="24"/>
              </w:rPr>
              <w:t>号》的符合性</w:t>
            </w:r>
          </w:p>
          <w:p w:rsidR="0045711E" w:rsidRDefault="0045711E" w:rsidP="0045711E">
            <w:pPr>
              <w:adjustRightInd w:val="0"/>
              <w:snapToGrid w:val="0"/>
              <w:spacing w:line="520" w:lineRule="exact"/>
              <w:ind w:firstLineChars="200" w:firstLine="482"/>
              <w:jc w:val="center"/>
              <w:rPr>
                <w:rFonts w:ascii="Calibri" w:hAnsi="Calibri"/>
                <w:b/>
                <w:sz w:val="24"/>
              </w:rPr>
            </w:pPr>
            <w:r>
              <w:rPr>
                <w:rFonts w:ascii="Calibri" w:hAnsi="Calibri" w:hint="eastAsia"/>
                <w:b/>
                <w:sz w:val="24"/>
              </w:rPr>
              <w:t>河南省</w:t>
            </w:r>
            <w:r>
              <w:rPr>
                <w:rFonts w:ascii="Calibri" w:hAnsi="Calibri"/>
                <w:b/>
                <w:sz w:val="24"/>
              </w:rPr>
              <w:t>2019</w:t>
            </w:r>
            <w:r>
              <w:rPr>
                <w:rFonts w:ascii="Calibri" w:hAnsi="Calibri" w:hint="eastAsia"/>
                <w:b/>
                <w:sz w:val="24"/>
              </w:rPr>
              <w:t>年工业企业无组织排放治理方案</w:t>
            </w:r>
          </w:p>
          <w:p w:rsidR="0045711E" w:rsidRDefault="0045711E" w:rsidP="0045711E">
            <w:pPr>
              <w:adjustRightInd w:val="0"/>
              <w:snapToGrid w:val="0"/>
              <w:spacing w:line="520" w:lineRule="exact"/>
              <w:ind w:firstLineChars="200" w:firstLine="480"/>
              <w:rPr>
                <w:rFonts w:ascii="Calibri" w:hAnsi="Calibri"/>
                <w:bCs/>
                <w:color w:val="000000"/>
                <w:sz w:val="24"/>
              </w:rPr>
            </w:pPr>
            <w:r>
              <w:rPr>
                <w:rFonts w:ascii="Calibri" w:hAnsi="Calibri" w:hint="eastAsia"/>
                <w:bCs/>
                <w:color w:val="000000"/>
                <w:sz w:val="24"/>
              </w:rPr>
              <w:t>为贯彻落实《河南省人民政府关于印发河南省污染防治攻坚战三年行动计划（</w:t>
            </w:r>
            <w:r>
              <w:rPr>
                <w:rFonts w:ascii="Calibri" w:hAnsi="Calibri"/>
                <w:bCs/>
                <w:color w:val="000000"/>
                <w:sz w:val="24"/>
              </w:rPr>
              <w:t xml:space="preserve">2018-2020 </w:t>
            </w:r>
            <w:r>
              <w:rPr>
                <w:rFonts w:ascii="Calibri" w:hAnsi="Calibri" w:hint="eastAsia"/>
                <w:bCs/>
                <w:color w:val="000000"/>
                <w:sz w:val="24"/>
              </w:rPr>
              <w:t>年）的通知》（豫政〔</w:t>
            </w:r>
            <w:r>
              <w:rPr>
                <w:rFonts w:ascii="Calibri" w:hAnsi="Calibri"/>
                <w:bCs/>
                <w:color w:val="000000"/>
                <w:sz w:val="24"/>
              </w:rPr>
              <w:t>2018</w:t>
            </w:r>
            <w:r>
              <w:rPr>
                <w:rFonts w:ascii="Calibri" w:hAnsi="Calibri" w:hint="eastAsia"/>
                <w:bCs/>
                <w:color w:val="000000"/>
                <w:sz w:val="24"/>
              </w:rPr>
              <w:t>〕</w:t>
            </w:r>
            <w:r>
              <w:rPr>
                <w:rFonts w:ascii="Calibri" w:hAnsi="Calibri"/>
                <w:bCs/>
                <w:color w:val="000000"/>
                <w:sz w:val="24"/>
              </w:rPr>
              <w:t>30</w:t>
            </w:r>
            <w:r>
              <w:rPr>
                <w:rFonts w:ascii="Calibri" w:hAnsi="Calibri" w:hint="eastAsia"/>
                <w:bCs/>
                <w:color w:val="000000"/>
                <w:sz w:val="24"/>
              </w:rPr>
              <w:t>号）和《河南省污染防治攻坚战领导小组办公室关于印发河南省</w:t>
            </w:r>
            <w:r>
              <w:rPr>
                <w:rFonts w:ascii="Calibri" w:hAnsi="Calibri"/>
                <w:bCs/>
                <w:color w:val="000000"/>
                <w:sz w:val="24"/>
              </w:rPr>
              <w:t>2019</w:t>
            </w:r>
            <w:r>
              <w:rPr>
                <w:rFonts w:ascii="Calibri" w:hAnsi="Calibri" w:hint="eastAsia"/>
                <w:bCs/>
                <w:color w:val="000000"/>
                <w:sz w:val="24"/>
              </w:rPr>
              <w:t>年大气污染防治攻坚战实施方案的通知》（豫环攻坚办〔</w:t>
            </w:r>
            <w:r>
              <w:rPr>
                <w:rFonts w:ascii="Calibri" w:hAnsi="Calibri"/>
                <w:bCs/>
                <w:color w:val="000000"/>
                <w:sz w:val="24"/>
              </w:rPr>
              <w:t>2019</w:t>
            </w:r>
            <w:r>
              <w:rPr>
                <w:rFonts w:ascii="Calibri" w:hAnsi="Calibri" w:hint="eastAsia"/>
                <w:bCs/>
                <w:color w:val="000000"/>
                <w:sz w:val="24"/>
              </w:rPr>
              <w:t>〕</w:t>
            </w:r>
            <w:r>
              <w:rPr>
                <w:rFonts w:ascii="Calibri" w:hAnsi="Calibri"/>
                <w:bCs/>
                <w:color w:val="000000"/>
                <w:sz w:val="24"/>
              </w:rPr>
              <w:t xml:space="preserve">25 </w:t>
            </w:r>
            <w:r>
              <w:rPr>
                <w:rFonts w:ascii="Calibri" w:hAnsi="Calibri" w:hint="eastAsia"/>
                <w:bCs/>
                <w:color w:val="000000"/>
                <w:sz w:val="24"/>
              </w:rPr>
              <w:t>号），深入开展工业企业无组织排放专项治理，持续改善全省环境空气质量，结合我省无组织排放治理现状，制定本方案，与本项目相关的内容如下：</w:t>
            </w:r>
          </w:p>
          <w:p w:rsidR="0045711E" w:rsidRDefault="0045711E" w:rsidP="0045711E">
            <w:pPr>
              <w:pStyle w:val="00"/>
              <w:ind w:firstLine="480"/>
              <w:rPr>
                <w:rFonts w:ascii="Calibri" w:hAnsi="Calibri" w:cs="Times New Roman"/>
                <w:color w:val="000000"/>
                <w:szCs w:val="24"/>
              </w:rPr>
            </w:pPr>
            <w:r>
              <w:rPr>
                <w:rFonts w:ascii="Calibri" w:hAnsi="Calibri" w:cs="Times New Roman" w:hint="eastAsia"/>
                <w:color w:val="000000"/>
                <w:szCs w:val="24"/>
              </w:rPr>
              <w:t>“。。。。</w:t>
            </w:r>
            <w:r w:rsidR="00773FB2">
              <w:rPr>
                <w:rFonts w:ascii="Calibri" w:hAnsi="Calibri" w:cs="Times New Roman" w:hint="eastAsia"/>
                <w:color w:val="000000"/>
                <w:szCs w:val="24"/>
              </w:rPr>
              <w:t>。</w:t>
            </w:r>
            <w:r>
              <w:rPr>
                <w:rFonts w:ascii="Calibri" w:hAnsi="Calibri" w:cs="Times New Roman" w:hint="eastAsia"/>
                <w:color w:val="000000"/>
                <w:szCs w:val="24"/>
              </w:rPr>
              <w:t>。</w:t>
            </w:r>
          </w:p>
          <w:p w:rsidR="0045711E" w:rsidRDefault="0045711E" w:rsidP="0045711E">
            <w:pPr>
              <w:adjustRightInd w:val="0"/>
              <w:snapToGrid w:val="0"/>
              <w:spacing w:line="520" w:lineRule="exact"/>
              <w:ind w:firstLineChars="200" w:firstLine="482"/>
              <w:rPr>
                <w:rFonts w:ascii="Calibri" w:hAnsi="Calibri"/>
                <w:b/>
                <w:bCs/>
                <w:color w:val="000000"/>
                <w:sz w:val="24"/>
              </w:rPr>
            </w:pPr>
            <w:r>
              <w:rPr>
                <w:rFonts w:ascii="Calibri" w:hAnsi="Calibri" w:hint="eastAsia"/>
                <w:b/>
                <w:bCs/>
                <w:color w:val="000000"/>
                <w:sz w:val="24"/>
              </w:rPr>
              <w:t>二、工作目标</w:t>
            </w:r>
          </w:p>
          <w:p w:rsidR="0045711E" w:rsidRDefault="0045711E" w:rsidP="0045711E">
            <w:pPr>
              <w:adjustRightInd w:val="0"/>
              <w:snapToGrid w:val="0"/>
              <w:spacing w:line="520" w:lineRule="exact"/>
              <w:ind w:firstLineChars="200" w:firstLine="480"/>
              <w:rPr>
                <w:rFonts w:ascii="Calibri" w:hAnsi="Calibri"/>
                <w:bCs/>
                <w:color w:val="000000"/>
                <w:sz w:val="24"/>
              </w:rPr>
            </w:pPr>
            <w:r>
              <w:rPr>
                <w:rFonts w:ascii="Calibri" w:hAnsi="Calibri" w:hint="eastAsia"/>
                <w:bCs/>
                <w:color w:val="000000"/>
                <w:sz w:val="24"/>
              </w:rPr>
              <w:t>针对原料运输、贮存、装卸、混合、转运、加装、工艺过程、产品出料、包装等各个生产环节存在的无组织排放污染问题，进行全流程控制、收集、净化处理，同步安装</w:t>
            </w:r>
            <w:r>
              <w:rPr>
                <w:rFonts w:ascii="Calibri" w:hAnsi="Calibri" w:hint="eastAsia"/>
                <w:bCs/>
                <w:color w:val="000000"/>
                <w:sz w:val="24"/>
              </w:rPr>
              <w:lastRenderedPageBreak/>
              <w:t>视频监控和相应的污染物排放监测设备，</w:t>
            </w:r>
            <w:r>
              <w:rPr>
                <w:rFonts w:ascii="Calibri" w:hAnsi="Calibri"/>
                <w:bCs/>
                <w:color w:val="000000"/>
                <w:sz w:val="24"/>
              </w:rPr>
              <w:t>2019</w:t>
            </w:r>
            <w:r>
              <w:rPr>
                <w:rFonts w:ascii="Calibri" w:hAnsi="Calibri" w:hint="eastAsia"/>
                <w:bCs/>
                <w:color w:val="000000"/>
                <w:sz w:val="24"/>
              </w:rPr>
              <w:t>年</w:t>
            </w:r>
            <w:r>
              <w:rPr>
                <w:rFonts w:ascii="Calibri" w:hAnsi="Calibri"/>
                <w:bCs/>
                <w:color w:val="000000"/>
                <w:sz w:val="24"/>
              </w:rPr>
              <w:t>10</w:t>
            </w:r>
            <w:r>
              <w:rPr>
                <w:rFonts w:ascii="Calibri" w:hAnsi="Calibri" w:hint="eastAsia"/>
                <w:bCs/>
                <w:color w:val="000000"/>
                <w:sz w:val="24"/>
              </w:rPr>
              <w:t>月底前，全省工业企业完成物料运输、生产工艺、堆场环节的无组织排放深度治理，全面实现“五到位、一密闭”（生产过程收尘到位，物料运输抑尘到位，厂区道路除尘到位，裸露土地绿化到位，无组织排放监控到位；厂区内贮存的各类易产生粉尘的物料及燃料全部密闭）。全面提升污染治理水平，污染物排放总量显著减少，打造行业标杆，全面提升企业形象，促进全省经济高质量发展。</w:t>
            </w:r>
          </w:p>
          <w:p w:rsidR="0045711E" w:rsidRDefault="0045711E" w:rsidP="0045711E">
            <w:pPr>
              <w:adjustRightInd w:val="0"/>
              <w:snapToGrid w:val="0"/>
              <w:spacing w:line="520" w:lineRule="exact"/>
              <w:ind w:firstLineChars="200" w:firstLine="482"/>
              <w:rPr>
                <w:rFonts w:ascii="Calibri" w:hAnsi="Calibri"/>
                <w:b/>
                <w:bCs/>
                <w:color w:val="000000"/>
                <w:sz w:val="24"/>
              </w:rPr>
            </w:pPr>
            <w:r>
              <w:rPr>
                <w:rFonts w:ascii="Calibri" w:hAnsi="Calibri" w:hint="eastAsia"/>
                <w:b/>
                <w:bCs/>
                <w:color w:val="000000"/>
                <w:sz w:val="24"/>
              </w:rPr>
              <w:t>……</w:t>
            </w:r>
          </w:p>
          <w:p w:rsidR="0045711E" w:rsidRDefault="0045711E" w:rsidP="0045711E">
            <w:pPr>
              <w:adjustRightInd w:val="0"/>
              <w:snapToGrid w:val="0"/>
              <w:spacing w:line="520" w:lineRule="exact"/>
              <w:ind w:firstLineChars="200" w:firstLine="482"/>
              <w:rPr>
                <w:rFonts w:ascii="Calibri" w:hAnsi="Calibri"/>
                <w:b/>
                <w:bCs/>
                <w:color w:val="000000"/>
                <w:sz w:val="24"/>
              </w:rPr>
            </w:pPr>
            <w:r>
              <w:rPr>
                <w:rFonts w:ascii="Calibri" w:hAnsi="Calibri" w:hint="eastAsia"/>
                <w:b/>
                <w:bCs/>
                <w:color w:val="000000"/>
                <w:sz w:val="24"/>
              </w:rPr>
              <w:t>十六、其他行业无组织排放治理标准</w:t>
            </w:r>
          </w:p>
          <w:p w:rsidR="0045711E" w:rsidRDefault="0045711E" w:rsidP="0045711E">
            <w:pPr>
              <w:adjustRightInd w:val="0"/>
              <w:snapToGrid w:val="0"/>
              <w:spacing w:line="520" w:lineRule="exact"/>
              <w:ind w:firstLineChars="200" w:firstLine="480"/>
              <w:rPr>
                <w:rFonts w:ascii="Calibri" w:hAnsi="Calibri"/>
                <w:bCs/>
                <w:color w:val="000000"/>
                <w:sz w:val="24"/>
              </w:rPr>
            </w:pPr>
            <w:r>
              <w:rPr>
                <w:rFonts w:ascii="Calibri" w:hAnsi="Calibri" w:hint="eastAsia"/>
                <w:bCs/>
                <w:color w:val="000000"/>
                <w:sz w:val="24"/>
              </w:rPr>
              <w:t>（一）料场密闭治理</w:t>
            </w:r>
          </w:p>
          <w:p w:rsidR="0045711E" w:rsidRDefault="0045711E" w:rsidP="0045711E">
            <w:pPr>
              <w:adjustRightInd w:val="0"/>
              <w:snapToGrid w:val="0"/>
              <w:spacing w:line="520" w:lineRule="exact"/>
              <w:ind w:firstLineChars="200" w:firstLine="480"/>
              <w:rPr>
                <w:rFonts w:ascii="Calibri" w:hAnsi="Calibri"/>
                <w:bCs/>
                <w:color w:val="000000"/>
                <w:sz w:val="24"/>
              </w:rPr>
            </w:pPr>
            <w:r>
              <w:rPr>
                <w:rFonts w:ascii="Calibri" w:hAnsi="Calibri"/>
                <w:bCs/>
                <w:color w:val="000000"/>
                <w:sz w:val="24"/>
              </w:rPr>
              <w:t>1</w:t>
            </w:r>
            <w:r>
              <w:rPr>
                <w:rFonts w:ascii="Calibri" w:hAnsi="Calibri" w:hint="eastAsia"/>
                <w:bCs/>
                <w:color w:val="000000"/>
                <w:sz w:val="24"/>
              </w:rPr>
              <w:t>、所有物料（包括原辅材料、半成品、成品）进库存放，厂界内无露天堆放物料。料场安装喷干雾抑尘设施。</w:t>
            </w:r>
          </w:p>
          <w:p w:rsidR="0045711E" w:rsidRDefault="0045711E" w:rsidP="0045711E">
            <w:pPr>
              <w:adjustRightInd w:val="0"/>
              <w:snapToGrid w:val="0"/>
              <w:spacing w:line="520" w:lineRule="exact"/>
              <w:ind w:firstLineChars="200" w:firstLine="480"/>
              <w:rPr>
                <w:rFonts w:ascii="Calibri" w:hAnsi="Calibri"/>
                <w:bCs/>
                <w:color w:val="000000"/>
                <w:sz w:val="24"/>
              </w:rPr>
            </w:pPr>
            <w:r>
              <w:rPr>
                <w:rFonts w:ascii="Calibri" w:hAnsi="Calibri"/>
                <w:bCs/>
                <w:color w:val="000000"/>
                <w:sz w:val="24"/>
              </w:rPr>
              <w:t>2</w:t>
            </w:r>
            <w:r>
              <w:rPr>
                <w:rFonts w:ascii="Calibri" w:hAnsi="Calibri" w:hint="eastAsia"/>
                <w:bCs/>
                <w:color w:val="000000"/>
                <w:sz w:val="24"/>
              </w:rPr>
              <w:t>、密闭料场必须覆盖所有堆料区（堆放区、工作区和主通道区）。</w:t>
            </w:r>
          </w:p>
          <w:p w:rsidR="0045711E" w:rsidRDefault="0045711E" w:rsidP="0045711E">
            <w:pPr>
              <w:adjustRightInd w:val="0"/>
              <w:snapToGrid w:val="0"/>
              <w:spacing w:line="520" w:lineRule="exact"/>
              <w:ind w:firstLineChars="200" w:firstLine="480"/>
              <w:rPr>
                <w:rFonts w:ascii="Calibri" w:hAnsi="Calibri"/>
                <w:bCs/>
                <w:color w:val="000000"/>
                <w:sz w:val="24"/>
              </w:rPr>
            </w:pPr>
            <w:r>
              <w:rPr>
                <w:rFonts w:ascii="Calibri" w:hAnsi="Calibri"/>
                <w:bCs/>
                <w:color w:val="000000"/>
                <w:sz w:val="24"/>
              </w:rPr>
              <w:t>3</w:t>
            </w:r>
            <w:r>
              <w:rPr>
                <w:rFonts w:ascii="Calibri" w:hAnsi="Calibri" w:hint="eastAsia"/>
                <w:bCs/>
                <w:color w:val="000000"/>
                <w:sz w:val="24"/>
              </w:rPr>
              <w:t>、车间、料库四面密闭，通道口安装卷帘门、推拉门等封闭性良好且便于开关的硬质门，在无车辆出入时将门关闭，保证空气合理流动不产生湍流。</w:t>
            </w:r>
          </w:p>
          <w:p w:rsidR="0045711E" w:rsidRDefault="0045711E" w:rsidP="0045711E">
            <w:pPr>
              <w:adjustRightInd w:val="0"/>
              <w:snapToGrid w:val="0"/>
              <w:spacing w:line="520" w:lineRule="exact"/>
              <w:ind w:firstLineChars="200" w:firstLine="480"/>
              <w:rPr>
                <w:rFonts w:ascii="Calibri" w:hAnsi="Calibri"/>
                <w:bCs/>
                <w:color w:val="000000"/>
                <w:sz w:val="24"/>
              </w:rPr>
            </w:pPr>
            <w:r>
              <w:rPr>
                <w:rFonts w:ascii="Calibri" w:hAnsi="Calibri"/>
                <w:bCs/>
                <w:color w:val="000000"/>
                <w:sz w:val="24"/>
              </w:rPr>
              <w:t>4</w:t>
            </w:r>
            <w:r>
              <w:rPr>
                <w:rFonts w:ascii="Calibri" w:hAnsi="Calibri" w:hint="eastAsia"/>
                <w:bCs/>
                <w:color w:val="000000"/>
                <w:sz w:val="24"/>
              </w:rPr>
              <w:t>、所有地面完成硬化，并保证除物料堆放区域外没有明显积尘。</w:t>
            </w:r>
          </w:p>
          <w:p w:rsidR="0045711E" w:rsidRDefault="0045711E" w:rsidP="0045711E">
            <w:pPr>
              <w:adjustRightInd w:val="0"/>
              <w:snapToGrid w:val="0"/>
              <w:spacing w:line="520" w:lineRule="exact"/>
              <w:ind w:firstLineChars="200" w:firstLine="480"/>
              <w:rPr>
                <w:rFonts w:ascii="Calibri" w:hAnsi="Calibri"/>
                <w:bCs/>
                <w:color w:val="000000"/>
                <w:sz w:val="24"/>
              </w:rPr>
            </w:pPr>
            <w:r>
              <w:rPr>
                <w:rFonts w:ascii="Calibri" w:hAnsi="Calibri"/>
                <w:bCs/>
                <w:color w:val="000000"/>
                <w:sz w:val="24"/>
              </w:rPr>
              <w:t>5</w:t>
            </w:r>
            <w:r>
              <w:rPr>
                <w:rFonts w:ascii="Calibri" w:hAnsi="Calibri" w:hint="eastAsia"/>
                <w:bCs/>
                <w:color w:val="000000"/>
                <w:sz w:val="24"/>
              </w:rPr>
              <w:t>、每个下料口设置独立集气罩，配套的除尘设施不与其他工序混用。</w:t>
            </w:r>
          </w:p>
          <w:p w:rsidR="0045711E" w:rsidRDefault="0045711E" w:rsidP="0045711E">
            <w:pPr>
              <w:adjustRightInd w:val="0"/>
              <w:snapToGrid w:val="0"/>
              <w:spacing w:line="520" w:lineRule="exact"/>
              <w:ind w:firstLineChars="200" w:firstLine="480"/>
              <w:rPr>
                <w:rFonts w:ascii="Calibri" w:hAnsi="Calibri"/>
                <w:bCs/>
                <w:color w:val="000000"/>
                <w:sz w:val="24"/>
              </w:rPr>
            </w:pPr>
            <w:r>
              <w:rPr>
                <w:rFonts w:ascii="Calibri" w:hAnsi="Calibri"/>
                <w:bCs/>
                <w:color w:val="000000"/>
                <w:sz w:val="24"/>
              </w:rPr>
              <w:t>6</w:t>
            </w:r>
            <w:r>
              <w:rPr>
                <w:rFonts w:ascii="Calibri" w:hAnsi="Calibri" w:hint="eastAsia"/>
                <w:bCs/>
                <w:color w:val="000000"/>
                <w:sz w:val="24"/>
              </w:rPr>
              <w:t>、厂房车间各工序功能区，各功能区安装固定的喷干雾抑尘装置。</w:t>
            </w:r>
          </w:p>
          <w:p w:rsidR="0045711E" w:rsidRDefault="0045711E" w:rsidP="0045711E">
            <w:pPr>
              <w:adjustRightInd w:val="0"/>
              <w:snapToGrid w:val="0"/>
              <w:spacing w:line="520" w:lineRule="exact"/>
              <w:ind w:firstLineChars="200" w:firstLine="480"/>
              <w:rPr>
                <w:rFonts w:ascii="Calibri" w:hAnsi="Calibri"/>
                <w:bCs/>
                <w:color w:val="000000"/>
                <w:sz w:val="24"/>
              </w:rPr>
            </w:pPr>
            <w:r>
              <w:rPr>
                <w:rFonts w:ascii="Calibri" w:hAnsi="Calibri"/>
                <w:bCs/>
                <w:color w:val="000000"/>
                <w:sz w:val="24"/>
              </w:rPr>
              <w:t>7</w:t>
            </w:r>
            <w:r>
              <w:rPr>
                <w:rFonts w:ascii="Calibri" w:hAnsi="Calibri" w:hint="eastAsia"/>
                <w:bCs/>
                <w:color w:val="000000"/>
                <w:sz w:val="24"/>
              </w:rPr>
              <w:t>、厂区出口应安装车辆冲洗装置，保证出场车辆车轮车身干净、运行不起尘。</w:t>
            </w:r>
          </w:p>
          <w:p w:rsidR="0045711E" w:rsidRDefault="0045711E" w:rsidP="0045711E">
            <w:pPr>
              <w:adjustRightInd w:val="0"/>
              <w:snapToGrid w:val="0"/>
              <w:spacing w:line="520" w:lineRule="exact"/>
              <w:ind w:firstLineChars="200" w:firstLine="480"/>
              <w:rPr>
                <w:rFonts w:ascii="Calibri" w:hAnsi="Calibri"/>
                <w:bCs/>
                <w:color w:val="000000"/>
                <w:sz w:val="24"/>
              </w:rPr>
            </w:pPr>
            <w:r>
              <w:rPr>
                <w:rFonts w:ascii="Calibri" w:hAnsi="Calibri" w:hint="eastAsia"/>
                <w:bCs/>
                <w:color w:val="000000"/>
                <w:sz w:val="24"/>
              </w:rPr>
              <w:t>（二）物料输送环节治理</w:t>
            </w:r>
          </w:p>
          <w:p w:rsidR="0045711E" w:rsidRDefault="0045711E" w:rsidP="0045711E">
            <w:pPr>
              <w:adjustRightInd w:val="0"/>
              <w:snapToGrid w:val="0"/>
              <w:spacing w:line="520" w:lineRule="exact"/>
              <w:ind w:firstLineChars="200" w:firstLine="480"/>
              <w:rPr>
                <w:rFonts w:ascii="宋体" w:hAnsi="宋体"/>
                <w:sz w:val="24"/>
              </w:rPr>
            </w:pPr>
            <w:r>
              <w:rPr>
                <w:rFonts w:ascii="Calibri" w:hAnsi="Calibri" w:cs="Calibri"/>
                <w:sz w:val="24"/>
              </w:rPr>
              <w:t>1</w:t>
            </w:r>
            <w:r>
              <w:rPr>
                <w:rFonts w:ascii="宋体" w:hAnsi="宋体" w:hint="eastAsia"/>
                <w:sz w:val="24"/>
              </w:rPr>
              <w:t>、散状物料采用封闭式输送方式，皮带输送机受料点、卸料点应设置密闭罩，并配备除尘设施。</w:t>
            </w:r>
          </w:p>
          <w:p w:rsidR="0045711E" w:rsidRDefault="0045711E" w:rsidP="0045711E">
            <w:pPr>
              <w:adjustRightInd w:val="0"/>
              <w:snapToGrid w:val="0"/>
              <w:spacing w:line="520" w:lineRule="exact"/>
              <w:ind w:firstLineChars="200" w:firstLine="480"/>
              <w:rPr>
                <w:rFonts w:ascii="Calibri" w:hAnsi="宋体" w:cs="Calibri"/>
                <w:sz w:val="24"/>
              </w:rPr>
            </w:pPr>
            <w:r>
              <w:rPr>
                <w:rFonts w:ascii="Calibri" w:hAnsi="Calibri" w:cs="Calibri"/>
                <w:sz w:val="24"/>
              </w:rPr>
              <w:t>2</w:t>
            </w:r>
            <w:r>
              <w:rPr>
                <w:rFonts w:ascii="Calibri" w:hAnsi="宋体" w:cs="Calibri" w:hint="eastAsia"/>
                <w:sz w:val="24"/>
              </w:rPr>
              <w:t>、皮带输送机或物料提升机需在密闭廊道内运行，并在所有落料位置设置集尘装置及配备除尘系统。</w:t>
            </w:r>
          </w:p>
          <w:p w:rsidR="0045711E" w:rsidRDefault="0045711E" w:rsidP="0045711E">
            <w:pPr>
              <w:adjustRightInd w:val="0"/>
              <w:snapToGrid w:val="0"/>
              <w:spacing w:line="520" w:lineRule="exact"/>
              <w:ind w:firstLineChars="200" w:firstLine="480"/>
              <w:rPr>
                <w:rFonts w:ascii="Calibri" w:hAnsi="Calibri" w:cs="Calibri"/>
                <w:sz w:val="24"/>
              </w:rPr>
            </w:pPr>
            <w:r>
              <w:rPr>
                <w:rFonts w:ascii="Calibri" w:hAnsi="Calibri" w:cs="Calibri"/>
                <w:sz w:val="24"/>
              </w:rPr>
              <w:t>3</w:t>
            </w:r>
            <w:r>
              <w:rPr>
                <w:rFonts w:ascii="Calibri" w:hAnsi="Calibri" w:cs="Calibri" w:hint="eastAsia"/>
                <w:sz w:val="24"/>
              </w:rPr>
              <w:t>、运输车辆装载高度最高点不得超过车辆槽帮上沿</w:t>
            </w:r>
            <w:r>
              <w:rPr>
                <w:rFonts w:ascii="Calibri" w:hAnsi="Calibri" w:cs="Calibri"/>
                <w:sz w:val="24"/>
              </w:rPr>
              <w:t>40</w:t>
            </w:r>
            <w:r>
              <w:rPr>
                <w:rFonts w:ascii="Calibri" w:hAnsi="Calibri" w:cs="Calibri" w:hint="eastAsia"/>
                <w:sz w:val="24"/>
              </w:rPr>
              <w:t>厘米，两侧边缘应当低于槽帮上缘</w:t>
            </w:r>
            <w:r>
              <w:rPr>
                <w:rFonts w:ascii="Calibri" w:hAnsi="Calibri" w:cs="Calibri"/>
                <w:sz w:val="24"/>
              </w:rPr>
              <w:t>10</w:t>
            </w:r>
            <w:r>
              <w:rPr>
                <w:rFonts w:ascii="Calibri" w:hAnsi="Calibri" w:cs="Calibri" w:hint="eastAsia"/>
                <w:sz w:val="24"/>
              </w:rPr>
              <w:t>厘米，车斗应采用苫布覆盖，苫布边缘至少要遮住槽帮上沿以下</w:t>
            </w:r>
            <w:r>
              <w:rPr>
                <w:rFonts w:ascii="Calibri" w:hAnsi="Calibri" w:cs="Calibri"/>
                <w:sz w:val="24"/>
              </w:rPr>
              <w:t>15</w:t>
            </w:r>
            <w:r>
              <w:rPr>
                <w:rFonts w:ascii="Calibri" w:hAnsi="Calibri" w:cs="Calibri" w:hint="eastAsia"/>
                <w:sz w:val="24"/>
              </w:rPr>
              <w:t>厘米，禁止厂内露天转运散状物料。</w:t>
            </w:r>
          </w:p>
          <w:p w:rsidR="0045711E" w:rsidRDefault="0045711E" w:rsidP="0045711E">
            <w:pPr>
              <w:adjustRightInd w:val="0"/>
              <w:snapToGrid w:val="0"/>
              <w:spacing w:line="520" w:lineRule="exact"/>
              <w:ind w:firstLineChars="200" w:firstLine="480"/>
              <w:rPr>
                <w:rFonts w:ascii="宋体" w:hAnsi="宋体"/>
                <w:sz w:val="24"/>
              </w:rPr>
            </w:pPr>
            <w:r>
              <w:rPr>
                <w:rFonts w:ascii="Calibri" w:hAnsi="Calibri" w:cs="Calibri"/>
                <w:sz w:val="24"/>
              </w:rPr>
              <w:lastRenderedPageBreak/>
              <w:t>4</w:t>
            </w:r>
            <w:r>
              <w:rPr>
                <w:rFonts w:ascii="Calibri" w:hAnsi="Calibri" w:cs="Calibri" w:hint="eastAsia"/>
                <w:sz w:val="24"/>
              </w:rPr>
              <w:t>、除尘器卸灰不直接卸落到地面，卸灰区封闭。除尘灰采用气力输送、罐车等密闭方式运输；采用非</w:t>
            </w:r>
            <w:r>
              <w:rPr>
                <w:rFonts w:ascii="宋体" w:hAnsi="宋体" w:hint="eastAsia"/>
                <w:sz w:val="24"/>
              </w:rPr>
              <w:t>密闭方式运输的，车辆应苫盖，装卸车时应采取加湿等措施抑尘。</w:t>
            </w:r>
          </w:p>
          <w:p w:rsidR="0045711E" w:rsidRDefault="0045711E" w:rsidP="0045711E">
            <w:pPr>
              <w:adjustRightInd w:val="0"/>
              <w:snapToGrid w:val="0"/>
              <w:spacing w:line="520" w:lineRule="exact"/>
              <w:ind w:firstLineChars="200" w:firstLine="480"/>
              <w:rPr>
                <w:rFonts w:ascii="宋体" w:hAnsi="宋体"/>
                <w:sz w:val="24"/>
              </w:rPr>
            </w:pPr>
            <w:r>
              <w:rPr>
                <w:rFonts w:ascii="宋体" w:hAnsi="宋体" w:hint="eastAsia"/>
                <w:sz w:val="24"/>
              </w:rPr>
              <w:t>（三）生产环节治理</w:t>
            </w:r>
          </w:p>
          <w:p w:rsidR="0045711E" w:rsidRDefault="0045711E" w:rsidP="0045711E">
            <w:pPr>
              <w:adjustRightInd w:val="0"/>
              <w:snapToGrid w:val="0"/>
              <w:spacing w:line="520" w:lineRule="exact"/>
              <w:ind w:firstLineChars="200" w:firstLine="480"/>
              <w:rPr>
                <w:rFonts w:ascii="Calibri" w:hAnsi="宋体" w:cs="Calibri"/>
                <w:sz w:val="24"/>
              </w:rPr>
            </w:pPr>
            <w:r>
              <w:rPr>
                <w:rFonts w:ascii="Calibri" w:hAnsi="宋体" w:cs="Calibri"/>
                <w:sz w:val="24"/>
              </w:rPr>
              <w:t>1</w:t>
            </w:r>
            <w:r>
              <w:rPr>
                <w:rFonts w:ascii="Calibri" w:hAnsi="宋体" w:cs="Calibri" w:hint="eastAsia"/>
                <w:sz w:val="24"/>
              </w:rPr>
              <w:t>、物料上料、破碎、筛分、混料等生产过程中的产尘点应在封闭的厂房内进行二次封闭，并安装集气设施和除尘设施。</w:t>
            </w:r>
          </w:p>
          <w:p w:rsidR="0045711E" w:rsidRDefault="0045711E" w:rsidP="0045711E">
            <w:pPr>
              <w:adjustRightInd w:val="0"/>
              <w:snapToGrid w:val="0"/>
              <w:spacing w:line="520" w:lineRule="exact"/>
              <w:ind w:firstLineChars="200" w:firstLine="480"/>
              <w:rPr>
                <w:rFonts w:ascii="Calibri" w:hAnsi="Calibri" w:cs="Calibri"/>
                <w:sz w:val="24"/>
              </w:rPr>
            </w:pPr>
            <w:r>
              <w:rPr>
                <w:rFonts w:ascii="Calibri" w:hAnsi="Calibri" w:cs="Calibri"/>
                <w:sz w:val="24"/>
              </w:rPr>
              <w:t>2</w:t>
            </w:r>
            <w:r>
              <w:rPr>
                <w:rFonts w:ascii="Calibri" w:hAnsi="Calibri" w:cs="Calibri" w:hint="eastAsia"/>
                <w:sz w:val="24"/>
              </w:rPr>
              <w:t>、在生产过程中的产生</w:t>
            </w:r>
            <w:r>
              <w:rPr>
                <w:rFonts w:ascii="Calibri" w:hAnsi="Calibri" w:cs="Calibri"/>
                <w:sz w:val="24"/>
              </w:rPr>
              <w:t>VOC</w:t>
            </w:r>
            <w:r>
              <w:rPr>
                <w:rFonts w:ascii="Calibri" w:hAnsi="Calibri" w:cs="Calibri"/>
                <w:sz w:val="24"/>
                <w:vertAlign w:val="subscript"/>
              </w:rPr>
              <w:t>S</w:t>
            </w:r>
            <w:r>
              <w:rPr>
                <w:rFonts w:ascii="Calibri" w:hAnsi="Calibri" w:cs="Calibri" w:hint="eastAsia"/>
                <w:sz w:val="24"/>
              </w:rPr>
              <w:t>的工序应在封闭的厂房内进行二次封闭，并安装集气设施和</w:t>
            </w:r>
            <w:r>
              <w:rPr>
                <w:rFonts w:ascii="Calibri" w:hAnsi="Calibri" w:cs="Calibri"/>
                <w:sz w:val="24"/>
              </w:rPr>
              <w:t>VOC</w:t>
            </w:r>
            <w:r>
              <w:rPr>
                <w:rFonts w:ascii="Calibri" w:hAnsi="Calibri" w:cs="Calibri"/>
                <w:sz w:val="24"/>
                <w:vertAlign w:val="subscript"/>
              </w:rPr>
              <w:t>S</w:t>
            </w:r>
            <w:r>
              <w:rPr>
                <w:rFonts w:ascii="Calibri" w:hAnsi="Calibri" w:cs="Calibri" w:hint="eastAsia"/>
                <w:sz w:val="24"/>
              </w:rPr>
              <w:t>处理设施。</w:t>
            </w:r>
          </w:p>
          <w:p w:rsidR="0045711E" w:rsidRDefault="0045711E" w:rsidP="0045711E">
            <w:pPr>
              <w:adjustRightInd w:val="0"/>
              <w:snapToGrid w:val="0"/>
              <w:spacing w:line="520" w:lineRule="exact"/>
              <w:ind w:firstLineChars="200" w:firstLine="480"/>
              <w:rPr>
                <w:rFonts w:ascii="Calibri" w:hAnsi="宋体" w:cs="Calibri"/>
                <w:sz w:val="24"/>
              </w:rPr>
            </w:pPr>
            <w:r>
              <w:rPr>
                <w:rFonts w:ascii="Calibri" w:hAnsi="Calibri" w:cs="Calibri"/>
                <w:sz w:val="24"/>
              </w:rPr>
              <w:t>3</w:t>
            </w:r>
            <w:r>
              <w:rPr>
                <w:rFonts w:ascii="Calibri" w:hAnsi="宋体" w:cs="Calibri" w:hint="eastAsia"/>
                <w:sz w:val="24"/>
              </w:rPr>
              <w:t>、禁止生产车间内散放原料，需采用全封闭式地下料仓，并配备完备的废气收集和处理系统，生产环节必须在密闭良好的车间内运行。</w:t>
            </w:r>
          </w:p>
          <w:p w:rsidR="0045711E" w:rsidRDefault="0045711E" w:rsidP="0045711E">
            <w:pPr>
              <w:adjustRightInd w:val="0"/>
              <w:snapToGrid w:val="0"/>
              <w:spacing w:line="520" w:lineRule="exact"/>
              <w:ind w:firstLineChars="200" w:firstLine="480"/>
              <w:rPr>
                <w:rFonts w:ascii="宋体" w:hAnsi="宋体"/>
                <w:sz w:val="24"/>
              </w:rPr>
            </w:pPr>
            <w:r>
              <w:rPr>
                <w:rFonts w:ascii="宋体" w:hAnsi="宋体" w:hint="eastAsia"/>
                <w:sz w:val="24"/>
              </w:rPr>
              <w:t>（四）厂区、车辆治理</w:t>
            </w:r>
          </w:p>
          <w:p w:rsidR="0045711E" w:rsidRDefault="0045711E" w:rsidP="0045711E">
            <w:pPr>
              <w:adjustRightInd w:val="0"/>
              <w:snapToGrid w:val="0"/>
              <w:spacing w:line="520" w:lineRule="exact"/>
              <w:ind w:firstLineChars="200" w:firstLine="480"/>
              <w:rPr>
                <w:rFonts w:ascii="Calibri" w:hAnsi="宋体" w:cs="Calibri"/>
                <w:sz w:val="24"/>
              </w:rPr>
            </w:pPr>
            <w:r>
              <w:rPr>
                <w:rFonts w:ascii="Calibri" w:hAnsi="宋体" w:cs="Calibri"/>
                <w:sz w:val="24"/>
              </w:rPr>
              <w:t>1</w:t>
            </w:r>
            <w:r>
              <w:rPr>
                <w:rFonts w:ascii="Calibri" w:hAnsi="宋体" w:cs="Calibri" w:hint="eastAsia"/>
                <w:sz w:val="24"/>
              </w:rPr>
              <w:t>、厂区道路硬化，平整无破损，无积尘，厂区无裸露空地，闲置裸露空地绿化。</w:t>
            </w:r>
          </w:p>
          <w:p w:rsidR="0045711E" w:rsidRDefault="0045711E" w:rsidP="0045711E">
            <w:pPr>
              <w:adjustRightInd w:val="0"/>
              <w:snapToGrid w:val="0"/>
              <w:spacing w:line="520" w:lineRule="exact"/>
              <w:ind w:firstLineChars="200" w:firstLine="480"/>
              <w:rPr>
                <w:rFonts w:ascii="Calibri" w:hAnsi="宋体" w:cs="Calibri"/>
                <w:sz w:val="24"/>
              </w:rPr>
            </w:pPr>
            <w:r>
              <w:rPr>
                <w:rFonts w:ascii="Calibri" w:hAnsi="宋体" w:cs="Calibri"/>
                <w:sz w:val="24"/>
              </w:rPr>
              <w:t>2</w:t>
            </w:r>
            <w:r>
              <w:rPr>
                <w:rFonts w:ascii="Calibri" w:hAnsi="宋体" w:cs="Calibri" w:hint="eastAsia"/>
                <w:sz w:val="24"/>
              </w:rPr>
              <w:t>、对厂区道路定期洒水清扫。</w:t>
            </w:r>
          </w:p>
          <w:p w:rsidR="0045711E" w:rsidRDefault="0045711E" w:rsidP="0045711E">
            <w:pPr>
              <w:adjustRightInd w:val="0"/>
              <w:snapToGrid w:val="0"/>
              <w:spacing w:line="520" w:lineRule="exact"/>
              <w:ind w:firstLineChars="200" w:firstLine="480"/>
              <w:rPr>
                <w:rFonts w:ascii="Calibri" w:hAnsi="宋体" w:cs="Calibri"/>
                <w:sz w:val="24"/>
              </w:rPr>
            </w:pPr>
            <w:r>
              <w:rPr>
                <w:rFonts w:ascii="Calibri" w:hAnsi="宋体" w:cs="Calibri"/>
                <w:sz w:val="24"/>
              </w:rPr>
              <w:t>3</w:t>
            </w:r>
            <w:r>
              <w:rPr>
                <w:rFonts w:ascii="Calibri" w:hAnsi="宋体" w:cs="Calibri" w:hint="eastAsia"/>
                <w:sz w:val="24"/>
              </w:rPr>
              <w:t>、企业出厂口处配备高压清洗装置对所有车辆车轮、底盘进行冲洗，严禁带泥上路。洗车平台四周应设置洗车废水收集防治设施。</w:t>
            </w:r>
          </w:p>
          <w:p w:rsidR="0045711E" w:rsidRDefault="0045711E" w:rsidP="0045711E">
            <w:pPr>
              <w:adjustRightInd w:val="0"/>
              <w:snapToGrid w:val="0"/>
              <w:spacing w:line="520" w:lineRule="exact"/>
              <w:ind w:firstLineChars="200" w:firstLine="480"/>
              <w:rPr>
                <w:rFonts w:ascii="宋体" w:hAnsi="宋体"/>
                <w:sz w:val="24"/>
              </w:rPr>
            </w:pPr>
            <w:r>
              <w:rPr>
                <w:rFonts w:ascii="宋体" w:hAnsi="宋体" w:hint="eastAsia"/>
                <w:sz w:val="24"/>
              </w:rPr>
              <w:t>（五）建设完善监测系统</w:t>
            </w:r>
          </w:p>
          <w:p w:rsidR="0045711E" w:rsidRDefault="0045711E" w:rsidP="0045711E">
            <w:pPr>
              <w:adjustRightInd w:val="0"/>
              <w:snapToGrid w:val="0"/>
              <w:spacing w:line="520" w:lineRule="exact"/>
              <w:ind w:firstLineChars="200" w:firstLine="480"/>
              <w:rPr>
                <w:rFonts w:ascii="宋体" w:hAnsi="宋体"/>
                <w:sz w:val="24"/>
              </w:rPr>
            </w:pPr>
            <w:r>
              <w:rPr>
                <w:rFonts w:ascii="Calibri" w:hAnsi="宋体" w:cs="Calibri"/>
                <w:sz w:val="24"/>
              </w:rPr>
              <w:t>1</w:t>
            </w:r>
            <w:r>
              <w:rPr>
                <w:rFonts w:ascii="宋体" w:hAnsi="宋体" w:hint="eastAsia"/>
                <w:sz w:val="24"/>
              </w:rPr>
              <w:t>、因企制宜安装视频、空气微站、降</w:t>
            </w:r>
            <w:r>
              <w:rPr>
                <w:rFonts w:ascii="Calibri" w:hAnsi="宋体" w:cs="Calibri" w:hint="eastAsia"/>
                <w:sz w:val="24"/>
              </w:rPr>
              <w:t>尘缸、</w:t>
            </w:r>
            <w:r>
              <w:rPr>
                <w:rFonts w:ascii="Calibri" w:hAnsi="Calibri" w:cs="Calibri"/>
                <w:sz w:val="24"/>
              </w:rPr>
              <w:t>TSP</w:t>
            </w:r>
            <w:r>
              <w:rPr>
                <w:rFonts w:ascii="Calibri" w:hAnsi="宋体" w:cs="Calibri" w:hint="eastAsia"/>
                <w:sz w:val="24"/>
              </w:rPr>
              <w:t>（总悬浮颗粒</w:t>
            </w:r>
            <w:r>
              <w:rPr>
                <w:rFonts w:ascii="宋体" w:hAnsi="宋体" w:hint="eastAsia"/>
                <w:sz w:val="24"/>
              </w:rPr>
              <w:t>物）等监控设施。</w:t>
            </w:r>
          </w:p>
          <w:p w:rsidR="0045711E" w:rsidRDefault="0045711E" w:rsidP="0045711E">
            <w:pPr>
              <w:pStyle w:val="00"/>
              <w:ind w:firstLine="480"/>
              <w:rPr>
                <w:rFonts w:ascii="Calibri" w:hAnsi="Calibri"/>
                <w:bCs/>
              </w:rPr>
            </w:pPr>
            <w:r>
              <w:rPr>
                <w:rFonts w:ascii="Calibri" w:cs="Calibri"/>
              </w:rPr>
              <w:t>2</w:t>
            </w:r>
            <w:r>
              <w:rPr>
                <w:rFonts w:ascii="Calibri" w:cs="Calibri" w:hint="eastAsia"/>
              </w:rPr>
              <w:t>、安装在线监测、监控和空气质量监测等综合监控信息平台，主要排放数据等应在企业显眼位置随时公开。</w:t>
            </w:r>
            <w:r>
              <w:rPr>
                <w:rFonts w:ascii="Calibri" w:hAnsi="Calibri" w:hint="eastAsia"/>
                <w:bCs/>
              </w:rPr>
              <w:t>”</w:t>
            </w:r>
          </w:p>
          <w:p w:rsidR="00101742" w:rsidRDefault="0045711E" w:rsidP="008448E2">
            <w:pPr>
              <w:adjustRightInd w:val="0"/>
              <w:snapToGrid w:val="0"/>
              <w:spacing w:line="520" w:lineRule="exact"/>
              <w:ind w:firstLineChars="200" w:firstLine="480"/>
              <w:rPr>
                <w:rFonts w:ascii="宋体" w:hAnsi="宋体"/>
                <w:sz w:val="24"/>
              </w:rPr>
            </w:pPr>
            <w:r>
              <w:rPr>
                <w:rFonts w:ascii="宋体" w:hAnsi="宋体" w:hint="eastAsia"/>
                <w:sz w:val="24"/>
              </w:rPr>
              <w:t>本项目</w:t>
            </w:r>
            <w:r w:rsidR="008448E2">
              <w:rPr>
                <w:rFonts w:ascii="宋体" w:hAnsi="宋体" w:hint="eastAsia"/>
                <w:sz w:val="24"/>
              </w:rPr>
              <w:t>要</w:t>
            </w:r>
            <w:r>
              <w:rPr>
                <w:rFonts w:ascii="宋体" w:hAnsi="宋体" w:hint="eastAsia"/>
                <w:sz w:val="24"/>
              </w:rPr>
              <w:t>严格按照河南省</w:t>
            </w:r>
            <w:r>
              <w:rPr>
                <w:rFonts w:ascii="Calibri" w:hAnsi="Calibri" w:cs="Calibri"/>
                <w:sz w:val="24"/>
              </w:rPr>
              <w:t>2019</w:t>
            </w:r>
            <w:r>
              <w:rPr>
                <w:rFonts w:ascii="宋体" w:hAnsi="宋体" w:hint="eastAsia"/>
                <w:sz w:val="24"/>
              </w:rPr>
              <w:t>年工业企业无组织排放治理方案执行，</w:t>
            </w:r>
            <w:r w:rsidR="008448E2">
              <w:rPr>
                <w:rFonts w:ascii="宋体" w:hAnsi="宋体" w:hint="eastAsia"/>
                <w:sz w:val="24"/>
              </w:rPr>
              <w:t>进一步的降低</w:t>
            </w:r>
            <w:r>
              <w:rPr>
                <w:rFonts w:ascii="宋体" w:hAnsi="宋体" w:hint="eastAsia"/>
                <w:sz w:val="24"/>
              </w:rPr>
              <w:t>对周围环境</w:t>
            </w:r>
            <w:r w:rsidR="008448E2">
              <w:rPr>
                <w:rFonts w:ascii="宋体" w:hAnsi="宋体" w:hint="eastAsia"/>
                <w:sz w:val="24"/>
              </w:rPr>
              <w:t>的</w:t>
            </w:r>
            <w:r>
              <w:rPr>
                <w:rFonts w:ascii="宋体" w:hAnsi="宋体" w:hint="eastAsia"/>
                <w:sz w:val="24"/>
              </w:rPr>
              <w:t>影响。</w:t>
            </w:r>
          </w:p>
          <w:p w:rsidR="008448E2" w:rsidRDefault="008448E2" w:rsidP="00457496">
            <w:pPr>
              <w:adjustRightInd w:val="0"/>
              <w:snapToGrid w:val="0"/>
              <w:spacing w:line="520" w:lineRule="exact"/>
              <w:rPr>
                <w:rFonts w:ascii="宋体" w:hAnsi="宋体"/>
                <w:sz w:val="24"/>
              </w:rPr>
            </w:pPr>
          </w:p>
          <w:p w:rsidR="00457496" w:rsidRDefault="00457496" w:rsidP="00457496">
            <w:pPr>
              <w:adjustRightInd w:val="0"/>
              <w:snapToGrid w:val="0"/>
              <w:spacing w:line="520" w:lineRule="exact"/>
              <w:rPr>
                <w:rFonts w:ascii="宋体" w:hAnsi="宋体"/>
                <w:sz w:val="24"/>
              </w:rPr>
            </w:pPr>
          </w:p>
          <w:p w:rsidR="00457496" w:rsidRDefault="00457496" w:rsidP="00457496">
            <w:pPr>
              <w:adjustRightInd w:val="0"/>
              <w:snapToGrid w:val="0"/>
              <w:spacing w:line="520" w:lineRule="exact"/>
              <w:rPr>
                <w:rFonts w:ascii="宋体" w:hAnsi="宋体"/>
                <w:sz w:val="24"/>
              </w:rPr>
            </w:pPr>
          </w:p>
          <w:p w:rsidR="00457496" w:rsidRDefault="00457496" w:rsidP="00457496">
            <w:pPr>
              <w:adjustRightInd w:val="0"/>
              <w:snapToGrid w:val="0"/>
              <w:spacing w:line="520" w:lineRule="exact"/>
              <w:rPr>
                <w:rFonts w:ascii="宋体" w:hAnsi="宋体"/>
                <w:sz w:val="24"/>
              </w:rPr>
            </w:pPr>
          </w:p>
          <w:p w:rsidR="00457496" w:rsidRPr="008448E2" w:rsidRDefault="00457496" w:rsidP="00457496">
            <w:pPr>
              <w:adjustRightInd w:val="0"/>
              <w:snapToGrid w:val="0"/>
              <w:spacing w:line="520" w:lineRule="exact"/>
              <w:rPr>
                <w:rFonts w:ascii="宋体" w:hAnsi="宋体"/>
                <w:sz w:val="24"/>
              </w:rPr>
            </w:pPr>
          </w:p>
        </w:tc>
      </w:tr>
    </w:tbl>
    <w:p w:rsidR="00E94A0E" w:rsidRDefault="00E94A0E">
      <w:pPr>
        <w:spacing w:line="360" w:lineRule="auto"/>
        <w:rPr>
          <w:rFonts w:eastAsia="黑体"/>
          <w:b/>
          <w:sz w:val="30"/>
        </w:rPr>
      </w:pPr>
    </w:p>
    <w:p w:rsidR="004649CF" w:rsidRPr="006B5B24" w:rsidRDefault="004649CF">
      <w:pPr>
        <w:spacing w:line="360" w:lineRule="auto"/>
        <w:rPr>
          <w:rFonts w:eastAsia="黑体"/>
          <w:b/>
          <w:sz w:val="30"/>
        </w:rPr>
      </w:pPr>
      <w:r w:rsidRPr="006B5B24">
        <w:rPr>
          <w:rFonts w:eastAsia="黑体"/>
          <w:b/>
          <w:sz w:val="30"/>
        </w:rPr>
        <w:lastRenderedPageBreak/>
        <w:t>环境质量状况</w:t>
      </w:r>
    </w:p>
    <w:tbl>
      <w:tblPr>
        <w:tblW w:w="0" w:type="auto"/>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Look w:val="0000"/>
      </w:tblPr>
      <w:tblGrid>
        <w:gridCol w:w="9286"/>
      </w:tblGrid>
      <w:tr w:rsidR="004649CF" w:rsidRPr="006B5B24">
        <w:tc>
          <w:tcPr>
            <w:tcW w:w="9286" w:type="dxa"/>
          </w:tcPr>
          <w:p w:rsidR="004649CF" w:rsidRPr="00171095" w:rsidRDefault="004649CF" w:rsidP="009C3E91">
            <w:pPr>
              <w:adjustRightInd w:val="0"/>
              <w:snapToGrid w:val="0"/>
              <w:spacing w:beforeLines="50" w:line="360" w:lineRule="auto"/>
              <w:rPr>
                <w:rFonts w:ascii="Calibri" w:hAnsi="Calibri"/>
                <w:b/>
                <w:sz w:val="28"/>
                <w:szCs w:val="28"/>
              </w:rPr>
            </w:pPr>
            <w:r w:rsidRPr="00171095">
              <w:rPr>
                <w:rFonts w:ascii="Calibri"/>
                <w:b/>
                <w:sz w:val="28"/>
                <w:szCs w:val="28"/>
              </w:rPr>
              <w:t>建设项目所在地区域环境质量现状及主要环境问题</w:t>
            </w:r>
            <w:r w:rsidRPr="00171095">
              <w:rPr>
                <w:rFonts w:ascii="Calibri" w:hAnsi="Calibri"/>
                <w:b/>
                <w:sz w:val="28"/>
                <w:szCs w:val="28"/>
              </w:rPr>
              <w:t>(</w:t>
            </w:r>
            <w:r w:rsidRPr="00171095">
              <w:rPr>
                <w:rFonts w:ascii="Calibri"/>
                <w:b/>
                <w:sz w:val="28"/>
                <w:szCs w:val="28"/>
              </w:rPr>
              <w:t>环境空气、地面水、地下水、声环境、生态环境等</w:t>
            </w:r>
            <w:r w:rsidRPr="00171095">
              <w:rPr>
                <w:rFonts w:ascii="Calibri" w:hAnsi="Calibri"/>
                <w:b/>
                <w:sz w:val="28"/>
                <w:szCs w:val="28"/>
              </w:rPr>
              <w:t>)</w:t>
            </w:r>
          </w:p>
          <w:p w:rsidR="00821260" w:rsidRPr="00BC6D29" w:rsidRDefault="00821260" w:rsidP="00BC6D29">
            <w:pPr>
              <w:pStyle w:val="20"/>
              <w:spacing w:after="0" w:line="520" w:lineRule="exact"/>
              <w:ind w:leftChars="0" w:left="0" w:firstLineChars="200" w:firstLine="482"/>
              <w:rPr>
                <w:rFonts w:asciiTheme="minorHAnsi" w:hAnsiTheme="minorHAnsi"/>
                <w:b/>
                <w:sz w:val="24"/>
              </w:rPr>
            </w:pPr>
            <w:r w:rsidRPr="00BC6D29">
              <w:rPr>
                <w:rFonts w:asciiTheme="minorHAnsi" w:hAnsiTheme="minorHAnsi"/>
                <w:b/>
                <w:sz w:val="24"/>
              </w:rPr>
              <w:t>1</w:t>
            </w:r>
            <w:r w:rsidRPr="00BC6D29">
              <w:rPr>
                <w:rFonts w:asciiTheme="minorHAnsi" w:hAnsi="Calibri"/>
                <w:b/>
                <w:sz w:val="24"/>
              </w:rPr>
              <w:t>、环境空气质量现状</w:t>
            </w:r>
          </w:p>
          <w:p w:rsidR="00BC6D29" w:rsidRPr="00BC6D29" w:rsidRDefault="00BC6D29" w:rsidP="00BC6D29">
            <w:pPr>
              <w:spacing w:line="520" w:lineRule="exact"/>
              <w:ind w:firstLineChars="200" w:firstLine="480"/>
              <w:jc w:val="left"/>
              <w:rPr>
                <w:rFonts w:asciiTheme="minorHAnsi" w:hAnsiTheme="minorHAnsi"/>
                <w:sz w:val="24"/>
              </w:rPr>
            </w:pPr>
            <w:r w:rsidRPr="00BC6D29">
              <w:rPr>
                <w:rFonts w:asciiTheme="minorHAnsi"/>
                <w:sz w:val="24"/>
              </w:rPr>
              <w:t>本项目位于平顶山市卫东区平安大道东段路南平煤神马机电装备工业园内，所在区域环境空气质量执行《环境空气质量标准》（</w:t>
            </w:r>
            <w:r w:rsidRPr="00BC6D29">
              <w:rPr>
                <w:rFonts w:asciiTheme="minorHAnsi" w:hAnsiTheme="minorHAnsi"/>
                <w:sz w:val="24"/>
              </w:rPr>
              <w:t>GB3095—2012</w:t>
            </w:r>
            <w:r w:rsidRPr="00BC6D29">
              <w:rPr>
                <w:rFonts w:asciiTheme="minorHAnsi"/>
                <w:sz w:val="24"/>
              </w:rPr>
              <w:t>）二级标准。本次环境空气质量现状引用平顶山市环境监测中心站于</w:t>
            </w:r>
            <w:r w:rsidRPr="00BC6D29">
              <w:rPr>
                <w:rFonts w:asciiTheme="minorHAnsi" w:hAnsiTheme="minorHAnsi"/>
                <w:sz w:val="24"/>
              </w:rPr>
              <w:t>2018</w:t>
            </w:r>
            <w:r w:rsidRPr="00BC6D29">
              <w:rPr>
                <w:rFonts w:asciiTheme="minorHAnsi"/>
                <w:sz w:val="24"/>
              </w:rPr>
              <w:t>年度对平顶山市环境空气监测的结果，具体数据如下</w:t>
            </w:r>
            <w:bookmarkStart w:id="4" w:name="OLE_LINK41"/>
            <w:r w:rsidRPr="00BC6D29">
              <w:rPr>
                <w:rFonts w:asciiTheme="minorHAnsi"/>
                <w:sz w:val="24"/>
              </w:rPr>
              <w:t>：</w:t>
            </w:r>
          </w:p>
          <w:p w:rsidR="00BC6D29" w:rsidRPr="00BC6D29" w:rsidRDefault="00BC6D29" w:rsidP="00BC6D29">
            <w:pPr>
              <w:spacing w:line="520" w:lineRule="exact"/>
              <w:ind w:firstLineChars="200" w:firstLine="480"/>
              <w:jc w:val="left"/>
              <w:rPr>
                <w:rFonts w:asciiTheme="minorHAnsi" w:eastAsia="黑体" w:hAnsiTheme="minorHAnsi"/>
                <w:sz w:val="24"/>
              </w:rPr>
            </w:pPr>
            <w:r w:rsidRPr="00BC6D29">
              <w:rPr>
                <w:rFonts w:asciiTheme="minorHAnsi" w:eastAsia="黑体"/>
                <w:sz w:val="24"/>
              </w:rPr>
              <w:t>表</w:t>
            </w:r>
            <w:r w:rsidRPr="00BC6D29">
              <w:rPr>
                <w:rFonts w:asciiTheme="minorHAnsi" w:eastAsia="黑体" w:hAnsiTheme="minorHAnsi"/>
                <w:sz w:val="24"/>
              </w:rPr>
              <w:t>1</w:t>
            </w:r>
            <w:r w:rsidR="00FF2A98">
              <w:rPr>
                <w:rFonts w:asciiTheme="minorHAnsi" w:eastAsia="黑体" w:hAnsiTheme="minorHAnsi" w:hint="eastAsia"/>
                <w:sz w:val="24"/>
              </w:rPr>
              <w:t>4</w:t>
            </w:r>
            <w:r w:rsidRPr="00BC6D29">
              <w:rPr>
                <w:rFonts w:asciiTheme="minorHAnsi" w:eastAsia="黑体" w:hAnsiTheme="minorHAnsi"/>
                <w:sz w:val="24"/>
              </w:rPr>
              <w:t xml:space="preserve">             2018</w:t>
            </w:r>
            <w:r w:rsidRPr="00BC6D29">
              <w:rPr>
                <w:rFonts w:asciiTheme="minorHAnsi" w:eastAsia="黑体"/>
                <w:sz w:val="24"/>
              </w:rPr>
              <w:t>年度平顶山市环境空气监测结果统计表</w:t>
            </w:r>
          </w:p>
          <w:tbl>
            <w:tblPr>
              <w:tblW w:w="5000" w:type="pct"/>
              <w:jc w:val="center"/>
              <w:tblBorders>
                <w:top w:val="single" w:sz="12" w:space="0" w:color="auto"/>
                <w:bottom w:val="single" w:sz="12" w:space="0" w:color="auto"/>
                <w:insideH w:val="single" w:sz="2" w:space="0" w:color="auto"/>
                <w:insideV w:val="single" w:sz="2" w:space="0" w:color="auto"/>
              </w:tblBorders>
              <w:tblLayout w:type="fixed"/>
              <w:tblLook w:val="04A0"/>
            </w:tblPr>
            <w:tblGrid>
              <w:gridCol w:w="906"/>
              <w:gridCol w:w="1067"/>
              <w:gridCol w:w="1780"/>
              <w:gridCol w:w="1424"/>
              <w:gridCol w:w="1304"/>
              <w:gridCol w:w="1511"/>
              <w:gridCol w:w="1078"/>
            </w:tblGrid>
            <w:tr w:rsidR="00BC6D29" w:rsidRPr="00BC6D29" w:rsidTr="00BC6D29">
              <w:trPr>
                <w:trHeight w:val="397"/>
                <w:jc w:val="center"/>
              </w:trPr>
              <w:tc>
                <w:tcPr>
                  <w:tcW w:w="1088" w:type="pct"/>
                  <w:gridSpan w:val="2"/>
                  <w:tcBorders>
                    <w:top w:val="single" w:sz="12" w:space="0" w:color="auto"/>
                    <w:left w:val="nil"/>
                    <w:bottom w:val="single" w:sz="2" w:space="0" w:color="auto"/>
                    <w:right w:val="single" w:sz="2" w:space="0" w:color="auto"/>
                  </w:tcBorders>
                  <w:vAlign w:val="center"/>
                  <w:hideMark/>
                </w:tcPr>
                <w:p w:rsidR="00BC6D29" w:rsidRPr="005452ED" w:rsidRDefault="00BC6D29">
                  <w:pPr>
                    <w:adjustRightInd w:val="0"/>
                    <w:snapToGrid w:val="0"/>
                    <w:jc w:val="center"/>
                    <w:rPr>
                      <w:rFonts w:asciiTheme="minorHAnsi" w:hAnsiTheme="minorHAnsi"/>
                      <w:bCs/>
                      <w:szCs w:val="18"/>
                    </w:rPr>
                  </w:pPr>
                  <w:r w:rsidRPr="005452ED">
                    <w:rPr>
                      <w:rFonts w:asciiTheme="minorHAnsi"/>
                      <w:bCs/>
                      <w:szCs w:val="18"/>
                    </w:rPr>
                    <w:t>监测因子</w:t>
                  </w:r>
                </w:p>
              </w:tc>
              <w:tc>
                <w:tcPr>
                  <w:tcW w:w="981" w:type="pct"/>
                  <w:tcBorders>
                    <w:top w:val="single" w:sz="12" w:space="0" w:color="auto"/>
                    <w:left w:val="single" w:sz="2" w:space="0" w:color="auto"/>
                    <w:bottom w:val="single" w:sz="2" w:space="0" w:color="auto"/>
                    <w:right w:val="single" w:sz="2" w:space="0" w:color="auto"/>
                  </w:tcBorders>
                  <w:vAlign w:val="center"/>
                  <w:hideMark/>
                </w:tcPr>
                <w:p w:rsidR="00BC6D29" w:rsidRPr="005452ED" w:rsidRDefault="00BC6D29">
                  <w:pPr>
                    <w:adjustRightInd w:val="0"/>
                    <w:snapToGrid w:val="0"/>
                    <w:jc w:val="center"/>
                    <w:rPr>
                      <w:rFonts w:asciiTheme="minorHAnsi" w:hAnsiTheme="minorHAnsi"/>
                      <w:bCs/>
                      <w:szCs w:val="18"/>
                    </w:rPr>
                  </w:pPr>
                  <w:r w:rsidRPr="005452ED">
                    <w:rPr>
                      <w:rFonts w:asciiTheme="minorHAnsi"/>
                      <w:bCs/>
                      <w:szCs w:val="18"/>
                    </w:rPr>
                    <w:t>监测浓度</w:t>
                  </w:r>
                </w:p>
              </w:tc>
              <w:tc>
                <w:tcPr>
                  <w:tcW w:w="785" w:type="pct"/>
                  <w:tcBorders>
                    <w:top w:val="single" w:sz="12" w:space="0" w:color="auto"/>
                    <w:left w:val="single" w:sz="2" w:space="0" w:color="auto"/>
                    <w:bottom w:val="single" w:sz="2" w:space="0" w:color="auto"/>
                    <w:right w:val="single" w:sz="2" w:space="0" w:color="auto"/>
                  </w:tcBorders>
                  <w:vAlign w:val="center"/>
                  <w:hideMark/>
                </w:tcPr>
                <w:p w:rsidR="00BC6D29" w:rsidRPr="005452ED" w:rsidRDefault="00BC6D29">
                  <w:pPr>
                    <w:adjustRightInd w:val="0"/>
                    <w:snapToGrid w:val="0"/>
                    <w:jc w:val="center"/>
                    <w:rPr>
                      <w:rFonts w:asciiTheme="minorHAnsi" w:hAnsiTheme="minorHAnsi"/>
                      <w:bCs/>
                      <w:szCs w:val="18"/>
                    </w:rPr>
                  </w:pPr>
                  <w:r w:rsidRPr="005452ED">
                    <w:rPr>
                      <w:rFonts w:asciiTheme="minorHAnsi"/>
                      <w:bCs/>
                      <w:szCs w:val="18"/>
                    </w:rPr>
                    <w:t>标准限值</w:t>
                  </w:r>
                </w:p>
              </w:tc>
              <w:tc>
                <w:tcPr>
                  <w:tcW w:w="719" w:type="pct"/>
                  <w:tcBorders>
                    <w:top w:val="single" w:sz="12" w:space="0" w:color="auto"/>
                    <w:left w:val="single" w:sz="2" w:space="0" w:color="auto"/>
                    <w:bottom w:val="single" w:sz="2" w:space="0" w:color="auto"/>
                    <w:right w:val="single" w:sz="2" w:space="0" w:color="auto"/>
                  </w:tcBorders>
                  <w:vAlign w:val="center"/>
                  <w:hideMark/>
                </w:tcPr>
                <w:p w:rsidR="00BC6D29" w:rsidRPr="005452ED" w:rsidRDefault="00BC6D29">
                  <w:pPr>
                    <w:adjustRightInd w:val="0"/>
                    <w:snapToGrid w:val="0"/>
                    <w:jc w:val="center"/>
                    <w:rPr>
                      <w:rFonts w:asciiTheme="minorHAnsi" w:hAnsiTheme="minorHAnsi"/>
                      <w:bCs/>
                      <w:szCs w:val="18"/>
                    </w:rPr>
                  </w:pPr>
                  <w:r w:rsidRPr="005452ED">
                    <w:rPr>
                      <w:rFonts w:asciiTheme="minorHAnsi"/>
                      <w:bCs/>
                      <w:szCs w:val="18"/>
                    </w:rPr>
                    <w:t>标准指数</w:t>
                  </w:r>
                </w:p>
              </w:tc>
              <w:tc>
                <w:tcPr>
                  <w:tcW w:w="833" w:type="pct"/>
                  <w:tcBorders>
                    <w:top w:val="single" w:sz="12" w:space="0" w:color="auto"/>
                    <w:left w:val="single" w:sz="2" w:space="0" w:color="auto"/>
                    <w:bottom w:val="single" w:sz="2" w:space="0" w:color="auto"/>
                    <w:right w:val="single" w:sz="2" w:space="0" w:color="auto"/>
                  </w:tcBorders>
                  <w:vAlign w:val="center"/>
                  <w:hideMark/>
                </w:tcPr>
                <w:p w:rsidR="00BC6D29" w:rsidRPr="005452ED" w:rsidRDefault="00BC6D29">
                  <w:pPr>
                    <w:adjustRightInd w:val="0"/>
                    <w:snapToGrid w:val="0"/>
                    <w:jc w:val="center"/>
                    <w:rPr>
                      <w:rFonts w:asciiTheme="minorHAnsi" w:hAnsiTheme="minorHAnsi"/>
                      <w:bCs/>
                      <w:szCs w:val="18"/>
                    </w:rPr>
                  </w:pPr>
                  <w:r w:rsidRPr="005452ED">
                    <w:rPr>
                      <w:rFonts w:asciiTheme="minorHAnsi"/>
                      <w:bCs/>
                      <w:szCs w:val="18"/>
                    </w:rPr>
                    <w:t>超标率（</w:t>
                  </w:r>
                  <w:r w:rsidRPr="005452ED">
                    <w:rPr>
                      <w:rFonts w:asciiTheme="minorHAnsi" w:hAnsiTheme="minorHAnsi"/>
                      <w:bCs/>
                      <w:szCs w:val="18"/>
                    </w:rPr>
                    <w:t>%</w:t>
                  </w:r>
                  <w:r w:rsidRPr="005452ED">
                    <w:rPr>
                      <w:rFonts w:asciiTheme="minorHAnsi"/>
                      <w:bCs/>
                      <w:szCs w:val="18"/>
                    </w:rPr>
                    <w:t>）</w:t>
                  </w:r>
                </w:p>
              </w:tc>
              <w:tc>
                <w:tcPr>
                  <w:tcW w:w="594" w:type="pct"/>
                  <w:tcBorders>
                    <w:top w:val="single" w:sz="12" w:space="0" w:color="auto"/>
                    <w:left w:val="single" w:sz="2" w:space="0" w:color="auto"/>
                    <w:bottom w:val="single" w:sz="2" w:space="0" w:color="auto"/>
                    <w:right w:val="nil"/>
                  </w:tcBorders>
                  <w:vAlign w:val="center"/>
                  <w:hideMark/>
                </w:tcPr>
                <w:p w:rsidR="00BC6D29" w:rsidRPr="005452ED" w:rsidRDefault="00BC6D29">
                  <w:pPr>
                    <w:adjustRightInd w:val="0"/>
                    <w:snapToGrid w:val="0"/>
                    <w:jc w:val="center"/>
                    <w:rPr>
                      <w:rFonts w:asciiTheme="minorHAnsi" w:hAnsiTheme="minorHAnsi"/>
                      <w:bCs/>
                      <w:szCs w:val="18"/>
                    </w:rPr>
                  </w:pPr>
                  <w:r w:rsidRPr="005452ED">
                    <w:rPr>
                      <w:rFonts w:asciiTheme="minorHAnsi"/>
                      <w:bCs/>
                      <w:szCs w:val="18"/>
                    </w:rPr>
                    <w:t>是否超标</w:t>
                  </w:r>
                </w:p>
              </w:tc>
            </w:tr>
            <w:tr w:rsidR="00BC6D29" w:rsidRPr="00BC6D29" w:rsidTr="00BC6D29">
              <w:trPr>
                <w:trHeight w:val="397"/>
                <w:jc w:val="center"/>
              </w:trPr>
              <w:tc>
                <w:tcPr>
                  <w:tcW w:w="500" w:type="pct"/>
                  <w:tcBorders>
                    <w:top w:val="single" w:sz="2" w:space="0" w:color="auto"/>
                    <w:left w:val="nil"/>
                    <w:bottom w:val="single" w:sz="2" w:space="0" w:color="auto"/>
                    <w:right w:val="single" w:sz="2" w:space="0" w:color="auto"/>
                  </w:tcBorders>
                  <w:vAlign w:val="center"/>
                  <w:hideMark/>
                </w:tcPr>
                <w:p w:rsidR="00BC6D29" w:rsidRPr="00BC6D29" w:rsidRDefault="00BC6D29">
                  <w:pPr>
                    <w:adjustRightInd w:val="0"/>
                    <w:snapToGrid w:val="0"/>
                    <w:jc w:val="center"/>
                    <w:rPr>
                      <w:rFonts w:asciiTheme="minorHAnsi" w:hAnsiTheme="minorHAnsi"/>
                      <w:szCs w:val="18"/>
                    </w:rPr>
                  </w:pPr>
                  <w:r w:rsidRPr="00BC6D29">
                    <w:rPr>
                      <w:rFonts w:asciiTheme="minorHAnsi" w:hAnsiTheme="minorHAnsi"/>
                      <w:szCs w:val="18"/>
                    </w:rPr>
                    <w:t>SO</w:t>
                  </w:r>
                  <w:r w:rsidRPr="00BC6D29">
                    <w:rPr>
                      <w:rFonts w:asciiTheme="minorHAnsi" w:hAnsiTheme="minorHAnsi"/>
                      <w:szCs w:val="18"/>
                      <w:vertAlign w:val="subscript"/>
                    </w:rPr>
                    <w:t>2</w:t>
                  </w:r>
                </w:p>
              </w:tc>
              <w:tc>
                <w:tcPr>
                  <w:tcW w:w="588"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adjustRightInd w:val="0"/>
                    <w:snapToGrid w:val="0"/>
                    <w:jc w:val="center"/>
                    <w:rPr>
                      <w:rFonts w:asciiTheme="minorHAnsi" w:hAnsiTheme="minorHAnsi"/>
                      <w:szCs w:val="18"/>
                    </w:rPr>
                  </w:pPr>
                  <w:r w:rsidRPr="00BC6D29">
                    <w:rPr>
                      <w:rFonts w:asciiTheme="minorHAnsi"/>
                      <w:szCs w:val="18"/>
                    </w:rPr>
                    <w:t>日均值</w:t>
                  </w:r>
                </w:p>
              </w:tc>
              <w:tc>
                <w:tcPr>
                  <w:tcW w:w="981"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5-48</w:t>
                  </w:r>
                  <w:r w:rsidRPr="00BC6D29">
                    <w:rPr>
                      <w:rFonts w:asciiTheme="minorHAnsi" w:eastAsia="黑体" w:hAnsiTheme="minorHAnsi"/>
                      <w:szCs w:val="18"/>
                    </w:rPr>
                    <w:t>μg/m</w:t>
                  </w:r>
                  <w:r w:rsidRPr="00BC6D29">
                    <w:rPr>
                      <w:rFonts w:asciiTheme="minorHAnsi" w:eastAsia="黑体" w:hAnsiTheme="minorHAnsi"/>
                      <w:szCs w:val="18"/>
                      <w:vertAlign w:val="superscript"/>
                    </w:rPr>
                    <w:t>3</w:t>
                  </w:r>
                </w:p>
              </w:tc>
              <w:tc>
                <w:tcPr>
                  <w:tcW w:w="785"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150</w:t>
                  </w:r>
                  <w:r w:rsidRPr="00BC6D29">
                    <w:rPr>
                      <w:rFonts w:asciiTheme="minorHAnsi" w:eastAsia="黑体" w:hAnsiTheme="minorHAnsi"/>
                      <w:szCs w:val="18"/>
                    </w:rPr>
                    <w:t>μg/m</w:t>
                  </w:r>
                  <w:r w:rsidRPr="00BC6D29">
                    <w:rPr>
                      <w:rFonts w:asciiTheme="minorHAnsi" w:eastAsia="黑体" w:hAnsiTheme="minorHAnsi"/>
                      <w:szCs w:val="18"/>
                      <w:vertAlign w:val="superscript"/>
                    </w:rPr>
                    <w:t>3</w:t>
                  </w:r>
                </w:p>
              </w:tc>
              <w:tc>
                <w:tcPr>
                  <w:tcW w:w="719"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0.033-0.32</w:t>
                  </w:r>
                </w:p>
              </w:tc>
              <w:tc>
                <w:tcPr>
                  <w:tcW w:w="833"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0</w:t>
                  </w:r>
                </w:p>
              </w:tc>
              <w:tc>
                <w:tcPr>
                  <w:tcW w:w="594" w:type="pct"/>
                  <w:tcBorders>
                    <w:top w:val="single" w:sz="2" w:space="0" w:color="auto"/>
                    <w:left w:val="single" w:sz="2" w:space="0" w:color="auto"/>
                    <w:bottom w:val="single" w:sz="2" w:space="0" w:color="auto"/>
                    <w:right w:val="nil"/>
                  </w:tcBorders>
                  <w:vAlign w:val="center"/>
                  <w:hideMark/>
                </w:tcPr>
                <w:p w:rsidR="00BC6D29" w:rsidRPr="00BC6D29" w:rsidRDefault="00BC6D29">
                  <w:pPr>
                    <w:jc w:val="center"/>
                    <w:rPr>
                      <w:rFonts w:asciiTheme="minorHAnsi" w:hAnsiTheme="minorHAnsi"/>
                      <w:szCs w:val="18"/>
                    </w:rPr>
                  </w:pPr>
                  <w:r w:rsidRPr="00BC6D29">
                    <w:rPr>
                      <w:rFonts w:asciiTheme="minorHAnsi"/>
                      <w:szCs w:val="18"/>
                    </w:rPr>
                    <w:t>达标</w:t>
                  </w:r>
                </w:p>
              </w:tc>
            </w:tr>
            <w:tr w:rsidR="00BC6D29" w:rsidRPr="00BC6D29" w:rsidTr="00BC6D29">
              <w:trPr>
                <w:trHeight w:val="397"/>
                <w:jc w:val="center"/>
              </w:trPr>
              <w:tc>
                <w:tcPr>
                  <w:tcW w:w="500" w:type="pct"/>
                  <w:tcBorders>
                    <w:top w:val="single" w:sz="2" w:space="0" w:color="auto"/>
                    <w:left w:val="nil"/>
                    <w:bottom w:val="single" w:sz="2" w:space="0" w:color="auto"/>
                    <w:right w:val="single" w:sz="2" w:space="0" w:color="auto"/>
                  </w:tcBorders>
                  <w:vAlign w:val="center"/>
                  <w:hideMark/>
                </w:tcPr>
                <w:p w:rsidR="00BC6D29" w:rsidRPr="00BC6D29" w:rsidRDefault="00BC6D29">
                  <w:pPr>
                    <w:adjustRightInd w:val="0"/>
                    <w:snapToGrid w:val="0"/>
                    <w:jc w:val="center"/>
                    <w:rPr>
                      <w:rFonts w:asciiTheme="minorHAnsi" w:hAnsiTheme="minorHAnsi"/>
                      <w:szCs w:val="18"/>
                    </w:rPr>
                  </w:pPr>
                  <w:r w:rsidRPr="00BC6D29">
                    <w:rPr>
                      <w:rFonts w:asciiTheme="minorHAnsi" w:hAnsiTheme="minorHAnsi"/>
                      <w:szCs w:val="18"/>
                    </w:rPr>
                    <w:t>NO</w:t>
                  </w:r>
                  <w:r w:rsidRPr="00BC6D29">
                    <w:rPr>
                      <w:rFonts w:asciiTheme="minorHAnsi" w:hAnsiTheme="minorHAnsi"/>
                      <w:szCs w:val="18"/>
                      <w:vertAlign w:val="subscript"/>
                    </w:rPr>
                    <w:t>2</w:t>
                  </w:r>
                </w:p>
              </w:tc>
              <w:tc>
                <w:tcPr>
                  <w:tcW w:w="588"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adjustRightInd w:val="0"/>
                    <w:snapToGrid w:val="0"/>
                    <w:jc w:val="center"/>
                    <w:rPr>
                      <w:rFonts w:asciiTheme="minorHAnsi" w:hAnsiTheme="minorHAnsi"/>
                      <w:szCs w:val="18"/>
                    </w:rPr>
                  </w:pPr>
                  <w:r w:rsidRPr="00BC6D29">
                    <w:rPr>
                      <w:rFonts w:asciiTheme="minorHAnsi"/>
                      <w:szCs w:val="18"/>
                    </w:rPr>
                    <w:t>日均值</w:t>
                  </w:r>
                </w:p>
              </w:tc>
              <w:tc>
                <w:tcPr>
                  <w:tcW w:w="981"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13-93</w:t>
                  </w:r>
                  <w:r w:rsidRPr="00BC6D29">
                    <w:rPr>
                      <w:rFonts w:asciiTheme="minorHAnsi" w:eastAsia="黑体" w:hAnsiTheme="minorHAnsi"/>
                      <w:szCs w:val="18"/>
                    </w:rPr>
                    <w:t>μg/m</w:t>
                  </w:r>
                  <w:r w:rsidRPr="00BC6D29">
                    <w:rPr>
                      <w:rFonts w:asciiTheme="minorHAnsi" w:eastAsia="黑体" w:hAnsiTheme="minorHAnsi"/>
                      <w:szCs w:val="18"/>
                      <w:vertAlign w:val="superscript"/>
                    </w:rPr>
                    <w:t>3</w:t>
                  </w:r>
                </w:p>
              </w:tc>
              <w:tc>
                <w:tcPr>
                  <w:tcW w:w="785"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80</w:t>
                  </w:r>
                  <w:r w:rsidRPr="00BC6D29">
                    <w:rPr>
                      <w:rFonts w:asciiTheme="minorHAnsi" w:eastAsia="黑体" w:hAnsiTheme="minorHAnsi"/>
                      <w:szCs w:val="18"/>
                    </w:rPr>
                    <w:t>μg/m</w:t>
                  </w:r>
                  <w:r w:rsidRPr="00BC6D29">
                    <w:rPr>
                      <w:rFonts w:asciiTheme="minorHAnsi" w:eastAsia="黑体" w:hAnsiTheme="minorHAnsi"/>
                      <w:szCs w:val="18"/>
                      <w:vertAlign w:val="superscript"/>
                    </w:rPr>
                    <w:t>3</w:t>
                  </w:r>
                </w:p>
              </w:tc>
              <w:tc>
                <w:tcPr>
                  <w:tcW w:w="719"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0.163-1.163</w:t>
                  </w:r>
                </w:p>
              </w:tc>
              <w:tc>
                <w:tcPr>
                  <w:tcW w:w="833"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1.1</w:t>
                  </w:r>
                </w:p>
              </w:tc>
              <w:tc>
                <w:tcPr>
                  <w:tcW w:w="594" w:type="pct"/>
                  <w:tcBorders>
                    <w:top w:val="single" w:sz="2" w:space="0" w:color="auto"/>
                    <w:left w:val="single" w:sz="2" w:space="0" w:color="auto"/>
                    <w:bottom w:val="single" w:sz="2" w:space="0" w:color="auto"/>
                    <w:right w:val="nil"/>
                  </w:tcBorders>
                  <w:vAlign w:val="center"/>
                  <w:hideMark/>
                </w:tcPr>
                <w:p w:rsidR="00BC6D29" w:rsidRPr="00BC6D29" w:rsidRDefault="00BC6D29">
                  <w:pPr>
                    <w:jc w:val="center"/>
                    <w:rPr>
                      <w:rFonts w:asciiTheme="minorHAnsi" w:hAnsiTheme="minorHAnsi"/>
                      <w:szCs w:val="18"/>
                    </w:rPr>
                  </w:pPr>
                  <w:r w:rsidRPr="00BC6D29">
                    <w:rPr>
                      <w:rFonts w:asciiTheme="minorHAnsi"/>
                      <w:szCs w:val="18"/>
                    </w:rPr>
                    <w:t>超标</w:t>
                  </w:r>
                </w:p>
              </w:tc>
            </w:tr>
            <w:tr w:rsidR="00BC6D29" w:rsidRPr="00BC6D29" w:rsidTr="00BC6D29">
              <w:trPr>
                <w:trHeight w:val="397"/>
                <w:jc w:val="center"/>
              </w:trPr>
              <w:tc>
                <w:tcPr>
                  <w:tcW w:w="500" w:type="pct"/>
                  <w:tcBorders>
                    <w:top w:val="single" w:sz="2" w:space="0" w:color="auto"/>
                    <w:left w:val="nil"/>
                    <w:bottom w:val="single" w:sz="2" w:space="0" w:color="auto"/>
                    <w:right w:val="single" w:sz="2" w:space="0" w:color="auto"/>
                  </w:tcBorders>
                  <w:vAlign w:val="center"/>
                  <w:hideMark/>
                </w:tcPr>
                <w:p w:rsidR="00BC6D29" w:rsidRPr="00BC6D29" w:rsidRDefault="00BC6D29">
                  <w:pPr>
                    <w:adjustRightInd w:val="0"/>
                    <w:snapToGrid w:val="0"/>
                    <w:jc w:val="center"/>
                    <w:rPr>
                      <w:rFonts w:asciiTheme="minorHAnsi" w:hAnsiTheme="minorHAnsi"/>
                      <w:szCs w:val="18"/>
                    </w:rPr>
                  </w:pPr>
                  <w:r w:rsidRPr="00BC6D29">
                    <w:rPr>
                      <w:rFonts w:asciiTheme="minorHAnsi" w:hAnsiTheme="minorHAnsi"/>
                      <w:szCs w:val="18"/>
                    </w:rPr>
                    <w:t>PM</w:t>
                  </w:r>
                  <w:r w:rsidRPr="00BC6D29">
                    <w:rPr>
                      <w:rFonts w:asciiTheme="minorHAnsi" w:hAnsiTheme="minorHAnsi"/>
                      <w:szCs w:val="18"/>
                      <w:vertAlign w:val="subscript"/>
                    </w:rPr>
                    <w:t>10</w:t>
                  </w:r>
                </w:p>
              </w:tc>
              <w:tc>
                <w:tcPr>
                  <w:tcW w:w="588"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adjustRightInd w:val="0"/>
                    <w:snapToGrid w:val="0"/>
                    <w:jc w:val="center"/>
                    <w:rPr>
                      <w:rFonts w:asciiTheme="minorHAnsi" w:hAnsiTheme="minorHAnsi"/>
                      <w:szCs w:val="18"/>
                    </w:rPr>
                  </w:pPr>
                  <w:r w:rsidRPr="00BC6D29">
                    <w:rPr>
                      <w:rFonts w:asciiTheme="minorHAnsi"/>
                      <w:szCs w:val="18"/>
                    </w:rPr>
                    <w:t>日均值</w:t>
                  </w:r>
                </w:p>
              </w:tc>
              <w:tc>
                <w:tcPr>
                  <w:tcW w:w="981"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15-420</w:t>
                  </w:r>
                  <w:r w:rsidRPr="00BC6D29">
                    <w:rPr>
                      <w:rFonts w:asciiTheme="minorHAnsi" w:eastAsia="黑体" w:hAnsiTheme="minorHAnsi"/>
                      <w:szCs w:val="18"/>
                    </w:rPr>
                    <w:t>μg/m</w:t>
                  </w:r>
                  <w:r w:rsidRPr="00BC6D29">
                    <w:rPr>
                      <w:rFonts w:asciiTheme="minorHAnsi" w:eastAsia="黑体" w:hAnsiTheme="minorHAnsi"/>
                      <w:szCs w:val="18"/>
                      <w:vertAlign w:val="superscript"/>
                    </w:rPr>
                    <w:t>3</w:t>
                  </w:r>
                </w:p>
              </w:tc>
              <w:tc>
                <w:tcPr>
                  <w:tcW w:w="785"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150</w:t>
                  </w:r>
                  <w:r w:rsidRPr="00BC6D29">
                    <w:rPr>
                      <w:rFonts w:asciiTheme="minorHAnsi" w:eastAsia="黑体" w:hAnsiTheme="minorHAnsi"/>
                      <w:szCs w:val="18"/>
                    </w:rPr>
                    <w:t>μg/m</w:t>
                  </w:r>
                  <w:r w:rsidRPr="00BC6D29">
                    <w:rPr>
                      <w:rFonts w:asciiTheme="minorHAnsi" w:eastAsia="黑体" w:hAnsiTheme="minorHAnsi"/>
                      <w:szCs w:val="18"/>
                      <w:vertAlign w:val="superscript"/>
                    </w:rPr>
                    <w:t>3</w:t>
                  </w:r>
                </w:p>
              </w:tc>
              <w:tc>
                <w:tcPr>
                  <w:tcW w:w="719"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0.1-2.8</w:t>
                  </w:r>
                </w:p>
              </w:tc>
              <w:tc>
                <w:tcPr>
                  <w:tcW w:w="833"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19.0</w:t>
                  </w:r>
                </w:p>
              </w:tc>
              <w:tc>
                <w:tcPr>
                  <w:tcW w:w="594" w:type="pct"/>
                  <w:tcBorders>
                    <w:top w:val="single" w:sz="2" w:space="0" w:color="auto"/>
                    <w:left w:val="single" w:sz="2" w:space="0" w:color="auto"/>
                    <w:bottom w:val="single" w:sz="2" w:space="0" w:color="auto"/>
                    <w:right w:val="nil"/>
                  </w:tcBorders>
                  <w:vAlign w:val="center"/>
                  <w:hideMark/>
                </w:tcPr>
                <w:p w:rsidR="00BC6D29" w:rsidRPr="00BC6D29" w:rsidRDefault="00BC6D29">
                  <w:pPr>
                    <w:jc w:val="center"/>
                    <w:rPr>
                      <w:rFonts w:asciiTheme="minorHAnsi" w:hAnsiTheme="minorHAnsi"/>
                      <w:szCs w:val="18"/>
                    </w:rPr>
                  </w:pPr>
                  <w:r w:rsidRPr="00BC6D29">
                    <w:rPr>
                      <w:rFonts w:asciiTheme="minorHAnsi"/>
                      <w:szCs w:val="18"/>
                    </w:rPr>
                    <w:t>超标</w:t>
                  </w:r>
                </w:p>
              </w:tc>
            </w:tr>
            <w:tr w:rsidR="00BC6D29" w:rsidRPr="00BC6D29" w:rsidTr="00BC6D29">
              <w:trPr>
                <w:trHeight w:val="397"/>
                <w:jc w:val="center"/>
              </w:trPr>
              <w:tc>
                <w:tcPr>
                  <w:tcW w:w="500" w:type="pct"/>
                  <w:tcBorders>
                    <w:top w:val="single" w:sz="2" w:space="0" w:color="auto"/>
                    <w:left w:val="nil"/>
                    <w:bottom w:val="single" w:sz="2" w:space="0" w:color="auto"/>
                    <w:right w:val="single" w:sz="2" w:space="0" w:color="auto"/>
                  </w:tcBorders>
                  <w:vAlign w:val="center"/>
                  <w:hideMark/>
                </w:tcPr>
                <w:p w:rsidR="00BC6D29" w:rsidRPr="00BC6D29" w:rsidRDefault="00BC6D29">
                  <w:pPr>
                    <w:adjustRightInd w:val="0"/>
                    <w:snapToGrid w:val="0"/>
                    <w:jc w:val="center"/>
                    <w:rPr>
                      <w:rFonts w:asciiTheme="minorHAnsi" w:hAnsiTheme="minorHAnsi"/>
                      <w:szCs w:val="18"/>
                    </w:rPr>
                  </w:pPr>
                  <w:r w:rsidRPr="00BC6D29">
                    <w:rPr>
                      <w:rFonts w:asciiTheme="minorHAnsi" w:hAnsiTheme="minorHAnsi"/>
                      <w:szCs w:val="18"/>
                    </w:rPr>
                    <w:t>PM</w:t>
                  </w:r>
                  <w:r w:rsidRPr="00BC6D29">
                    <w:rPr>
                      <w:rFonts w:asciiTheme="minorHAnsi" w:hAnsiTheme="minorHAnsi"/>
                      <w:szCs w:val="18"/>
                      <w:vertAlign w:val="subscript"/>
                    </w:rPr>
                    <w:t>2.5</w:t>
                  </w:r>
                </w:p>
              </w:tc>
              <w:tc>
                <w:tcPr>
                  <w:tcW w:w="588"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adjustRightInd w:val="0"/>
                    <w:snapToGrid w:val="0"/>
                    <w:jc w:val="center"/>
                    <w:rPr>
                      <w:rFonts w:asciiTheme="minorHAnsi" w:hAnsiTheme="minorHAnsi"/>
                      <w:szCs w:val="18"/>
                    </w:rPr>
                  </w:pPr>
                  <w:r w:rsidRPr="00BC6D29">
                    <w:rPr>
                      <w:rFonts w:asciiTheme="minorHAnsi"/>
                      <w:szCs w:val="18"/>
                    </w:rPr>
                    <w:t>日均值</w:t>
                  </w:r>
                </w:p>
              </w:tc>
              <w:tc>
                <w:tcPr>
                  <w:tcW w:w="981"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16-323</w:t>
                  </w:r>
                  <w:r w:rsidRPr="00BC6D29">
                    <w:rPr>
                      <w:rFonts w:asciiTheme="minorHAnsi" w:eastAsia="黑体" w:hAnsiTheme="minorHAnsi"/>
                      <w:szCs w:val="18"/>
                    </w:rPr>
                    <w:t>μg/m</w:t>
                  </w:r>
                  <w:r w:rsidRPr="00BC6D29">
                    <w:rPr>
                      <w:rFonts w:asciiTheme="minorHAnsi" w:eastAsia="黑体" w:hAnsiTheme="minorHAnsi"/>
                      <w:szCs w:val="18"/>
                      <w:vertAlign w:val="superscript"/>
                    </w:rPr>
                    <w:t>3</w:t>
                  </w:r>
                </w:p>
              </w:tc>
              <w:tc>
                <w:tcPr>
                  <w:tcW w:w="785"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75</w:t>
                  </w:r>
                  <w:r w:rsidRPr="00BC6D29">
                    <w:rPr>
                      <w:rFonts w:asciiTheme="minorHAnsi" w:eastAsia="黑体" w:hAnsiTheme="minorHAnsi"/>
                      <w:szCs w:val="18"/>
                    </w:rPr>
                    <w:t>μg/m</w:t>
                  </w:r>
                  <w:r w:rsidRPr="00BC6D29">
                    <w:rPr>
                      <w:rFonts w:asciiTheme="minorHAnsi" w:eastAsia="黑体" w:hAnsiTheme="minorHAnsi"/>
                      <w:szCs w:val="18"/>
                      <w:vertAlign w:val="superscript"/>
                    </w:rPr>
                    <w:t>3</w:t>
                  </w:r>
                </w:p>
              </w:tc>
              <w:tc>
                <w:tcPr>
                  <w:tcW w:w="719"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0.213-4.307</w:t>
                  </w:r>
                </w:p>
              </w:tc>
              <w:tc>
                <w:tcPr>
                  <w:tcW w:w="833"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26.7</w:t>
                  </w:r>
                </w:p>
              </w:tc>
              <w:tc>
                <w:tcPr>
                  <w:tcW w:w="594" w:type="pct"/>
                  <w:tcBorders>
                    <w:top w:val="single" w:sz="2" w:space="0" w:color="auto"/>
                    <w:left w:val="single" w:sz="2" w:space="0" w:color="auto"/>
                    <w:bottom w:val="single" w:sz="2" w:space="0" w:color="auto"/>
                    <w:right w:val="nil"/>
                  </w:tcBorders>
                  <w:vAlign w:val="center"/>
                  <w:hideMark/>
                </w:tcPr>
                <w:p w:rsidR="00BC6D29" w:rsidRPr="00BC6D29" w:rsidRDefault="00BC6D29">
                  <w:pPr>
                    <w:jc w:val="center"/>
                    <w:rPr>
                      <w:rFonts w:asciiTheme="minorHAnsi" w:hAnsiTheme="minorHAnsi"/>
                      <w:szCs w:val="18"/>
                    </w:rPr>
                  </w:pPr>
                  <w:r w:rsidRPr="00BC6D29">
                    <w:rPr>
                      <w:rFonts w:asciiTheme="minorHAnsi"/>
                      <w:szCs w:val="18"/>
                    </w:rPr>
                    <w:t>超标</w:t>
                  </w:r>
                </w:p>
              </w:tc>
            </w:tr>
            <w:tr w:rsidR="00BC6D29" w:rsidRPr="00BC6D29" w:rsidTr="00BC6D29">
              <w:trPr>
                <w:trHeight w:val="397"/>
                <w:jc w:val="center"/>
              </w:trPr>
              <w:tc>
                <w:tcPr>
                  <w:tcW w:w="500" w:type="pct"/>
                  <w:tcBorders>
                    <w:top w:val="single" w:sz="2" w:space="0" w:color="auto"/>
                    <w:left w:val="nil"/>
                    <w:bottom w:val="single" w:sz="2" w:space="0" w:color="auto"/>
                    <w:right w:val="single" w:sz="2" w:space="0" w:color="auto"/>
                  </w:tcBorders>
                  <w:vAlign w:val="center"/>
                  <w:hideMark/>
                </w:tcPr>
                <w:p w:rsidR="00BC6D29" w:rsidRPr="00BC6D29" w:rsidRDefault="00BC6D29">
                  <w:pPr>
                    <w:adjustRightInd w:val="0"/>
                    <w:snapToGrid w:val="0"/>
                    <w:jc w:val="center"/>
                    <w:rPr>
                      <w:rFonts w:asciiTheme="minorHAnsi" w:hAnsiTheme="minorHAnsi"/>
                      <w:szCs w:val="18"/>
                    </w:rPr>
                  </w:pPr>
                  <w:r w:rsidRPr="00BC6D29">
                    <w:rPr>
                      <w:rFonts w:asciiTheme="minorHAnsi"/>
                      <w:szCs w:val="18"/>
                    </w:rPr>
                    <w:t>臭氧</w:t>
                  </w:r>
                </w:p>
              </w:tc>
              <w:tc>
                <w:tcPr>
                  <w:tcW w:w="588"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adjustRightInd w:val="0"/>
                    <w:snapToGrid w:val="0"/>
                    <w:jc w:val="center"/>
                    <w:rPr>
                      <w:rFonts w:asciiTheme="minorHAnsi" w:hAnsiTheme="minorHAnsi"/>
                      <w:szCs w:val="18"/>
                    </w:rPr>
                  </w:pPr>
                  <w:r w:rsidRPr="00BC6D29">
                    <w:rPr>
                      <w:rFonts w:asciiTheme="minorHAnsi" w:hAnsiTheme="minorHAnsi"/>
                      <w:szCs w:val="18"/>
                    </w:rPr>
                    <w:t>8h</w:t>
                  </w:r>
                  <w:r w:rsidRPr="00BC6D29">
                    <w:rPr>
                      <w:rFonts w:asciiTheme="minorHAnsi"/>
                      <w:szCs w:val="18"/>
                    </w:rPr>
                    <w:t>均值</w:t>
                  </w:r>
                </w:p>
              </w:tc>
              <w:tc>
                <w:tcPr>
                  <w:tcW w:w="981"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13-260</w:t>
                  </w:r>
                  <w:r w:rsidRPr="00BC6D29">
                    <w:rPr>
                      <w:rFonts w:asciiTheme="minorHAnsi" w:eastAsia="黑体" w:hAnsiTheme="minorHAnsi"/>
                      <w:szCs w:val="18"/>
                    </w:rPr>
                    <w:t>μg/m</w:t>
                  </w:r>
                  <w:r w:rsidRPr="00BC6D29">
                    <w:rPr>
                      <w:rFonts w:asciiTheme="minorHAnsi" w:eastAsia="黑体" w:hAnsiTheme="minorHAnsi"/>
                      <w:szCs w:val="18"/>
                      <w:vertAlign w:val="superscript"/>
                    </w:rPr>
                    <w:t>3</w:t>
                  </w:r>
                </w:p>
              </w:tc>
              <w:tc>
                <w:tcPr>
                  <w:tcW w:w="785"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160</w:t>
                  </w:r>
                  <w:r w:rsidRPr="00BC6D29">
                    <w:rPr>
                      <w:rFonts w:asciiTheme="minorHAnsi" w:eastAsia="黑体" w:hAnsiTheme="minorHAnsi"/>
                      <w:szCs w:val="18"/>
                    </w:rPr>
                    <w:t>μg/m</w:t>
                  </w:r>
                  <w:r w:rsidRPr="00BC6D29">
                    <w:rPr>
                      <w:rFonts w:asciiTheme="minorHAnsi" w:eastAsia="黑体" w:hAnsiTheme="minorHAnsi"/>
                      <w:szCs w:val="18"/>
                      <w:vertAlign w:val="superscript"/>
                    </w:rPr>
                    <w:t>3</w:t>
                  </w:r>
                </w:p>
              </w:tc>
              <w:tc>
                <w:tcPr>
                  <w:tcW w:w="719"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0.081-1.625</w:t>
                  </w:r>
                </w:p>
              </w:tc>
              <w:tc>
                <w:tcPr>
                  <w:tcW w:w="833" w:type="pct"/>
                  <w:tcBorders>
                    <w:top w:val="single" w:sz="2" w:space="0" w:color="auto"/>
                    <w:left w:val="single" w:sz="2" w:space="0" w:color="auto"/>
                    <w:bottom w:val="single" w:sz="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20.0</w:t>
                  </w:r>
                </w:p>
              </w:tc>
              <w:tc>
                <w:tcPr>
                  <w:tcW w:w="594" w:type="pct"/>
                  <w:tcBorders>
                    <w:top w:val="single" w:sz="2" w:space="0" w:color="auto"/>
                    <w:left w:val="single" w:sz="2" w:space="0" w:color="auto"/>
                    <w:bottom w:val="single" w:sz="2" w:space="0" w:color="auto"/>
                    <w:right w:val="nil"/>
                  </w:tcBorders>
                  <w:vAlign w:val="center"/>
                  <w:hideMark/>
                </w:tcPr>
                <w:p w:rsidR="00BC6D29" w:rsidRPr="00BC6D29" w:rsidRDefault="00BC6D29">
                  <w:pPr>
                    <w:jc w:val="center"/>
                    <w:rPr>
                      <w:rFonts w:asciiTheme="minorHAnsi" w:hAnsiTheme="minorHAnsi"/>
                      <w:szCs w:val="18"/>
                    </w:rPr>
                  </w:pPr>
                  <w:r w:rsidRPr="00BC6D29">
                    <w:rPr>
                      <w:rFonts w:asciiTheme="minorHAnsi"/>
                      <w:szCs w:val="18"/>
                    </w:rPr>
                    <w:t>超标</w:t>
                  </w:r>
                </w:p>
              </w:tc>
            </w:tr>
            <w:tr w:rsidR="00BC6D29" w:rsidRPr="00BC6D29" w:rsidTr="00BC6D29">
              <w:trPr>
                <w:trHeight w:val="397"/>
                <w:jc w:val="center"/>
              </w:trPr>
              <w:tc>
                <w:tcPr>
                  <w:tcW w:w="500" w:type="pct"/>
                  <w:tcBorders>
                    <w:top w:val="single" w:sz="2" w:space="0" w:color="auto"/>
                    <w:left w:val="nil"/>
                    <w:bottom w:val="single" w:sz="12" w:space="0" w:color="auto"/>
                    <w:right w:val="single" w:sz="2" w:space="0" w:color="auto"/>
                  </w:tcBorders>
                  <w:vAlign w:val="center"/>
                  <w:hideMark/>
                </w:tcPr>
                <w:p w:rsidR="00BC6D29" w:rsidRPr="00BC6D29" w:rsidRDefault="00BC6D29">
                  <w:pPr>
                    <w:adjustRightInd w:val="0"/>
                    <w:snapToGrid w:val="0"/>
                    <w:jc w:val="center"/>
                    <w:rPr>
                      <w:rFonts w:asciiTheme="minorHAnsi" w:hAnsiTheme="minorHAnsi"/>
                      <w:szCs w:val="18"/>
                    </w:rPr>
                  </w:pPr>
                  <w:r w:rsidRPr="00BC6D29">
                    <w:rPr>
                      <w:rFonts w:asciiTheme="minorHAnsi" w:hAnsiTheme="minorHAnsi"/>
                      <w:szCs w:val="18"/>
                    </w:rPr>
                    <w:t>CO</w:t>
                  </w:r>
                </w:p>
              </w:tc>
              <w:tc>
                <w:tcPr>
                  <w:tcW w:w="588" w:type="pct"/>
                  <w:tcBorders>
                    <w:top w:val="single" w:sz="2" w:space="0" w:color="auto"/>
                    <w:left w:val="single" w:sz="2" w:space="0" w:color="auto"/>
                    <w:bottom w:val="single" w:sz="12" w:space="0" w:color="auto"/>
                    <w:right w:val="single" w:sz="2" w:space="0" w:color="auto"/>
                  </w:tcBorders>
                  <w:vAlign w:val="center"/>
                  <w:hideMark/>
                </w:tcPr>
                <w:p w:rsidR="00BC6D29" w:rsidRPr="00BC6D29" w:rsidRDefault="00BC6D29">
                  <w:pPr>
                    <w:adjustRightInd w:val="0"/>
                    <w:snapToGrid w:val="0"/>
                    <w:jc w:val="center"/>
                    <w:rPr>
                      <w:rFonts w:asciiTheme="minorHAnsi" w:hAnsiTheme="minorHAnsi"/>
                      <w:szCs w:val="18"/>
                    </w:rPr>
                  </w:pPr>
                  <w:r w:rsidRPr="00BC6D29">
                    <w:rPr>
                      <w:rFonts w:asciiTheme="minorHAnsi"/>
                      <w:szCs w:val="18"/>
                    </w:rPr>
                    <w:t>日均值</w:t>
                  </w:r>
                </w:p>
              </w:tc>
              <w:tc>
                <w:tcPr>
                  <w:tcW w:w="981" w:type="pct"/>
                  <w:tcBorders>
                    <w:top w:val="single" w:sz="2" w:space="0" w:color="auto"/>
                    <w:left w:val="single" w:sz="2" w:space="0" w:color="auto"/>
                    <w:bottom w:val="single" w:sz="1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0.4-2.8 mg/m</w:t>
                  </w:r>
                  <w:r w:rsidRPr="00BC6D29">
                    <w:rPr>
                      <w:rFonts w:asciiTheme="minorHAnsi" w:hAnsiTheme="minorHAnsi"/>
                      <w:szCs w:val="18"/>
                      <w:vertAlign w:val="superscript"/>
                    </w:rPr>
                    <w:t>3</w:t>
                  </w:r>
                </w:p>
              </w:tc>
              <w:tc>
                <w:tcPr>
                  <w:tcW w:w="785" w:type="pct"/>
                  <w:tcBorders>
                    <w:top w:val="single" w:sz="2" w:space="0" w:color="auto"/>
                    <w:left w:val="single" w:sz="2" w:space="0" w:color="auto"/>
                    <w:bottom w:val="single" w:sz="1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4mg/m</w:t>
                  </w:r>
                  <w:r w:rsidRPr="00BC6D29">
                    <w:rPr>
                      <w:rFonts w:asciiTheme="minorHAnsi" w:hAnsiTheme="minorHAnsi"/>
                      <w:szCs w:val="18"/>
                      <w:vertAlign w:val="superscript"/>
                    </w:rPr>
                    <w:t>3</w:t>
                  </w:r>
                </w:p>
              </w:tc>
              <w:tc>
                <w:tcPr>
                  <w:tcW w:w="719" w:type="pct"/>
                  <w:tcBorders>
                    <w:top w:val="single" w:sz="2" w:space="0" w:color="auto"/>
                    <w:left w:val="single" w:sz="2" w:space="0" w:color="auto"/>
                    <w:bottom w:val="single" w:sz="1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0.1-0.7</w:t>
                  </w:r>
                </w:p>
              </w:tc>
              <w:tc>
                <w:tcPr>
                  <w:tcW w:w="833" w:type="pct"/>
                  <w:tcBorders>
                    <w:top w:val="single" w:sz="2" w:space="0" w:color="auto"/>
                    <w:left w:val="single" w:sz="2" w:space="0" w:color="auto"/>
                    <w:bottom w:val="single" w:sz="12" w:space="0" w:color="auto"/>
                    <w:right w:val="single" w:sz="2" w:space="0" w:color="auto"/>
                  </w:tcBorders>
                  <w:vAlign w:val="center"/>
                  <w:hideMark/>
                </w:tcPr>
                <w:p w:rsidR="00BC6D29" w:rsidRPr="00BC6D29" w:rsidRDefault="00BC6D29">
                  <w:pPr>
                    <w:jc w:val="center"/>
                    <w:rPr>
                      <w:rFonts w:asciiTheme="minorHAnsi" w:hAnsiTheme="minorHAnsi"/>
                      <w:szCs w:val="18"/>
                    </w:rPr>
                  </w:pPr>
                  <w:r w:rsidRPr="00BC6D29">
                    <w:rPr>
                      <w:rFonts w:asciiTheme="minorHAnsi" w:hAnsiTheme="minorHAnsi"/>
                      <w:szCs w:val="18"/>
                    </w:rPr>
                    <w:t>0</w:t>
                  </w:r>
                </w:p>
              </w:tc>
              <w:tc>
                <w:tcPr>
                  <w:tcW w:w="594" w:type="pct"/>
                  <w:tcBorders>
                    <w:top w:val="single" w:sz="2" w:space="0" w:color="auto"/>
                    <w:left w:val="single" w:sz="2" w:space="0" w:color="auto"/>
                    <w:bottom w:val="single" w:sz="12" w:space="0" w:color="auto"/>
                    <w:right w:val="nil"/>
                  </w:tcBorders>
                  <w:vAlign w:val="center"/>
                  <w:hideMark/>
                </w:tcPr>
                <w:p w:rsidR="00BC6D29" w:rsidRPr="00BC6D29" w:rsidRDefault="00BC6D29">
                  <w:pPr>
                    <w:jc w:val="center"/>
                    <w:rPr>
                      <w:rFonts w:asciiTheme="minorHAnsi" w:hAnsiTheme="minorHAnsi"/>
                      <w:szCs w:val="18"/>
                    </w:rPr>
                  </w:pPr>
                  <w:r w:rsidRPr="00BC6D29">
                    <w:rPr>
                      <w:rFonts w:asciiTheme="minorHAnsi"/>
                      <w:szCs w:val="18"/>
                    </w:rPr>
                    <w:t>达标</w:t>
                  </w:r>
                </w:p>
              </w:tc>
            </w:tr>
          </w:tbl>
          <w:bookmarkEnd w:id="4"/>
          <w:p w:rsidR="00BC6D29" w:rsidRPr="00BC6D29" w:rsidRDefault="00BC6D29" w:rsidP="00BC6D29">
            <w:pPr>
              <w:spacing w:line="520" w:lineRule="exact"/>
              <w:ind w:firstLineChars="200" w:firstLine="480"/>
              <w:rPr>
                <w:rFonts w:asciiTheme="minorHAnsi" w:hAnsiTheme="minorHAnsi"/>
                <w:bCs/>
                <w:sz w:val="24"/>
              </w:rPr>
            </w:pPr>
            <w:r w:rsidRPr="00BC6D29">
              <w:rPr>
                <w:rFonts w:asciiTheme="minorHAnsi"/>
                <w:bCs/>
                <w:sz w:val="24"/>
              </w:rPr>
              <w:t>由上表监测结果可知，</w:t>
            </w:r>
            <w:r w:rsidRPr="00BC6D29">
              <w:rPr>
                <w:rFonts w:asciiTheme="minorHAnsi" w:hAnsiTheme="minorHAnsi"/>
                <w:bCs/>
                <w:sz w:val="24"/>
              </w:rPr>
              <w:t>2018</w:t>
            </w:r>
            <w:r w:rsidRPr="00BC6D29">
              <w:rPr>
                <w:rFonts w:asciiTheme="minorHAnsi"/>
                <w:bCs/>
                <w:sz w:val="24"/>
              </w:rPr>
              <w:t>年度平顶山市市区区域内环境空气监测因子除</w:t>
            </w:r>
            <w:r w:rsidRPr="00BC6D29">
              <w:rPr>
                <w:rFonts w:asciiTheme="minorHAnsi" w:hAnsiTheme="minorHAnsi"/>
                <w:bCs/>
                <w:sz w:val="24"/>
              </w:rPr>
              <w:t>SO</w:t>
            </w:r>
            <w:r w:rsidRPr="00BC6D29">
              <w:rPr>
                <w:rFonts w:asciiTheme="minorHAnsi" w:hAnsiTheme="minorHAnsi"/>
                <w:bCs/>
                <w:sz w:val="24"/>
                <w:vertAlign w:val="subscript"/>
              </w:rPr>
              <w:t>2</w:t>
            </w:r>
            <w:r w:rsidRPr="00BC6D29">
              <w:rPr>
                <w:rFonts w:asciiTheme="minorHAnsi"/>
                <w:bCs/>
                <w:sz w:val="24"/>
              </w:rPr>
              <w:t>、</w:t>
            </w:r>
            <w:r w:rsidRPr="00BC6D29">
              <w:rPr>
                <w:rFonts w:asciiTheme="minorHAnsi" w:hAnsiTheme="minorHAnsi"/>
                <w:bCs/>
                <w:sz w:val="24"/>
              </w:rPr>
              <w:t>CO</w:t>
            </w:r>
            <w:r w:rsidRPr="00BC6D29">
              <w:rPr>
                <w:rFonts w:asciiTheme="minorHAnsi"/>
                <w:bCs/>
                <w:sz w:val="24"/>
              </w:rPr>
              <w:t>达标外，其他监测因子</w:t>
            </w:r>
            <w:r w:rsidRPr="00BC6D29">
              <w:rPr>
                <w:rFonts w:asciiTheme="minorHAnsi" w:hAnsiTheme="minorHAnsi"/>
                <w:bCs/>
                <w:sz w:val="24"/>
              </w:rPr>
              <w:t>NO</w:t>
            </w:r>
            <w:r w:rsidRPr="00BC6D29">
              <w:rPr>
                <w:rFonts w:asciiTheme="minorHAnsi" w:hAnsiTheme="minorHAnsi"/>
                <w:bCs/>
                <w:sz w:val="24"/>
                <w:vertAlign w:val="subscript"/>
              </w:rPr>
              <w:t>2</w:t>
            </w:r>
            <w:r w:rsidRPr="00BC6D29">
              <w:rPr>
                <w:rFonts w:asciiTheme="minorHAnsi"/>
                <w:bCs/>
                <w:sz w:val="24"/>
              </w:rPr>
              <w:t>、</w:t>
            </w:r>
            <w:r w:rsidRPr="00BC6D29">
              <w:rPr>
                <w:rFonts w:asciiTheme="minorHAnsi" w:hAnsiTheme="minorHAnsi"/>
                <w:bCs/>
                <w:sz w:val="24"/>
              </w:rPr>
              <w:t>PM</w:t>
            </w:r>
            <w:r w:rsidRPr="00BC6D29">
              <w:rPr>
                <w:rFonts w:asciiTheme="minorHAnsi" w:hAnsiTheme="minorHAnsi"/>
                <w:bCs/>
                <w:sz w:val="24"/>
                <w:vertAlign w:val="subscript"/>
              </w:rPr>
              <w:t>10</w:t>
            </w:r>
            <w:r w:rsidRPr="00BC6D29">
              <w:rPr>
                <w:rFonts w:asciiTheme="minorHAnsi"/>
                <w:bCs/>
                <w:sz w:val="24"/>
              </w:rPr>
              <w:t>、</w:t>
            </w:r>
            <w:r w:rsidRPr="00BC6D29">
              <w:rPr>
                <w:rFonts w:asciiTheme="minorHAnsi" w:hAnsiTheme="minorHAnsi"/>
                <w:bCs/>
                <w:sz w:val="24"/>
              </w:rPr>
              <w:t>PM</w:t>
            </w:r>
            <w:r w:rsidRPr="00BC6D29">
              <w:rPr>
                <w:rFonts w:asciiTheme="minorHAnsi" w:hAnsiTheme="minorHAnsi"/>
                <w:bCs/>
                <w:sz w:val="24"/>
                <w:vertAlign w:val="subscript"/>
              </w:rPr>
              <w:t>2.5</w:t>
            </w:r>
            <w:r w:rsidRPr="00BC6D29">
              <w:rPr>
                <w:rFonts w:asciiTheme="minorHAnsi"/>
                <w:bCs/>
                <w:sz w:val="24"/>
              </w:rPr>
              <w:t>均不达标，属于不达标区域。</w:t>
            </w:r>
          </w:p>
          <w:p w:rsidR="00BC6D29" w:rsidRPr="00BC6D29" w:rsidRDefault="00BC6D29" w:rsidP="00BC6D29">
            <w:pPr>
              <w:spacing w:line="520" w:lineRule="exact"/>
              <w:ind w:firstLineChars="200" w:firstLine="480"/>
              <w:rPr>
                <w:rFonts w:asciiTheme="minorHAnsi" w:hAnsiTheme="minorHAnsi"/>
                <w:bCs/>
                <w:sz w:val="24"/>
              </w:rPr>
            </w:pPr>
            <w:r w:rsidRPr="00BC6D29">
              <w:rPr>
                <w:rFonts w:asciiTheme="minorHAnsi"/>
                <w:sz w:val="24"/>
              </w:rPr>
              <w:t>为确保到</w:t>
            </w:r>
            <w:r w:rsidRPr="00BC6D29">
              <w:rPr>
                <w:rFonts w:asciiTheme="minorHAnsi" w:hAnsiTheme="minorHAnsi"/>
                <w:sz w:val="24"/>
              </w:rPr>
              <w:t>2020</w:t>
            </w:r>
            <w:r w:rsidRPr="00BC6D29">
              <w:rPr>
                <w:rFonts w:asciiTheme="minorHAnsi"/>
                <w:sz w:val="24"/>
              </w:rPr>
              <w:t>年平顶山市主要污染物排放总量大幅减少，生态环境质量总体改善，依据国家及河南省要求，平顶山市人民政府制定了《平顶山市环境污染防治攻坚战三年行动实施方案（</w:t>
            </w:r>
            <w:r w:rsidRPr="00BC6D29">
              <w:rPr>
                <w:rFonts w:asciiTheme="minorHAnsi" w:hAnsiTheme="minorHAnsi"/>
                <w:sz w:val="24"/>
              </w:rPr>
              <w:t>2018-2020</w:t>
            </w:r>
            <w:r w:rsidRPr="00BC6D29">
              <w:rPr>
                <w:rFonts w:asciiTheme="minorHAnsi"/>
                <w:sz w:val="24"/>
              </w:rPr>
              <w:t>年）》，坚决打赢蓝天保卫战，重点打好结构调整优化、工业企业绿色升级、柴油货车排放治理、城乡扬尘全面防控、环境质量监控全覆盖等五个标志性战役，持续改善区域环境空气质量，</w:t>
            </w:r>
            <w:r w:rsidRPr="00BC6D29">
              <w:rPr>
                <w:rFonts w:asciiTheme="minorHAnsi" w:hAnsiTheme="minorHAnsi"/>
                <w:sz w:val="24"/>
              </w:rPr>
              <w:t>2019</w:t>
            </w:r>
            <w:r w:rsidRPr="00BC6D29">
              <w:rPr>
                <w:rFonts w:asciiTheme="minorHAnsi"/>
                <w:sz w:val="24"/>
              </w:rPr>
              <w:t>年年度目标为全市</w:t>
            </w:r>
            <w:r w:rsidRPr="00BC6D29">
              <w:rPr>
                <w:rFonts w:asciiTheme="minorHAnsi" w:hAnsiTheme="minorHAnsi"/>
                <w:sz w:val="24"/>
              </w:rPr>
              <w:t>PM</w:t>
            </w:r>
            <w:r w:rsidRPr="00BC6D29">
              <w:rPr>
                <w:rFonts w:asciiTheme="minorHAnsi" w:hAnsiTheme="minorHAnsi"/>
                <w:sz w:val="24"/>
                <w:vertAlign w:val="subscript"/>
              </w:rPr>
              <w:t>2.5</w:t>
            </w:r>
            <w:r w:rsidRPr="00BC6D29">
              <w:rPr>
                <w:rFonts w:asciiTheme="minorHAnsi"/>
                <w:sz w:val="24"/>
              </w:rPr>
              <w:t>平均浓度不高于</w:t>
            </w:r>
            <w:r w:rsidRPr="00BC6D29">
              <w:rPr>
                <w:rFonts w:asciiTheme="minorHAnsi" w:hAnsiTheme="minorHAnsi"/>
                <w:sz w:val="24"/>
              </w:rPr>
              <w:t>54</w:t>
            </w:r>
            <w:r w:rsidRPr="00BC6D29">
              <w:rPr>
                <w:rFonts w:asciiTheme="minorHAnsi"/>
                <w:sz w:val="24"/>
              </w:rPr>
              <w:t>微克</w:t>
            </w:r>
            <w:r w:rsidRPr="00BC6D29">
              <w:rPr>
                <w:rFonts w:asciiTheme="minorHAnsi" w:hAnsiTheme="minorHAnsi"/>
                <w:sz w:val="24"/>
              </w:rPr>
              <w:t>/</w:t>
            </w:r>
            <w:r w:rsidRPr="00BC6D29">
              <w:rPr>
                <w:rFonts w:asciiTheme="minorHAnsi"/>
                <w:sz w:val="24"/>
              </w:rPr>
              <w:t>立方米；</w:t>
            </w:r>
            <w:r w:rsidRPr="00BC6D29">
              <w:rPr>
                <w:rFonts w:asciiTheme="minorHAnsi" w:hAnsiTheme="minorHAnsi"/>
                <w:sz w:val="24"/>
              </w:rPr>
              <w:t>PM</w:t>
            </w:r>
            <w:r w:rsidRPr="00BC6D29">
              <w:rPr>
                <w:rFonts w:asciiTheme="minorHAnsi" w:hAnsiTheme="minorHAnsi"/>
                <w:sz w:val="24"/>
                <w:vertAlign w:val="subscript"/>
              </w:rPr>
              <w:t>10</w:t>
            </w:r>
            <w:r w:rsidRPr="00BC6D29">
              <w:rPr>
                <w:rFonts w:asciiTheme="minorHAnsi"/>
                <w:sz w:val="24"/>
              </w:rPr>
              <w:t>平均浓度不高于</w:t>
            </w:r>
            <w:r w:rsidRPr="00BC6D29">
              <w:rPr>
                <w:rFonts w:asciiTheme="minorHAnsi" w:hAnsiTheme="minorHAnsi"/>
                <w:sz w:val="24"/>
              </w:rPr>
              <w:t>98</w:t>
            </w:r>
            <w:r w:rsidRPr="00BC6D29">
              <w:rPr>
                <w:rFonts w:asciiTheme="minorHAnsi"/>
                <w:sz w:val="24"/>
              </w:rPr>
              <w:t>微克</w:t>
            </w:r>
            <w:r w:rsidRPr="00BC6D29">
              <w:rPr>
                <w:rFonts w:asciiTheme="minorHAnsi" w:hAnsiTheme="minorHAnsi"/>
                <w:sz w:val="24"/>
              </w:rPr>
              <w:t>/</w:t>
            </w:r>
            <w:r w:rsidRPr="00BC6D29">
              <w:rPr>
                <w:rFonts w:asciiTheme="minorHAnsi"/>
                <w:sz w:val="24"/>
              </w:rPr>
              <w:t>立方米；城市优良天数达到</w:t>
            </w:r>
            <w:r w:rsidRPr="00BC6D29">
              <w:rPr>
                <w:rFonts w:asciiTheme="minorHAnsi" w:hAnsiTheme="minorHAnsi"/>
                <w:sz w:val="24"/>
              </w:rPr>
              <w:t>241</w:t>
            </w:r>
            <w:r w:rsidRPr="00BC6D29">
              <w:rPr>
                <w:rFonts w:asciiTheme="minorHAnsi"/>
                <w:sz w:val="24"/>
              </w:rPr>
              <w:t>天以上。</w:t>
            </w:r>
            <w:r w:rsidRPr="00BC6D29">
              <w:rPr>
                <w:rFonts w:asciiTheme="minorHAnsi" w:hAnsiTheme="minorHAnsi"/>
                <w:sz w:val="24"/>
              </w:rPr>
              <w:t>2020</w:t>
            </w:r>
            <w:r w:rsidRPr="00BC6D29">
              <w:rPr>
                <w:rFonts w:asciiTheme="minorHAnsi"/>
                <w:sz w:val="24"/>
              </w:rPr>
              <w:t>年年度目标为全市</w:t>
            </w:r>
            <w:r w:rsidRPr="00BC6D29">
              <w:rPr>
                <w:rFonts w:asciiTheme="minorHAnsi" w:hAnsiTheme="minorHAnsi"/>
                <w:sz w:val="24"/>
              </w:rPr>
              <w:t>PM</w:t>
            </w:r>
            <w:r w:rsidRPr="00BC6D29">
              <w:rPr>
                <w:rFonts w:asciiTheme="minorHAnsi" w:hAnsiTheme="minorHAnsi"/>
                <w:sz w:val="24"/>
                <w:vertAlign w:val="subscript"/>
              </w:rPr>
              <w:t>2.5</w:t>
            </w:r>
            <w:r w:rsidRPr="00BC6D29">
              <w:rPr>
                <w:rFonts w:asciiTheme="minorHAnsi"/>
                <w:sz w:val="24"/>
              </w:rPr>
              <w:t>平均浓度不高于</w:t>
            </w:r>
            <w:r w:rsidRPr="00BC6D29">
              <w:rPr>
                <w:rFonts w:asciiTheme="minorHAnsi" w:hAnsiTheme="minorHAnsi"/>
                <w:sz w:val="24"/>
              </w:rPr>
              <w:t>50</w:t>
            </w:r>
            <w:r w:rsidRPr="00BC6D29">
              <w:rPr>
                <w:rFonts w:asciiTheme="minorHAnsi"/>
                <w:sz w:val="24"/>
              </w:rPr>
              <w:t>微克</w:t>
            </w:r>
            <w:r w:rsidRPr="00BC6D29">
              <w:rPr>
                <w:rFonts w:asciiTheme="minorHAnsi" w:hAnsiTheme="minorHAnsi"/>
                <w:sz w:val="24"/>
              </w:rPr>
              <w:t>/</w:t>
            </w:r>
            <w:r w:rsidRPr="00BC6D29">
              <w:rPr>
                <w:rFonts w:asciiTheme="minorHAnsi"/>
                <w:sz w:val="24"/>
              </w:rPr>
              <w:t>立方米；</w:t>
            </w:r>
            <w:r w:rsidRPr="00BC6D29">
              <w:rPr>
                <w:rFonts w:asciiTheme="minorHAnsi" w:hAnsiTheme="minorHAnsi"/>
                <w:sz w:val="24"/>
              </w:rPr>
              <w:t>PM</w:t>
            </w:r>
            <w:r w:rsidRPr="00BC6D29">
              <w:rPr>
                <w:rFonts w:asciiTheme="minorHAnsi" w:hAnsiTheme="minorHAnsi"/>
                <w:sz w:val="24"/>
                <w:vertAlign w:val="subscript"/>
              </w:rPr>
              <w:t>10</w:t>
            </w:r>
            <w:r w:rsidRPr="00BC6D29">
              <w:rPr>
                <w:rFonts w:asciiTheme="minorHAnsi"/>
                <w:sz w:val="24"/>
              </w:rPr>
              <w:t>平均浓度不高于</w:t>
            </w:r>
            <w:r w:rsidRPr="00BC6D29">
              <w:rPr>
                <w:rFonts w:asciiTheme="minorHAnsi" w:hAnsiTheme="minorHAnsi"/>
                <w:sz w:val="24"/>
              </w:rPr>
              <w:t>95</w:t>
            </w:r>
            <w:r w:rsidRPr="00BC6D29">
              <w:rPr>
                <w:rFonts w:asciiTheme="minorHAnsi"/>
                <w:sz w:val="24"/>
              </w:rPr>
              <w:t>微克</w:t>
            </w:r>
            <w:r w:rsidRPr="00BC6D29">
              <w:rPr>
                <w:rFonts w:asciiTheme="minorHAnsi" w:hAnsiTheme="minorHAnsi"/>
                <w:sz w:val="24"/>
              </w:rPr>
              <w:t>/</w:t>
            </w:r>
            <w:r w:rsidRPr="00BC6D29">
              <w:rPr>
                <w:rFonts w:asciiTheme="minorHAnsi"/>
                <w:sz w:val="24"/>
              </w:rPr>
              <w:t>立方米；城市优良天数力争达到</w:t>
            </w:r>
            <w:r w:rsidRPr="00BC6D29">
              <w:rPr>
                <w:rFonts w:asciiTheme="minorHAnsi" w:hAnsiTheme="minorHAnsi"/>
                <w:sz w:val="24"/>
              </w:rPr>
              <w:t>256</w:t>
            </w:r>
            <w:r w:rsidRPr="00BC6D29">
              <w:rPr>
                <w:rFonts w:asciiTheme="minorHAnsi"/>
                <w:sz w:val="24"/>
              </w:rPr>
              <w:t>天以上，全市空气质量明显改善。到</w:t>
            </w:r>
            <w:r w:rsidRPr="00BC6D29">
              <w:rPr>
                <w:rFonts w:asciiTheme="minorHAnsi" w:hAnsiTheme="minorHAnsi"/>
                <w:sz w:val="24"/>
              </w:rPr>
              <w:t>2020</w:t>
            </w:r>
            <w:r w:rsidRPr="00BC6D29">
              <w:rPr>
                <w:rFonts w:asciiTheme="minorHAnsi"/>
                <w:sz w:val="24"/>
              </w:rPr>
              <w:t>年，全市主要污染物排放总量大幅减少，生态环境质量总体改善，全市生态文明水平与全面</w:t>
            </w:r>
            <w:r w:rsidRPr="00BC6D29">
              <w:rPr>
                <w:rFonts w:asciiTheme="minorHAnsi"/>
                <w:sz w:val="24"/>
              </w:rPr>
              <w:lastRenderedPageBreak/>
              <w:t>建成小康社会目标相适应，为生态环境根本好转、美丽平顶山市目标基本实现打下坚实基础。</w:t>
            </w:r>
          </w:p>
          <w:p w:rsidR="0074549A" w:rsidRPr="00171095" w:rsidRDefault="00821260" w:rsidP="00EF1C9B">
            <w:pPr>
              <w:pStyle w:val="20"/>
              <w:spacing w:after="0" w:line="520" w:lineRule="exact"/>
              <w:ind w:leftChars="0" w:left="0" w:firstLineChars="200" w:firstLine="482"/>
              <w:rPr>
                <w:rFonts w:ascii="Calibri" w:hAnsi="Calibri"/>
                <w:b/>
                <w:sz w:val="24"/>
              </w:rPr>
            </w:pPr>
            <w:r w:rsidRPr="00171095">
              <w:rPr>
                <w:rFonts w:ascii="Calibri" w:hAnsi="Calibri"/>
                <w:b/>
                <w:sz w:val="24"/>
              </w:rPr>
              <w:t>2</w:t>
            </w:r>
            <w:r w:rsidRPr="00171095">
              <w:rPr>
                <w:rFonts w:ascii="Calibri" w:hAnsi="Calibri"/>
                <w:b/>
                <w:sz w:val="24"/>
              </w:rPr>
              <w:t>、</w:t>
            </w:r>
            <w:r w:rsidR="00C11CF5" w:rsidRPr="00171095">
              <w:rPr>
                <w:rFonts w:ascii="Calibri" w:hAnsi="Calibri"/>
                <w:b/>
                <w:sz w:val="24"/>
              </w:rPr>
              <w:t>地表</w:t>
            </w:r>
            <w:r w:rsidRPr="00171095">
              <w:rPr>
                <w:rFonts w:ascii="Calibri" w:hAnsi="Calibri"/>
                <w:b/>
                <w:sz w:val="24"/>
              </w:rPr>
              <w:t>水环境质量现状</w:t>
            </w:r>
          </w:p>
          <w:p w:rsidR="00D0734C" w:rsidRPr="00D21C9D" w:rsidRDefault="00D0734C" w:rsidP="00D0734C">
            <w:pPr>
              <w:pStyle w:val="00"/>
              <w:ind w:firstLine="480"/>
              <w:rPr>
                <w:rFonts w:ascii="Calibri" w:hAnsi="Calibri" w:cs="Times New Roman"/>
                <w:bCs/>
              </w:rPr>
            </w:pPr>
            <w:r w:rsidRPr="00AD5920">
              <w:rPr>
                <w:rFonts w:ascii="Calibri" w:hAnsi="Calibri" w:cs="Calibri"/>
              </w:rPr>
              <w:t>距离本项目最近的河流为</w:t>
            </w:r>
            <w:r w:rsidRPr="00AD5920">
              <w:rPr>
                <w:rFonts w:ascii="Calibri" w:hAnsi="Calibri" w:cs="Calibri" w:hint="eastAsia"/>
              </w:rPr>
              <w:t>经过项目区内的申楼沟，申楼沟属于湛河的支流</w:t>
            </w:r>
            <w:r w:rsidRPr="00AD5920">
              <w:rPr>
                <w:rFonts w:ascii="Calibri" w:hAnsi="Calibri" w:cs="Calibri"/>
              </w:rPr>
              <w:t>，</w:t>
            </w:r>
            <w:r w:rsidRPr="00AD5920">
              <w:rPr>
                <w:rFonts w:ascii="Calibri" w:hAnsi="Calibri" w:cs="Calibri" w:hint="eastAsia"/>
              </w:rPr>
              <w:t>本项目距离南侧湛河约</w:t>
            </w:r>
            <w:r w:rsidRPr="00AD5920">
              <w:rPr>
                <w:rFonts w:ascii="Calibri" w:hAnsi="Calibri" w:cs="Calibri" w:hint="eastAsia"/>
              </w:rPr>
              <w:t>2.1k</w:t>
            </w:r>
            <w:r w:rsidRPr="00BC6D29">
              <w:rPr>
                <w:rFonts w:asciiTheme="minorHAnsi" w:hAnsiTheme="minorHAnsi" w:cs="Calibri"/>
              </w:rPr>
              <w:t>m</w:t>
            </w:r>
            <w:r w:rsidRPr="00BC6D29">
              <w:rPr>
                <w:rFonts w:asciiTheme="minorHAnsi" w:hAnsi="Calibri" w:cs="Calibri"/>
              </w:rPr>
              <w:t>。</w:t>
            </w:r>
            <w:r w:rsidRPr="00BC6D29">
              <w:rPr>
                <w:rFonts w:asciiTheme="minorHAnsi" w:hAnsiTheme="minorHAnsi"/>
                <w:szCs w:val="24"/>
              </w:rPr>
              <w:t>为了解</w:t>
            </w:r>
            <w:r w:rsidRPr="00BC6D29">
              <w:rPr>
                <w:rFonts w:asciiTheme="minorHAnsi" w:hAnsi="Calibri" w:cs="Times New Roman"/>
              </w:rPr>
              <w:t>湛河的水质现状，</w:t>
            </w:r>
            <w:r w:rsidR="00BC6D29" w:rsidRPr="00BC6D29">
              <w:rPr>
                <w:rFonts w:asciiTheme="minorHAnsi"/>
                <w:bCs/>
                <w:color w:val="000000"/>
              </w:rPr>
              <w:t>本次地表水环境质量现状评价采用平顶山市环境监测中心站</w:t>
            </w:r>
            <w:r w:rsidR="00BC6D29" w:rsidRPr="00BC6D29">
              <w:rPr>
                <w:rFonts w:asciiTheme="minorHAnsi" w:hAnsiTheme="minorHAnsi"/>
                <w:bCs/>
                <w:color w:val="000000"/>
              </w:rPr>
              <w:t>2018</w:t>
            </w:r>
            <w:r w:rsidR="00BC6D29" w:rsidRPr="00BC6D29">
              <w:rPr>
                <w:rFonts w:asciiTheme="minorHAnsi"/>
                <w:bCs/>
                <w:color w:val="000000"/>
              </w:rPr>
              <w:t>年对湛河韩庄桥的水质</w:t>
            </w:r>
            <w:r w:rsidR="00BC6D29">
              <w:rPr>
                <w:rFonts w:hint="eastAsia"/>
                <w:bCs/>
                <w:color w:val="000000"/>
              </w:rPr>
              <w:t>监测数据</w:t>
            </w:r>
            <w:r w:rsidRPr="00BF628B">
              <w:rPr>
                <w:rFonts w:ascii="Calibri" w:hAnsi="Calibri" w:cs="Times New Roman"/>
              </w:rPr>
              <w:t>，具体监测结果</w:t>
            </w:r>
            <w:r w:rsidRPr="00BF628B">
              <w:rPr>
                <w:rFonts w:ascii="Calibri" w:hAnsi="Calibri" w:cs="Times New Roman"/>
                <w:bCs/>
              </w:rPr>
              <w:t>见下表</w:t>
            </w:r>
            <w:r>
              <w:rPr>
                <w:rFonts w:ascii="Calibri" w:hAnsi="Calibri" w:cs="Times New Roman"/>
                <w:bCs/>
              </w:rPr>
              <w:t>：</w:t>
            </w:r>
          </w:p>
          <w:p w:rsidR="00BC6D29" w:rsidRPr="00BC6D29" w:rsidRDefault="00BC6D29" w:rsidP="00BC6D29">
            <w:pPr>
              <w:pStyle w:val="00"/>
              <w:ind w:firstLine="480"/>
              <w:rPr>
                <w:rFonts w:asciiTheme="minorHAnsi" w:eastAsia="黑体" w:hAnsiTheme="minorHAnsi" w:cs="Times New Roman"/>
                <w:color w:val="000000"/>
              </w:rPr>
            </w:pPr>
            <w:r w:rsidRPr="00BC6D29">
              <w:rPr>
                <w:rFonts w:asciiTheme="minorHAnsi" w:eastAsia="黑体" w:hAnsi="Times New Roman" w:cs="Times New Roman"/>
                <w:color w:val="000000"/>
              </w:rPr>
              <w:t>表</w:t>
            </w:r>
            <w:r w:rsidRPr="00BC6D29">
              <w:rPr>
                <w:rFonts w:asciiTheme="minorHAnsi" w:eastAsia="黑体" w:hAnsiTheme="minorHAnsi" w:cs="Times New Roman"/>
                <w:color w:val="000000"/>
              </w:rPr>
              <w:t>1</w:t>
            </w:r>
            <w:r w:rsidR="00FF2A98">
              <w:rPr>
                <w:rFonts w:asciiTheme="minorHAnsi" w:eastAsia="黑体" w:hAnsiTheme="minorHAnsi" w:cs="Times New Roman" w:hint="eastAsia"/>
                <w:color w:val="000000"/>
              </w:rPr>
              <w:t>5</w:t>
            </w:r>
            <w:r w:rsidRPr="00BC6D29">
              <w:rPr>
                <w:rFonts w:asciiTheme="minorHAnsi" w:eastAsia="黑体" w:hAnsiTheme="minorHAnsi" w:cs="Times New Roman"/>
                <w:color w:val="000000"/>
              </w:rPr>
              <w:t xml:space="preserve">        </w:t>
            </w:r>
            <w:r>
              <w:rPr>
                <w:rFonts w:asciiTheme="minorHAnsi" w:eastAsia="黑体" w:hAnsiTheme="minorHAnsi" w:cs="Times New Roman" w:hint="eastAsia"/>
                <w:color w:val="000000"/>
              </w:rPr>
              <w:t xml:space="preserve">   </w:t>
            </w:r>
            <w:r w:rsidRPr="00BC6D29">
              <w:rPr>
                <w:rFonts w:asciiTheme="minorHAnsi" w:eastAsia="黑体" w:hAnsiTheme="minorHAnsi" w:cs="Times New Roman"/>
                <w:color w:val="000000"/>
              </w:rPr>
              <w:t xml:space="preserve">   </w:t>
            </w:r>
            <w:r w:rsidRPr="00BC6D29">
              <w:rPr>
                <w:rFonts w:asciiTheme="minorHAnsi" w:eastAsia="黑体" w:hAnsi="Times New Roman" w:cs="Times New Roman"/>
                <w:color w:val="000000"/>
              </w:rPr>
              <w:t>地表水现状监测结果一览表</w:t>
            </w:r>
            <w:r w:rsidRPr="00BC6D29">
              <w:rPr>
                <w:rFonts w:asciiTheme="minorHAnsi" w:eastAsia="黑体" w:hAnsiTheme="minorHAnsi" w:cs="Times New Roman"/>
                <w:color w:val="000000"/>
              </w:rPr>
              <w:t xml:space="preserve">    </w:t>
            </w:r>
            <w:r>
              <w:rPr>
                <w:rFonts w:asciiTheme="minorHAnsi" w:eastAsia="黑体" w:hAnsiTheme="minorHAnsi" w:cs="Times New Roman" w:hint="eastAsia"/>
                <w:color w:val="000000"/>
              </w:rPr>
              <w:t xml:space="preserve">  </w:t>
            </w:r>
            <w:r w:rsidRPr="00BC6D29">
              <w:rPr>
                <w:rFonts w:asciiTheme="minorHAnsi" w:eastAsia="黑体" w:hAnsiTheme="minorHAnsi" w:cs="Times New Roman"/>
                <w:color w:val="000000"/>
              </w:rPr>
              <w:t xml:space="preserve">    </w:t>
            </w:r>
            <w:r w:rsidRPr="00BC6D29">
              <w:rPr>
                <w:rFonts w:asciiTheme="minorHAnsi" w:eastAsia="黑体" w:hAnsi="Times New Roman" w:cs="Times New Roman"/>
                <w:color w:val="000000"/>
                <w:sz w:val="21"/>
                <w:szCs w:val="21"/>
              </w:rPr>
              <w:t>单位：</w:t>
            </w:r>
            <w:r w:rsidRPr="00BC6D29">
              <w:rPr>
                <w:rFonts w:asciiTheme="minorHAnsi" w:eastAsia="黑体" w:hAnsiTheme="minorHAnsi" w:cs="Times New Roman"/>
                <w:color w:val="000000"/>
                <w:sz w:val="21"/>
                <w:szCs w:val="21"/>
              </w:rPr>
              <w:t>mg/L</w:t>
            </w:r>
            <w:r w:rsidRPr="00BC6D29">
              <w:rPr>
                <w:rFonts w:asciiTheme="minorHAnsi" w:eastAsia="黑体" w:hAnsi="Times New Roman" w:cs="Times New Roman"/>
                <w:color w:val="000000"/>
                <w:sz w:val="21"/>
                <w:szCs w:val="21"/>
              </w:rPr>
              <w:t>（</w:t>
            </w:r>
            <w:r w:rsidRPr="00BC6D29">
              <w:rPr>
                <w:rFonts w:asciiTheme="minorHAnsi" w:eastAsia="黑体" w:hAnsiTheme="minorHAnsi" w:cs="Times New Roman"/>
                <w:color w:val="000000"/>
                <w:sz w:val="21"/>
                <w:szCs w:val="21"/>
              </w:rPr>
              <w:t>pH</w:t>
            </w:r>
            <w:r w:rsidRPr="00BC6D29">
              <w:rPr>
                <w:rFonts w:asciiTheme="minorHAnsi" w:eastAsia="黑体" w:hAnsi="Times New Roman" w:cs="Times New Roman"/>
                <w:color w:val="000000"/>
                <w:sz w:val="21"/>
                <w:szCs w:val="21"/>
              </w:rPr>
              <w:t>除外</w:t>
            </w:r>
            <w:r w:rsidRPr="00BC6D29">
              <w:rPr>
                <w:rFonts w:asciiTheme="minorHAnsi" w:eastAsia="黑体" w:hAnsi="Times New Roman" w:cs="Times New Roman"/>
                <w:color w:val="000000"/>
                <w:szCs w:val="21"/>
              </w:rPr>
              <w:t>）</w:t>
            </w:r>
          </w:p>
          <w:tbl>
            <w:tblPr>
              <w:tblW w:w="5000" w:type="pct"/>
              <w:jc w:val="center"/>
              <w:tblBorders>
                <w:top w:val="single" w:sz="12" w:space="0" w:color="auto"/>
                <w:bottom w:val="single" w:sz="12" w:space="0" w:color="auto"/>
                <w:insideH w:val="single" w:sz="4" w:space="0" w:color="000000"/>
                <w:insideV w:val="single" w:sz="4" w:space="0" w:color="000000"/>
              </w:tblBorders>
              <w:tblLayout w:type="fixed"/>
              <w:tblLook w:val="04A0"/>
            </w:tblPr>
            <w:tblGrid>
              <w:gridCol w:w="811"/>
              <w:gridCol w:w="1725"/>
              <w:gridCol w:w="1408"/>
              <w:gridCol w:w="1253"/>
              <w:gridCol w:w="1834"/>
              <w:gridCol w:w="1241"/>
              <w:gridCol w:w="798"/>
            </w:tblGrid>
            <w:tr w:rsidR="00BC6D29" w:rsidRPr="00BC6D29" w:rsidTr="00BC6D29">
              <w:trPr>
                <w:trHeight w:val="397"/>
                <w:jc w:val="center"/>
              </w:trPr>
              <w:tc>
                <w:tcPr>
                  <w:tcW w:w="447" w:type="pct"/>
                  <w:tcBorders>
                    <w:top w:val="single" w:sz="12" w:space="0" w:color="auto"/>
                    <w:left w:val="nil"/>
                    <w:bottom w:val="single" w:sz="4" w:space="0" w:color="000000"/>
                    <w:right w:val="single" w:sz="4" w:space="0" w:color="000000"/>
                  </w:tcBorders>
                  <w:vAlign w:val="center"/>
                  <w:hideMark/>
                </w:tcPr>
                <w:p w:rsidR="00BC6D29" w:rsidRPr="00BC6D29" w:rsidRDefault="00BC6D29">
                  <w:pPr>
                    <w:adjustRightInd w:val="0"/>
                    <w:snapToGrid w:val="0"/>
                    <w:jc w:val="center"/>
                    <w:rPr>
                      <w:rFonts w:asciiTheme="minorHAnsi" w:hAnsiTheme="minorHAnsi"/>
                      <w:bCs/>
                      <w:color w:val="000000"/>
                      <w:szCs w:val="21"/>
                    </w:rPr>
                  </w:pPr>
                  <w:r w:rsidRPr="00BC6D29">
                    <w:rPr>
                      <w:rFonts w:asciiTheme="minorHAnsi"/>
                      <w:bCs/>
                      <w:color w:val="000000"/>
                      <w:szCs w:val="21"/>
                    </w:rPr>
                    <w:t>监测断面</w:t>
                  </w:r>
                </w:p>
              </w:tc>
              <w:tc>
                <w:tcPr>
                  <w:tcW w:w="951" w:type="pct"/>
                  <w:tcBorders>
                    <w:top w:val="single" w:sz="12" w:space="0" w:color="auto"/>
                    <w:left w:val="single" w:sz="4" w:space="0" w:color="000000"/>
                    <w:bottom w:val="single" w:sz="4" w:space="0" w:color="000000"/>
                    <w:right w:val="single" w:sz="4" w:space="0" w:color="000000"/>
                  </w:tcBorders>
                  <w:vAlign w:val="center"/>
                  <w:hideMark/>
                </w:tcPr>
                <w:p w:rsidR="00BC6D29" w:rsidRPr="00BC6D29" w:rsidRDefault="00BC6D29">
                  <w:pPr>
                    <w:adjustRightInd w:val="0"/>
                    <w:snapToGrid w:val="0"/>
                    <w:jc w:val="center"/>
                    <w:rPr>
                      <w:rFonts w:asciiTheme="minorHAnsi" w:hAnsiTheme="minorHAnsi"/>
                      <w:bCs/>
                      <w:color w:val="000000"/>
                      <w:szCs w:val="21"/>
                    </w:rPr>
                  </w:pPr>
                  <w:r w:rsidRPr="00BC6D29">
                    <w:rPr>
                      <w:rFonts w:asciiTheme="minorHAnsi"/>
                      <w:bCs/>
                      <w:color w:val="000000"/>
                      <w:szCs w:val="21"/>
                    </w:rPr>
                    <w:t>监测因子</w:t>
                  </w:r>
                </w:p>
              </w:tc>
              <w:tc>
                <w:tcPr>
                  <w:tcW w:w="776" w:type="pct"/>
                  <w:tcBorders>
                    <w:top w:val="single" w:sz="12" w:space="0" w:color="auto"/>
                    <w:left w:val="single" w:sz="4" w:space="0" w:color="000000"/>
                    <w:bottom w:val="single" w:sz="4" w:space="0" w:color="000000"/>
                    <w:right w:val="single" w:sz="4" w:space="0" w:color="000000"/>
                  </w:tcBorders>
                  <w:vAlign w:val="center"/>
                  <w:hideMark/>
                </w:tcPr>
                <w:p w:rsidR="00BC6D29" w:rsidRPr="00BC6D29" w:rsidRDefault="00BC6D29">
                  <w:pPr>
                    <w:adjustRightInd w:val="0"/>
                    <w:snapToGrid w:val="0"/>
                    <w:jc w:val="center"/>
                    <w:rPr>
                      <w:rFonts w:asciiTheme="minorHAnsi" w:hAnsiTheme="minorHAnsi"/>
                      <w:bCs/>
                      <w:color w:val="000000"/>
                      <w:szCs w:val="21"/>
                    </w:rPr>
                  </w:pPr>
                  <w:r w:rsidRPr="00BC6D29">
                    <w:rPr>
                      <w:rFonts w:asciiTheme="minorHAnsi"/>
                      <w:bCs/>
                      <w:color w:val="000000"/>
                      <w:szCs w:val="21"/>
                    </w:rPr>
                    <w:t>监测范围</w:t>
                  </w:r>
                </w:p>
              </w:tc>
              <w:tc>
                <w:tcPr>
                  <w:tcW w:w="691" w:type="pct"/>
                  <w:tcBorders>
                    <w:top w:val="single" w:sz="12" w:space="0" w:color="auto"/>
                    <w:left w:val="single" w:sz="4" w:space="0" w:color="000000"/>
                    <w:bottom w:val="single" w:sz="4" w:space="0" w:color="000000"/>
                    <w:right w:val="single" w:sz="4" w:space="0" w:color="000000"/>
                  </w:tcBorders>
                  <w:vAlign w:val="center"/>
                  <w:hideMark/>
                </w:tcPr>
                <w:p w:rsidR="00BC6D29" w:rsidRPr="00BC6D29" w:rsidRDefault="00BC6D29">
                  <w:pPr>
                    <w:adjustRightInd w:val="0"/>
                    <w:snapToGrid w:val="0"/>
                    <w:jc w:val="center"/>
                    <w:rPr>
                      <w:rFonts w:asciiTheme="minorHAnsi" w:hAnsiTheme="minorHAnsi"/>
                      <w:bCs/>
                      <w:color w:val="000000"/>
                      <w:szCs w:val="21"/>
                    </w:rPr>
                  </w:pPr>
                  <w:r w:rsidRPr="00BC6D29">
                    <w:rPr>
                      <w:rFonts w:asciiTheme="minorHAnsi"/>
                      <w:bCs/>
                      <w:color w:val="000000"/>
                      <w:szCs w:val="21"/>
                    </w:rPr>
                    <w:t>标准限值</w:t>
                  </w:r>
                </w:p>
              </w:tc>
              <w:tc>
                <w:tcPr>
                  <w:tcW w:w="1011" w:type="pct"/>
                  <w:tcBorders>
                    <w:top w:val="single" w:sz="12" w:space="0" w:color="auto"/>
                    <w:left w:val="single" w:sz="4" w:space="0" w:color="000000"/>
                    <w:bottom w:val="single" w:sz="4" w:space="0" w:color="000000"/>
                    <w:right w:val="single" w:sz="4" w:space="0" w:color="auto"/>
                  </w:tcBorders>
                  <w:vAlign w:val="center"/>
                  <w:hideMark/>
                </w:tcPr>
                <w:p w:rsidR="00BC6D29" w:rsidRPr="00BC6D29" w:rsidRDefault="00BC6D29">
                  <w:pPr>
                    <w:adjustRightInd w:val="0"/>
                    <w:snapToGrid w:val="0"/>
                    <w:jc w:val="center"/>
                    <w:rPr>
                      <w:rFonts w:asciiTheme="minorHAnsi" w:hAnsiTheme="minorHAnsi"/>
                      <w:bCs/>
                      <w:color w:val="000000"/>
                      <w:szCs w:val="21"/>
                    </w:rPr>
                  </w:pPr>
                  <w:r w:rsidRPr="00BC6D29">
                    <w:rPr>
                      <w:rFonts w:asciiTheme="minorHAnsi"/>
                      <w:bCs/>
                      <w:color w:val="000000"/>
                      <w:szCs w:val="21"/>
                    </w:rPr>
                    <w:t>标准指数范围</w:t>
                  </w:r>
                </w:p>
              </w:tc>
              <w:tc>
                <w:tcPr>
                  <w:tcW w:w="684" w:type="pct"/>
                  <w:tcBorders>
                    <w:top w:val="single" w:sz="12" w:space="0" w:color="auto"/>
                    <w:left w:val="single" w:sz="4" w:space="0" w:color="auto"/>
                    <w:bottom w:val="single" w:sz="4" w:space="0" w:color="000000"/>
                    <w:right w:val="single" w:sz="4" w:space="0" w:color="auto"/>
                  </w:tcBorders>
                  <w:vAlign w:val="center"/>
                  <w:hideMark/>
                </w:tcPr>
                <w:p w:rsidR="00BC6D29" w:rsidRPr="00BC6D29" w:rsidRDefault="00BC6D29">
                  <w:pPr>
                    <w:adjustRightInd w:val="0"/>
                    <w:snapToGrid w:val="0"/>
                    <w:jc w:val="center"/>
                    <w:rPr>
                      <w:rFonts w:asciiTheme="minorHAnsi" w:hAnsiTheme="minorHAnsi"/>
                      <w:bCs/>
                      <w:color w:val="000000"/>
                      <w:szCs w:val="21"/>
                    </w:rPr>
                  </w:pPr>
                  <w:r w:rsidRPr="00BC6D29">
                    <w:rPr>
                      <w:rFonts w:asciiTheme="minorHAnsi"/>
                      <w:bCs/>
                      <w:color w:val="000000"/>
                      <w:szCs w:val="21"/>
                    </w:rPr>
                    <w:t>超标率</w:t>
                  </w:r>
                </w:p>
              </w:tc>
              <w:tc>
                <w:tcPr>
                  <w:tcW w:w="440" w:type="pct"/>
                  <w:tcBorders>
                    <w:top w:val="single" w:sz="12" w:space="0" w:color="auto"/>
                    <w:left w:val="single" w:sz="4" w:space="0" w:color="auto"/>
                    <w:bottom w:val="single" w:sz="4" w:space="0" w:color="000000"/>
                    <w:right w:val="nil"/>
                  </w:tcBorders>
                  <w:vAlign w:val="center"/>
                  <w:hideMark/>
                </w:tcPr>
                <w:p w:rsidR="00BC6D29" w:rsidRPr="00BC6D29" w:rsidRDefault="00BC6D29">
                  <w:pPr>
                    <w:adjustRightInd w:val="0"/>
                    <w:snapToGrid w:val="0"/>
                    <w:jc w:val="center"/>
                    <w:rPr>
                      <w:rFonts w:asciiTheme="minorHAnsi" w:hAnsiTheme="minorHAnsi"/>
                      <w:bCs/>
                      <w:color w:val="000000"/>
                      <w:szCs w:val="21"/>
                    </w:rPr>
                  </w:pPr>
                  <w:r w:rsidRPr="00BC6D29">
                    <w:rPr>
                      <w:rFonts w:asciiTheme="minorHAnsi"/>
                      <w:bCs/>
                      <w:color w:val="000000"/>
                      <w:szCs w:val="21"/>
                    </w:rPr>
                    <w:t>是否达标</w:t>
                  </w:r>
                </w:p>
              </w:tc>
            </w:tr>
            <w:tr w:rsidR="00BC6D29" w:rsidRPr="00BC6D29" w:rsidTr="00BC6D29">
              <w:trPr>
                <w:trHeight w:val="397"/>
                <w:jc w:val="center"/>
              </w:trPr>
              <w:tc>
                <w:tcPr>
                  <w:tcW w:w="447" w:type="pct"/>
                  <w:vMerge w:val="restart"/>
                  <w:tcBorders>
                    <w:top w:val="single" w:sz="4" w:space="0" w:color="000000"/>
                    <w:left w:val="nil"/>
                    <w:bottom w:val="single" w:sz="12" w:space="0" w:color="auto"/>
                    <w:right w:val="single" w:sz="4" w:space="0" w:color="000000"/>
                  </w:tcBorders>
                  <w:vAlign w:val="center"/>
                  <w:hideMark/>
                </w:tcPr>
                <w:p w:rsidR="00BC6D29" w:rsidRPr="00BC6D29" w:rsidRDefault="00BC6D29">
                  <w:pPr>
                    <w:adjustRightInd w:val="0"/>
                    <w:snapToGrid w:val="0"/>
                    <w:jc w:val="center"/>
                    <w:rPr>
                      <w:rFonts w:asciiTheme="minorHAnsi" w:hAnsiTheme="minorHAnsi"/>
                      <w:color w:val="000000"/>
                      <w:szCs w:val="21"/>
                    </w:rPr>
                  </w:pPr>
                  <w:r w:rsidRPr="00BC6D29">
                    <w:rPr>
                      <w:rFonts w:asciiTheme="minorHAnsi"/>
                      <w:color w:val="000000"/>
                      <w:szCs w:val="21"/>
                    </w:rPr>
                    <w:t>湛河韩庄桥</w:t>
                  </w:r>
                </w:p>
              </w:tc>
              <w:tc>
                <w:tcPr>
                  <w:tcW w:w="951" w:type="pct"/>
                  <w:tcBorders>
                    <w:top w:val="single" w:sz="4" w:space="0" w:color="000000"/>
                    <w:left w:val="single" w:sz="4" w:space="0" w:color="000000"/>
                    <w:bottom w:val="single" w:sz="4" w:space="0" w:color="000000"/>
                    <w:right w:val="single" w:sz="4" w:space="0" w:color="000000"/>
                  </w:tcBorders>
                  <w:vAlign w:val="center"/>
                  <w:hideMark/>
                </w:tcPr>
                <w:p w:rsidR="00BC6D29" w:rsidRPr="00BC6D29" w:rsidRDefault="00BC6D29">
                  <w:pPr>
                    <w:adjustRightInd w:val="0"/>
                    <w:snapToGrid w:val="0"/>
                    <w:jc w:val="center"/>
                    <w:rPr>
                      <w:rFonts w:asciiTheme="minorHAnsi" w:hAnsiTheme="minorHAnsi"/>
                      <w:color w:val="000000"/>
                      <w:szCs w:val="21"/>
                    </w:rPr>
                  </w:pPr>
                  <w:r w:rsidRPr="00BC6D29">
                    <w:rPr>
                      <w:rFonts w:asciiTheme="minorHAnsi" w:hAnsiTheme="minorHAnsi"/>
                      <w:color w:val="000000"/>
                      <w:szCs w:val="21"/>
                    </w:rPr>
                    <w:t>pH</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BC6D29" w:rsidRPr="00BC6D29" w:rsidRDefault="00BC6D29">
                  <w:pPr>
                    <w:adjustRightInd w:val="0"/>
                    <w:snapToGrid w:val="0"/>
                    <w:jc w:val="center"/>
                    <w:rPr>
                      <w:rFonts w:asciiTheme="minorHAnsi" w:hAnsiTheme="minorHAnsi"/>
                      <w:szCs w:val="21"/>
                    </w:rPr>
                  </w:pPr>
                  <w:r w:rsidRPr="00BC6D29">
                    <w:rPr>
                      <w:rFonts w:asciiTheme="minorHAnsi" w:hAnsiTheme="minorHAnsi"/>
                      <w:szCs w:val="21"/>
                    </w:rPr>
                    <w:t>7.57-7.97</w:t>
                  </w:r>
                </w:p>
              </w:tc>
              <w:tc>
                <w:tcPr>
                  <w:tcW w:w="691" w:type="pct"/>
                  <w:tcBorders>
                    <w:top w:val="single" w:sz="4" w:space="0" w:color="000000"/>
                    <w:left w:val="single" w:sz="4" w:space="0" w:color="000000"/>
                    <w:bottom w:val="single" w:sz="4" w:space="0" w:color="000000"/>
                    <w:right w:val="single" w:sz="4" w:space="0" w:color="000000"/>
                  </w:tcBorders>
                  <w:vAlign w:val="center"/>
                  <w:hideMark/>
                </w:tcPr>
                <w:p w:rsidR="00BC6D29" w:rsidRPr="00BC6D29" w:rsidRDefault="00BC6D29">
                  <w:pPr>
                    <w:adjustRightInd w:val="0"/>
                    <w:snapToGrid w:val="0"/>
                    <w:jc w:val="center"/>
                    <w:rPr>
                      <w:rFonts w:asciiTheme="minorHAnsi" w:hAnsiTheme="minorHAnsi"/>
                      <w:szCs w:val="21"/>
                    </w:rPr>
                  </w:pPr>
                  <w:r w:rsidRPr="00BC6D29">
                    <w:rPr>
                      <w:rFonts w:asciiTheme="minorHAnsi" w:hAnsiTheme="minorHAnsi"/>
                      <w:szCs w:val="21"/>
                    </w:rPr>
                    <w:t>6~9</w:t>
                  </w:r>
                </w:p>
              </w:tc>
              <w:tc>
                <w:tcPr>
                  <w:tcW w:w="1011" w:type="pct"/>
                  <w:tcBorders>
                    <w:top w:val="single" w:sz="4" w:space="0" w:color="000000"/>
                    <w:left w:val="single" w:sz="4" w:space="0" w:color="000000"/>
                    <w:bottom w:val="single" w:sz="4" w:space="0" w:color="000000"/>
                    <w:right w:val="single" w:sz="4" w:space="0" w:color="auto"/>
                  </w:tcBorders>
                  <w:vAlign w:val="center"/>
                  <w:hideMark/>
                </w:tcPr>
                <w:p w:rsidR="00BC6D29" w:rsidRPr="00BC6D29" w:rsidRDefault="00BC6D29">
                  <w:pPr>
                    <w:adjustRightInd w:val="0"/>
                    <w:snapToGrid w:val="0"/>
                    <w:jc w:val="center"/>
                    <w:rPr>
                      <w:rFonts w:asciiTheme="minorHAnsi" w:hAnsiTheme="minorHAnsi"/>
                      <w:szCs w:val="21"/>
                    </w:rPr>
                  </w:pPr>
                  <w:r w:rsidRPr="00BC6D29">
                    <w:rPr>
                      <w:rFonts w:asciiTheme="minorHAnsi" w:hAnsiTheme="minorHAnsi"/>
                      <w:szCs w:val="21"/>
                    </w:rPr>
                    <w:t>0.285-0.485</w:t>
                  </w:r>
                </w:p>
              </w:tc>
              <w:tc>
                <w:tcPr>
                  <w:tcW w:w="684" w:type="pct"/>
                  <w:tcBorders>
                    <w:top w:val="single" w:sz="4" w:space="0" w:color="000000"/>
                    <w:left w:val="single" w:sz="4" w:space="0" w:color="auto"/>
                    <w:bottom w:val="single" w:sz="4" w:space="0" w:color="000000"/>
                    <w:right w:val="single" w:sz="4" w:space="0" w:color="auto"/>
                  </w:tcBorders>
                  <w:vAlign w:val="center"/>
                  <w:hideMark/>
                </w:tcPr>
                <w:p w:rsidR="00BC6D29" w:rsidRPr="00BC6D29" w:rsidRDefault="00BC6D29">
                  <w:pPr>
                    <w:adjustRightInd w:val="0"/>
                    <w:snapToGrid w:val="0"/>
                    <w:jc w:val="center"/>
                    <w:rPr>
                      <w:rFonts w:asciiTheme="minorHAnsi" w:hAnsiTheme="minorHAnsi"/>
                      <w:szCs w:val="21"/>
                    </w:rPr>
                  </w:pPr>
                  <w:r w:rsidRPr="00BC6D29">
                    <w:rPr>
                      <w:rFonts w:asciiTheme="minorHAnsi" w:hAnsiTheme="minorHAnsi"/>
                      <w:szCs w:val="21"/>
                    </w:rPr>
                    <w:t>0</w:t>
                  </w:r>
                </w:p>
              </w:tc>
              <w:tc>
                <w:tcPr>
                  <w:tcW w:w="440" w:type="pct"/>
                  <w:tcBorders>
                    <w:top w:val="single" w:sz="4" w:space="0" w:color="000000"/>
                    <w:left w:val="single" w:sz="4" w:space="0" w:color="auto"/>
                    <w:bottom w:val="single" w:sz="4" w:space="0" w:color="000000"/>
                    <w:right w:val="nil"/>
                  </w:tcBorders>
                  <w:vAlign w:val="center"/>
                  <w:hideMark/>
                </w:tcPr>
                <w:p w:rsidR="00BC6D29" w:rsidRPr="00BC6D29" w:rsidRDefault="00BC6D29">
                  <w:pPr>
                    <w:adjustRightInd w:val="0"/>
                    <w:snapToGrid w:val="0"/>
                    <w:jc w:val="center"/>
                    <w:rPr>
                      <w:rFonts w:asciiTheme="minorHAnsi" w:hAnsiTheme="minorHAnsi"/>
                      <w:szCs w:val="21"/>
                    </w:rPr>
                  </w:pPr>
                  <w:r w:rsidRPr="00BC6D29">
                    <w:rPr>
                      <w:rFonts w:asciiTheme="minorHAnsi"/>
                      <w:szCs w:val="21"/>
                    </w:rPr>
                    <w:t>达标</w:t>
                  </w:r>
                </w:p>
              </w:tc>
            </w:tr>
            <w:tr w:rsidR="00BC6D29" w:rsidRPr="00BC6D29" w:rsidTr="00BC6D29">
              <w:trPr>
                <w:trHeight w:val="397"/>
                <w:jc w:val="center"/>
              </w:trPr>
              <w:tc>
                <w:tcPr>
                  <w:tcW w:w="792" w:type="dxa"/>
                  <w:vMerge/>
                  <w:tcBorders>
                    <w:top w:val="single" w:sz="4" w:space="0" w:color="000000"/>
                    <w:left w:val="nil"/>
                    <w:bottom w:val="single" w:sz="12" w:space="0" w:color="auto"/>
                    <w:right w:val="single" w:sz="4" w:space="0" w:color="000000"/>
                  </w:tcBorders>
                  <w:vAlign w:val="center"/>
                  <w:hideMark/>
                </w:tcPr>
                <w:p w:rsidR="00BC6D29" w:rsidRPr="00BC6D29" w:rsidRDefault="00BC6D29">
                  <w:pPr>
                    <w:widowControl/>
                    <w:jc w:val="left"/>
                    <w:rPr>
                      <w:rFonts w:asciiTheme="minorHAnsi" w:hAnsiTheme="minorHAnsi"/>
                      <w:color w:val="000000"/>
                      <w:szCs w:val="21"/>
                    </w:rPr>
                  </w:pPr>
                </w:p>
              </w:tc>
              <w:tc>
                <w:tcPr>
                  <w:tcW w:w="951" w:type="pct"/>
                  <w:tcBorders>
                    <w:top w:val="single" w:sz="4" w:space="0" w:color="000000"/>
                    <w:left w:val="single" w:sz="4" w:space="0" w:color="000000"/>
                    <w:bottom w:val="single" w:sz="4" w:space="0" w:color="000000"/>
                    <w:right w:val="single" w:sz="4" w:space="0" w:color="000000"/>
                  </w:tcBorders>
                  <w:vAlign w:val="center"/>
                  <w:hideMark/>
                </w:tcPr>
                <w:p w:rsidR="00BC6D29" w:rsidRPr="00BC6D29" w:rsidRDefault="00BC6D29">
                  <w:pPr>
                    <w:adjustRightInd w:val="0"/>
                    <w:snapToGrid w:val="0"/>
                    <w:jc w:val="center"/>
                    <w:rPr>
                      <w:rFonts w:asciiTheme="minorHAnsi" w:hAnsiTheme="minorHAnsi"/>
                      <w:color w:val="000000"/>
                      <w:szCs w:val="21"/>
                    </w:rPr>
                  </w:pPr>
                  <w:r w:rsidRPr="00BC6D29">
                    <w:rPr>
                      <w:rFonts w:asciiTheme="minorHAnsi" w:hAnsiTheme="minorHAnsi"/>
                      <w:color w:val="000000"/>
                      <w:szCs w:val="21"/>
                    </w:rPr>
                    <w:t>COD</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BC6D29" w:rsidRPr="00BC6D29" w:rsidRDefault="00BC6D29">
                  <w:pPr>
                    <w:adjustRightInd w:val="0"/>
                    <w:snapToGrid w:val="0"/>
                    <w:jc w:val="center"/>
                    <w:rPr>
                      <w:rFonts w:asciiTheme="minorHAnsi" w:hAnsiTheme="minorHAnsi"/>
                      <w:color w:val="000000"/>
                      <w:szCs w:val="21"/>
                    </w:rPr>
                  </w:pPr>
                  <w:r w:rsidRPr="00BC6D29">
                    <w:rPr>
                      <w:rFonts w:asciiTheme="minorHAnsi" w:hAnsiTheme="minorHAnsi"/>
                      <w:color w:val="000000"/>
                      <w:szCs w:val="21"/>
                    </w:rPr>
                    <w:t>12-14</w:t>
                  </w:r>
                </w:p>
              </w:tc>
              <w:tc>
                <w:tcPr>
                  <w:tcW w:w="691" w:type="pct"/>
                  <w:tcBorders>
                    <w:top w:val="single" w:sz="4" w:space="0" w:color="000000"/>
                    <w:left w:val="single" w:sz="4" w:space="0" w:color="000000"/>
                    <w:bottom w:val="single" w:sz="4" w:space="0" w:color="000000"/>
                    <w:right w:val="single" w:sz="4" w:space="0" w:color="000000"/>
                  </w:tcBorders>
                  <w:vAlign w:val="center"/>
                  <w:hideMark/>
                </w:tcPr>
                <w:p w:rsidR="00BC6D29" w:rsidRPr="00BC6D29" w:rsidRDefault="00BC6D29">
                  <w:pPr>
                    <w:adjustRightInd w:val="0"/>
                    <w:snapToGrid w:val="0"/>
                    <w:jc w:val="center"/>
                    <w:rPr>
                      <w:rFonts w:asciiTheme="minorHAnsi" w:hAnsiTheme="minorHAnsi"/>
                      <w:color w:val="000000"/>
                      <w:szCs w:val="21"/>
                    </w:rPr>
                  </w:pPr>
                  <w:r w:rsidRPr="00BC6D29">
                    <w:rPr>
                      <w:rFonts w:asciiTheme="minorHAnsi" w:hAnsiTheme="minorHAnsi"/>
                      <w:color w:val="000000"/>
                      <w:szCs w:val="21"/>
                    </w:rPr>
                    <w:t>30</w:t>
                  </w:r>
                </w:p>
              </w:tc>
              <w:tc>
                <w:tcPr>
                  <w:tcW w:w="1011" w:type="pct"/>
                  <w:tcBorders>
                    <w:top w:val="single" w:sz="4" w:space="0" w:color="000000"/>
                    <w:left w:val="single" w:sz="4" w:space="0" w:color="000000"/>
                    <w:bottom w:val="single" w:sz="4" w:space="0" w:color="000000"/>
                    <w:right w:val="single" w:sz="4" w:space="0" w:color="auto"/>
                  </w:tcBorders>
                  <w:vAlign w:val="center"/>
                  <w:hideMark/>
                </w:tcPr>
                <w:p w:rsidR="00BC6D29" w:rsidRPr="00BC6D29" w:rsidRDefault="00BC6D29">
                  <w:pPr>
                    <w:adjustRightInd w:val="0"/>
                    <w:snapToGrid w:val="0"/>
                    <w:jc w:val="center"/>
                    <w:rPr>
                      <w:rFonts w:asciiTheme="minorHAnsi" w:hAnsiTheme="minorHAnsi"/>
                      <w:color w:val="000000"/>
                      <w:szCs w:val="21"/>
                    </w:rPr>
                  </w:pPr>
                  <w:r w:rsidRPr="00BC6D29">
                    <w:rPr>
                      <w:rFonts w:asciiTheme="minorHAnsi" w:hAnsiTheme="minorHAnsi"/>
                      <w:color w:val="000000"/>
                      <w:szCs w:val="21"/>
                    </w:rPr>
                    <w:t>0.4-0.467</w:t>
                  </w:r>
                </w:p>
              </w:tc>
              <w:tc>
                <w:tcPr>
                  <w:tcW w:w="684" w:type="pct"/>
                  <w:tcBorders>
                    <w:top w:val="single" w:sz="4" w:space="0" w:color="000000"/>
                    <w:left w:val="single" w:sz="4" w:space="0" w:color="auto"/>
                    <w:bottom w:val="single" w:sz="4" w:space="0" w:color="000000"/>
                    <w:right w:val="single" w:sz="4" w:space="0" w:color="auto"/>
                  </w:tcBorders>
                  <w:vAlign w:val="center"/>
                  <w:hideMark/>
                </w:tcPr>
                <w:p w:rsidR="00BC6D29" w:rsidRPr="00BC6D29" w:rsidRDefault="00BC6D29">
                  <w:pPr>
                    <w:adjustRightInd w:val="0"/>
                    <w:snapToGrid w:val="0"/>
                    <w:jc w:val="center"/>
                    <w:rPr>
                      <w:rFonts w:asciiTheme="minorHAnsi" w:hAnsiTheme="minorHAnsi"/>
                      <w:color w:val="000000"/>
                      <w:szCs w:val="21"/>
                    </w:rPr>
                  </w:pPr>
                  <w:r w:rsidRPr="00BC6D29">
                    <w:rPr>
                      <w:rFonts w:asciiTheme="minorHAnsi" w:hAnsiTheme="minorHAnsi"/>
                      <w:color w:val="000000"/>
                      <w:szCs w:val="21"/>
                    </w:rPr>
                    <w:t>0</w:t>
                  </w:r>
                </w:p>
              </w:tc>
              <w:tc>
                <w:tcPr>
                  <w:tcW w:w="440" w:type="pct"/>
                  <w:tcBorders>
                    <w:top w:val="single" w:sz="4" w:space="0" w:color="000000"/>
                    <w:left w:val="single" w:sz="4" w:space="0" w:color="auto"/>
                    <w:bottom w:val="single" w:sz="4" w:space="0" w:color="000000"/>
                    <w:right w:val="nil"/>
                  </w:tcBorders>
                  <w:vAlign w:val="center"/>
                  <w:hideMark/>
                </w:tcPr>
                <w:p w:rsidR="00BC6D29" w:rsidRPr="00BC6D29" w:rsidRDefault="00BC6D29">
                  <w:pPr>
                    <w:adjustRightInd w:val="0"/>
                    <w:snapToGrid w:val="0"/>
                    <w:jc w:val="center"/>
                    <w:rPr>
                      <w:rFonts w:asciiTheme="minorHAnsi" w:hAnsiTheme="minorHAnsi"/>
                      <w:color w:val="000000"/>
                      <w:szCs w:val="21"/>
                    </w:rPr>
                  </w:pPr>
                  <w:r w:rsidRPr="00BC6D29">
                    <w:rPr>
                      <w:rFonts w:asciiTheme="minorHAnsi"/>
                      <w:color w:val="000000"/>
                      <w:szCs w:val="21"/>
                    </w:rPr>
                    <w:t>达标</w:t>
                  </w:r>
                </w:p>
              </w:tc>
            </w:tr>
            <w:tr w:rsidR="00BC6D29" w:rsidRPr="00BC6D29" w:rsidTr="00BC6D29">
              <w:trPr>
                <w:trHeight w:val="397"/>
                <w:jc w:val="center"/>
              </w:trPr>
              <w:tc>
                <w:tcPr>
                  <w:tcW w:w="792" w:type="dxa"/>
                  <w:vMerge/>
                  <w:tcBorders>
                    <w:top w:val="single" w:sz="4" w:space="0" w:color="000000"/>
                    <w:left w:val="nil"/>
                    <w:bottom w:val="single" w:sz="12" w:space="0" w:color="auto"/>
                    <w:right w:val="single" w:sz="4" w:space="0" w:color="000000"/>
                  </w:tcBorders>
                  <w:vAlign w:val="center"/>
                  <w:hideMark/>
                </w:tcPr>
                <w:p w:rsidR="00BC6D29" w:rsidRPr="00BC6D29" w:rsidRDefault="00BC6D29">
                  <w:pPr>
                    <w:widowControl/>
                    <w:jc w:val="left"/>
                    <w:rPr>
                      <w:rFonts w:asciiTheme="minorHAnsi" w:hAnsiTheme="minorHAnsi"/>
                      <w:color w:val="000000"/>
                      <w:szCs w:val="21"/>
                    </w:rPr>
                  </w:pPr>
                </w:p>
              </w:tc>
              <w:tc>
                <w:tcPr>
                  <w:tcW w:w="951" w:type="pct"/>
                  <w:tcBorders>
                    <w:top w:val="single" w:sz="4" w:space="0" w:color="000000"/>
                    <w:left w:val="single" w:sz="4" w:space="0" w:color="000000"/>
                    <w:bottom w:val="single" w:sz="4" w:space="0" w:color="000000"/>
                    <w:right w:val="single" w:sz="4" w:space="0" w:color="000000"/>
                  </w:tcBorders>
                  <w:vAlign w:val="center"/>
                  <w:hideMark/>
                </w:tcPr>
                <w:p w:rsidR="00BC6D29" w:rsidRPr="00BC6D29" w:rsidRDefault="00BC6D29">
                  <w:pPr>
                    <w:adjustRightInd w:val="0"/>
                    <w:snapToGrid w:val="0"/>
                    <w:jc w:val="center"/>
                    <w:rPr>
                      <w:rFonts w:asciiTheme="minorHAnsi" w:hAnsiTheme="minorHAnsi"/>
                      <w:color w:val="000000"/>
                      <w:szCs w:val="21"/>
                    </w:rPr>
                  </w:pPr>
                  <w:r w:rsidRPr="00BC6D29">
                    <w:rPr>
                      <w:rFonts w:asciiTheme="minorHAnsi" w:hAnsiTheme="minorHAnsi"/>
                      <w:color w:val="000000"/>
                      <w:szCs w:val="21"/>
                    </w:rPr>
                    <w:t>BOD</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BC6D29" w:rsidRPr="00BC6D29" w:rsidRDefault="00BC6D29">
                  <w:pPr>
                    <w:adjustRightInd w:val="0"/>
                    <w:snapToGrid w:val="0"/>
                    <w:jc w:val="center"/>
                    <w:rPr>
                      <w:rFonts w:asciiTheme="minorHAnsi" w:hAnsiTheme="minorHAnsi"/>
                      <w:color w:val="000000"/>
                      <w:szCs w:val="21"/>
                    </w:rPr>
                  </w:pPr>
                  <w:r w:rsidRPr="00BC6D29">
                    <w:rPr>
                      <w:rFonts w:asciiTheme="minorHAnsi" w:hAnsiTheme="minorHAnsi"/>
                      <w:color w:val="000000"/>
                      <w:szCs w:val="21"/>
                    </w:rPr>
                    <w:t>2.0-4.6</w:t>
                  </w:r>
                </w:p>
              </w:tc>
              <w:tc>
                <w:tcPr>
                  <w:tcW w:w="691" w:type="pct"/>
                  <w:tcBorders>
                    <w:top w:val="single" w:sz="4" w:space="0" w:color="000000"/>
                    <w:left w:val="single" w:sz="4" w:space="0" w:color="000000"/>
                    <w:bottom w:val="single" w:sz="4" w:space="0" w:color="000000"/>
                    <w:right w:val="single" w:sz="4" w:space="0" w:color="000000"/>
                  </w:tcBorders>
                  <w:vAlign w:val="center"/>
                  <w:hideMark/>
                </w:tcPr>
                <w:p w:rsidR="00BC6D29" w:rsidRPr="00BC6D29" w:rsidRDefault="00BC6D29">
                  <w:pPr>
                    <w:adjustRightInd w:val="0"/>
                    <w:snapToGrid w:val="0"/>
                    <w:jc w:val="center"/>
                    <w:rPr>
                      <w:rFonts w:asciiTheme="minorHAnsi" w:hAnsiTheme="minorHAnsi"/>
                      <w:color w:val="000000"/>
                      <w:szCs w:val="21"/>
                    </w:rPr>
                  </w:pPr>
                  <w:r w:rsidRPr="00BC6D29">
                    <w:rPr>
                      <w:rFonts w:asciiTheme="minorHAnsi" w:hAnsiTheme="minorHAnsi"/>
                      <w:color w:val="000000"/>
                      <w:szCs w:val="21"/>
                    </w:rPr>
                    <w:t>6</w:t>
                  </w:r>
                </w:p>
              </w:tc>
              <w:tc>
                <w:tcPr>
                  <w:tcW w:w="1011" w:type="pct"/>
                  <w:tcBorders>
                    <w:top w:val="single" w:sz="4" w:space="0" w:color="000000"/>
                    <w:left w:val="single" w:sz="4" w:space="0" w:color="000000"/>
                    <w:bottom w:val="single" w:sz="4" w:space="0" w:color="000000"/>
                    <w:right w:val="single" w:sz="4" w:space="0" w:color="auto"/>
                  </w:tcBorders>
                  <w:vAlign w:val="center"/>
                  <w:hideMark/>
                </w:tcPr>
                <w:p w:rsidR="00BC6D29" w:rsidRPr="00BC6D29" w:rsidRDefault="00BC6D29">
                  <w:pPr>
                    <w:adjustRightInd w:val="0"/>
                    <w:snapToGrid w:val="0"/>
                    <w:jc w:val="center"/>
                    <w:rPr>
                      <w:rFonts w:asciiTheme="minorHAnsi" w:hAnsiTheme="minorHAnsi"/>
                      <w:color w:val="000000"/>
                      <w:szCs w:val="21"/>
                    </w:rPr>
                  </w:pPr>
                  <w:r w:rsidRPr="00BC6D29">
                    <w:rPr>
                      <w:rFonts w:asciiTheme="minorHAnsi" w:hAnsiTheme="minorHAnsi"/>
                      <w:color w:val="000000"/>
                      <w:szCs w:val="21"/>
                    </w:rPr>
                    <w:t>0.333-0.767</w:t>
                  </w:r>
                </w:p>
              </w:tc>
              <w:tc>
                <w:tcPr>
                  <w:tcW w:w="684" w:type="pct"/>
                  <w:tcBorders>
                    <w:top w:val="single" w:sz="4" w:space="0" w:color="000000"/>
                    <w:left w:val="single" w:sz="4" w:space="0" w:color="auto"/>
                    <w:bottom w:val="single" w:sz="4" w:space="0" w:color="000000"/>
                    <w:right w:val="single" w:sz="4" w:space="0" w:color="auto"/>
                  </w:tcBorders>
                  <w:vAlign w:val="center"/>
                  <w:hideMark/>
                </w:tcPr>
                <w:p w:rsidR="00BC6D29" w:rsidRPr="00BC6D29" w:rsidRDefault="00BC6D29">
                  <w:pPr>
                    <w:adjustRightInd w:val="0"/>
                    <w:snapToGrid w:val="0"/>
                    <w:jc w:val="center"/>
                    <w:rPr>
                      <w:rFonts w:asciiTheme="minorHAnsi" w:hAnsiTheme="minorHAnsi"/>
                      <w:color w:val="000000"/>
                      <w:szCs w:val="21"/>
                    </w:rPr>
                  </w:pPr>
                  <w:r w:rsidRPr="00BC6D29">
                    <w:rPr>
                      <w:rFonts w:asciiTheme="minorHAnsi" w:hAnsiTheme="minorHAnsi"/>
                      <w:color w:val="000000"/>
                      <w:szCs w:val="21"/>
                    </w:rPr>
                    <w:t>0</w:t>
                  </w:r>
                </w:p>
              </w:tc>
              <w:tc>
                <w:tcPr>
                  <w:tcW w:w="440" w:type="pct"/>
                  <w:tcBorders>
                    <w:top w:val="single" w:sz="4" w:space="0" w:color="000000"/>
                    <w:left w:val="single" w:sz="4" w:space="0" w:color="auto"/>
                    <w:bottom w:val="single" w:sz="4" w:space="0" w:color="000000"/>
                    <w:right w:val="nil"/>
                  </w:tcBorders>
                  <w:vAlign w:val="center"/>
                  <w:hideMark/>
                </w:tcPr>
                <w:p w:rsidR="00BC6D29" w:rsidRPr="00BC6D29" w:rsidRDefault="00BC6D29">
                  <w:pPr>
                    <w:adjustRightInd w:val="0"/>
                    <w:snapToGrid w:val="0"/>
                    <w:jc w:val="center"/>
                    <w:rPr>
                      <w:rFonts w:asciiTheme="minorHAnsi" w:hAnsiTheme="minorHAnsi"/>
                      <w:color w:val="000000"/>
                      <w:szCs w:val="21"/>
                    </w:rPr>
                  </w:pPr>
                  <w:r w:rsidRPr="00BC6D29">
                    <w:rPr>
                      <w:rFonts w:asciiTheme="minorHAnsi"/>
                      <w:color w:val="000000"/>
                      <w:szCs w:val="21"/>
                    </w:rPr>
                    <w:t>达标</w:t>
                  </w:r>
                </w:p>
              </w:tc>
            </w:tr>
            <w:tr w:rsidR="00BC6D29" w:rsidRPr="00BC6D29" w:rsidTr="00BC6D29">
              <w:trPr>
                <w:trHeight w:val="397"/>
                <w:jc w:val="center"/>
              </w:trPr>
              <w:tc>
                <w:tcPr>
                  <w:tcW w:w="792" w:type="dxa"/>
                  <w:vMerge/>
                  <w:tcBorders>
                    <w:top w:val="single" w:sz="4" w:space="0" w:color="000000"/>
                    <w:left w:val="nil"/>
                    <w:bottom w:val="single" w:sz="12" w:space="0" w:color="auto"/>
                    <w:right w:val="single" w:sz="4" w:space="0" w:color="000000"/>
                  </w:tcBorders>
                  <w:vAlign w:val="center"/>
                  <w:hideMark/>
                </w:tcPr>
                <w:p w:rsidR="00BC6D29" w:rsidRPr="00BC6D29" w:rsidRDefault="00BC6D29">
                  <w:pPr>
                    <w:widowControl/>
                    <w:jc w:val="left"/>
                    <w:rPr>
                      <w:rFonts w:asciiTheme="minorHAnsi" w:hAnsiTheme="minorHAnsi"/>
                      <w:color w:val="000000"/>
                      <w:szCs w:val="21"/>
                    </w:rPr>
                  </w:pPr>
                </w:p>
              </w:tc>
              <w:tc>
                <w:tcPr>
                  <w:tcW w:w="951" w:type="pct"/>
                  <w:tcBorders>
                    <w:top w:val="single" w:sz="4" w:space="0" w:color="000000"/>
                    <w:left w:val="single" w:sz="4" w:space="0" w:color="000000"/>
                    <w:bottom w:val="single" w:sz="12" w:space="0" w:color="auto"/>
                    <w:right w:val="single" w:sz="4" w:space="0" w:color="000000"/>
                  </w:tcBorders>
                  <w:vAlign w:val="center"/>
                  <w:hideMark/>
                </w:tcPr>
                <w:p w:rsidR="00BC6D29" w:rsidRPr="00BC6D29" w:rsidRDefault="00BC6D29">
                  <w:pPr>
                    <w:adjustRightInd w:val="0"/>
                    <w:snapToGrid w:val="0"/>
                    <w:jc w:val="center"/>
                    <w:rPr>
                      <w:rFonts w:asciiTheme="minorHAnsi" w:hAnsiTheme="minorHAnsi"/>
                      <w:color w:val="000000"/>
                      <w:szCs w:val="21"/>
                    </w:rPr>
                  </w:pPr>
                  <w:r w:rsidRPr="00BC6D29">
                    <w:rPr>
                      <w:rFonts w:asciiTheme="minorHAnsi" w:hAnsiTheme="minorHAnsi"/>
                      <w:color w:val="000000"/>
                      <w:szCs w:val="21"/>
                    </w:rPr>
                    <w:t>NH</w:t>
                  </w:r>
                  <w:r w:rsidRPr="00BC6D29">
                    <w:rPr>
                      <w:rFonts w:asciiTheme="minorHAnsi" w:hAnsiTheme="minorHAnsi"/>
                      <w:color w:val="000000"/>
                      <w:szCs w:val="21"/>
                      <w:vertAlign w:val="subscript"/>
                    </w:rPr>
                    <w:t>3</w:t>
                  </w:r>
                  <w:r w:rsidRPr="00BC6D29">
                    <w:rPr>
                      <w:rFonts w:asciiTheme="minorHAnsi" w:hAnsiTheme="minorHAnsi"/>
                      <w:color w:val="000000"/>
                      <w:szCs w:val="21"/>
                    </w:rPr>
                    <w:t>-N</w:t>
                  </w:r>
                </w:p>
              </w:tc>
              <w:tc>
                <w:tcPr>
                  <w:tcW w:w="776" w:type="pct"/>
                  <w:tcBorders>
                    <w:top w:val="single" w:sz="4" w:space="0" w:color="000000"/>
                    <w:left w:val="single" w:sz="4" w:space="0" w:color="000000"/>
                    <w:bottom w:val="single" w:sz="12" w:space="0" w:color="auto"/>
                    <w:right w:val="single" w:sz="4" w:space="0" w:color="000000"/>
                  </w:tcBorders>
                  <w:vAlign w:val="center"/>
                  <w:hideMark/>
                </w:tcPr>
                <w:p w:rsidR="00BC6D29" w:rsidRPr="00BC6D29" w:rsidRDefault="00BC6D29">
                  <w:pPr>
                    <w:adjustRightInd w:val="0"/>
                    <w:snapToGrid w:val="0"/>
                    <w:jc w:val="center"/>
                    <w:rPr>
                      <w:rFonts w:asciiTheme="minorHAnsi" w:hAnsiTheme="minorHAnsi"/>
                      <w:szCs w:val="21"/>
                    </w:rPr>
                  </w:pPr>
                  <w:r w:rsidRPr="00BC6D29">
                    <w:rPr>
                      <w:rFonts w:asciiTheme="minorHAnsi" w:hAnsiTheme="minorHAnsi"/>
                      <w:szCs w:val="21"/>
                    </w:rPr>
                    <w:t>0.428-0.825</w:t>
                  </w:r>
                </w:p>
              </w:tc>
              <w:tc>
                <w:tcPr>
                  <w:tcW w:w="691" w:type="pct"/>
                  <w:tcBorders>
                    <w:top w:val="single" w:sz="4" w:space="0" w:color="000000"/>
                    <w:left w:val="single" w:sz="4" w:space="0" w:color="000000"/>
                    <w:bottom w:val="single" w:sz="12" w:space="0" w:color="auto"/>
                    <w:right w:val="single" w:sz="4" w:space="0" w:color="000000"/>
                  </w:tcBorders>
                  <w:vAlign w:val="center"/>
                  <w:hideMark/>
                </w:tcPr>
                <w:p w:rsidR="00BC6D29" w:rsidRPr="00BC6D29" w:rsidRDefault="00BC6D29">
                  <w:pPr>
                    <w:adjustRightInd w:val="0"/>
                    <w:snapToGrid w:val="0"/>
                    <w:jc w:val="center"/>
                    <w:rPr>
                      <w:rFonts w:asciiTheme="minorHAnsi" w:hAnsiTheme="minorHAnsi"/>
                      <w:szCs w:val="21"/>
                    </w:rPr>
                  </w:pPr>
                  <w:r w:rsidRPr="00BC6D29">
                    <w:rPr>
                      <w:rFonts w:asciiTheme="minorHAnsi" w:hAnsiTheme="minorHAnsi"/>
                      <w:szCs w:val="21"/>
                    </w:rPr>
                    <w:t>1.5</w:t>
                  </w:r>
                </w:p>
              </w:tc>
              <w:tc>
                <w:tcPr>
                  <w:tcW w:w="1011" w:type="pct"/>
                  <w:tcBorders>
                    <w:top w:val="single" w:sz="4" w:space="0" w:color="000000"/>
                    <w:left w:val="single" w:sz="4" w:space="0" w:color="000000"/>
                    <w:bottom w:val="single" w:sz="12" w:space="0" w:color="auto"/>
                    <w:right w:val="single" w:sz="4" w:space="0" w:color="auto"/>
                  </w:tcBorders>
                  <w:vAlign w:val="center"/>
                  <w:hideMark/>
                </w:tcPr>
                <w:p w:rsidR="00BC6D29" w:rsidRPr="00BC6D29" w:rsidRDefault="00BC6D29">
                  <w:pPr>
                    <w:adjustRightInd w:val="0"/>
                    <w:snapToGrid w:val="0"/>
                    <w:jc w:val="center"/>
                    <w:rPr>
                      <w:rFonts w:asciiTheme="minorHAnsi" w:hAnsiTheme="minorHAnsi"/>
                      <w:szCs w:val="21"/>
                    </w:rPr>
                  </w:pPr>
                  <w:r w:rsidRPr="00BC6D29">
                    <w:rPr>
                      <w:rFonts w:asciiTheme="minorHAnsi" w:hAnsiTheme="minorHAnsi"/>
                      <w:szCs w:val="21"/>
                    </w:rPr>
                    <w:t>0.187-0.55</w:t>
                  </w:r>
                </w:p>
              </w:tc>
              <w:tc>
                <w:tcPr>
                  <w:tcW w:w="684" w:type="pct"/>
                  <w:tcBorders>
                    <w:top w:val="single" w:sz="4" w:space="0" w:color="000000"/>
                    <w:left w:val="single" w:sz="4" w:space="0" w:color="auto"/>
                    <w:bottom w:val="single" w:sz="12" w:space="0" w:color="auto"/>
                    <w:right w:val="single" w:sz="4" w:space="0" w:color="auto"/>
                  </w:tcBorders>
                  <w:vAlign w:val="center"/>
                  <w:hideMark/>
                </w:tcPr>
                <w:p w:rsidR="00BC6D29" w:rsidRPr="00BC6D29" w:rsidRDefault="00BC6D29">
                  <w:pPr>
                    <w:adjustRightInd w:val="0"/>
                    <w:snapToGrid w:val="0"/>
                    <w:jc w:val="center"/>
                    <w:rPr>
                      <w:rFonts w:asciiTheme="minorHAnsi" w:hAnsiTheme="minorHAnsi"/>
                      <w:szCs w:val="21"/>
                    </w:rPr>
                  </w:pPr>
                  <w:r w:rsidRPr="00BC6D29">
                    <w:rPr>
                      <w:rFonts w:asciiTheme="minorHAnsi" w:hAnsiTheme="minorHAnsi"/>
                      <w:szCs w:val="21"/>
                    </w:rPr>
                    <w:t>0</w:t>
                  </w:r>
                </w:p>
              </w:tc>
              <w:tc>
                <w:tcPr>
                  <w:tcW w:w="440" w:type="pct"/>
                  <w:tcBorders>
                    <w:top w:val="single" w:sz="4" w:space="0" w:color="000000"/>
                    <w:left w:val="single" w:sz="4" w:space="0" w:color="auto"/>
                    <w:bottom w:val="single" w:sz="12" w:space="0" w:color="auto"/>
                    <w:right w:val="nil"/>
                  </w:tcBorders>
                  <w:vAlign w:val="center"/>
                  <w:hideMark/>
                </w:tcPr>
                <w:p w:rsidR="00BC6D29" w:rsidRPr="00BC6D29" w:rsidRDefault="00BC6D29">
                  <w:pPr>
                    <w:adjustRightInd w:val="0"/>
                    <w:snapToGrid w:val="0"/>
                    <w:jc w:val="center"/>
                    <w:rPr>
                      <w:rFonts w:asciiTheme="minorHAnsi" w:hAnsiTheme="minorHAnsi"/>
                      <w:szCs w:val="21"/>
                    </w:rPr>
                  </w:pPr>
                  <w:r w:rsidRPr="00BC6D29">
                    <w:rPr>
                      <w:rFonts w:asciiTheme="minorHAnsi"/>
                      <w:szCs w:val="21"/>
                    </w:rPr>
                    <w:t>达标</w:t>
                  </w:r>
                </w:p>
              </w:tc>
            </w:tr>
          </w:tbl>
          <w:p w:rsidR="00BC6D29" w:rsidRPr="00BC6D29" w:rsidRDefault="00BC6D29" w:rsidP="00BC6D29">
            <w:pPr>
              <w:spacing w:line="520" w:lineRule="exact"/>
              <w:ind w:firstLineChars="200" w:firstLine="480"/>
              <w:jc w:val="left"/>
              <w:rPr>
                <w:rFonts w:ascii="Calibri"/>
                <w:sz w:val="24"/>
              </w:rPr>
            </w:pPr>
            <w:r w:rsidRPr="00BC6D29">
              <w:rPr>
                <w:rFonts w:ascii="Calibri" w:hint="eastAsia"/>
                <w:sz w:val="24"/>
              </w:rPr>
              <w:t>由上表的监测数据可知，各监测因子均满足《地表水环境质量标准》（</w:t>
            </w:r>
            <w:r w:rsidRPr="00BC6D29">
              <w:rPr>
                <w:rFonts w:ascii="Calibri"/>
                <w:sz w:val="24"/>
              </w:rPr>
              <w:t>GB3838-2002</w:t>
            </w:r>
            <w:r w:rsidRPr="00BC6D29">
              <w:rPr>
                <w:rFonts w:ascii="Calibri" w:hint="eastAsia"/>
                <w:sz w:val="24"/>
              </w:rPr>
              <w:t>）</w:t>
            </w:r>
            <w:r w:rsidRPr="00BC6D29">
              <w:rPr>
                <w:rFonts w:ascii="Calibri"/>
                <w:bCs/>
                <w:sz w:val="24"/>
              </w:rPr>
              <w:t>IV</w:t>
            </w:r>
            <w:r w:rsidRPr="00BC6D29">
              <w:rPr>
                <w:rFonts w:ascii="Calibri" w:hint="eastAsia"/>
                <w:sz w:val="24"/>
              </w:rPr>
              <w:t>类标准限值，说明项目所在区域地表水环境质量状况良好</w:t>
            </w:r>
            <w:r w:rsidRPr="00BC6D29">
              <w:rPr>
                <w:rFonts w:ascii="Calibri" w:hint="eastAsia"/>
                <w:bCs/>
                <w:sz w:val="24"/>
              </w:rPr>
              <w:t>。</w:t>
            </w:r>
          </w:p>
          <w:p w:rsidR="00527299" w:rsidRPr="0003491F" w:rsidRDefault="00527299" w:rsidP="00EF1C9B">
            <w:pPr>
              <w:pStyle w:val="20"/>
              <w:spacing w:after="0" w:line="520" w:lineRule="exact"/>
              <w:ind w:leftChars="0" w:left="0" w:firstLineChars="200" w:firstLine="482"/>
              <w:rPr>
                <w:rFonts w:ascii="Calibri" w:hAnsi="Calibri"/>
                <w:b/>
                <w:sz w:val="24"/>
              </w:rPr>
            </w:pPr>
            <w:r w:rsidRPr="0003491F">
              <w:rPr>
                <w:rFonts w:ascii="Calibri" w:hAnsi="Calibri"/>
                <w:b/>
                <w:sz w:val="24"/>
              </w:rPr>
              <w:t>3</w:t>
            </w:r>
            <w:r w:rsidRPr="0003491F">
              <w:rPr>
                <w:rFonts w:ascii="Calibri" w:hAnsi="Calibri"/>
                <w:b/>
                <w:sz w:val="24"/>
              </w:rPr>
              <w:t>、地下水质量现状</w:t>
            </w:r>
          </w:p>
          <w:p w:rsidR="00BC6D29" w:rsidRDefault="00BC6D29" w:rsidP="00BC6D29">
            <w:pPr>
              <w:pStyle w:val="00"/>
              <w:ind w:firstLine="480"/>
              <w:rPr>
                <w:rFonts w:ascii="Calibri" w:hAnsi="Calibri"/>
              </w:rPr>
            </w:pPr>
            <w:r w:rsidRPr="00BC6D29">
              <w:rPr>
                <w:rFonts w:ascii="Calibri" w:hAnsi="Calibri" w:hint="eastAsia"/>
                <w:bCs/>
              </w:rPr>
              <w:t>依据《建设项目环境影响评价分类管理名录》（环境保护部令第</w:t>
            </w:r>
            <w:r w:rsidRPr="00BC6D29">
              <w:rPr>
                <w:rFonts w:ascii="Calibri" w:hAnsi="Calibri"/>
                <w:bCs/>
              </w:rPr>
              <w:t>44</w:t>
            </w:r>
            <w:r w:rsidRPr="00BC6D29">
              <w:rPr>
                <w:rFonts w:ascii="Calibri" w:hAnsi="Calibri" w:hint="eastAsia"/>
                <w:bCs/>
              </w:rPr>
              <w:t>号）和《关于修改建设项目环境影响评价分类管理名录</w:t>
            </w:r>
            <w:r w:rsidRPr="0003491F">
              <w:rPr>
                <w:rFonts w:ascii="Calibri" w:hAnsi="Calibri" w:hint="eastAsia"/>
                <w:bCs/>
              </w:rPr>
              <w:t>部分内容的决定》（生态环境部令第</w:t>
            </w:r>
            <w:r w:rsidRPr="0003491F">
              <w:rPr>
                <w:rFonts w:ascii="Calibri" w:hAnsi="Calibri"/>
                <w:bCs/>
              </w:rPr>
              <w:t>1</w:t>
            </w:r>
            <w:r w:rsidRPr="0003491F">
              <w:rPr>
                <w:rFonts w:ascii="Calibri" w:hAnsi="Calibri" w:hint="eastAsia"/>
                <w:bCs/>
              </w:rPr>
              <w:t>号），本项目属于第二十</w:t>
            </w:r>
            <w:r w:rsidR="0003491F" w:rsidRPr="0003491F">
              <w:rPr>
                <w:rFonts w:ascii="Calibri" w:hAnsi="Calibri" w:hint="eastAsia"/>
                <w:bCs/>
              </w:rPr>
              <w:t>四</w:t>
            </w:r>
            <w:r w:rsidRPr="0003491F">
              <w:rPr>
                <w:rFonts w:ascii="Calibri" w:hAnsi="Calibri" w:hint="eastAsia"/>
                <w:bCs/>
              </w:rPr>
              <w:t>项“</w:t>
            </w:r>
            <w:r w:rsidR="0003491F" w:rsidRPr="0003491F">
              <w:rPr>
                <w:rFonts w:ascii="Calibri" w:hAnsi="Calibri" w:hint="eastAsia"/>
                <w:kern w:val="0"/>
              </w:rPr>
              <w:t>专用设备制造业</w:t>
            </w:r>
            <w:r w:rsidRPr="0003491F">
              <w:rPr>
                <w:rFonts w:ascii="Calibri" w:hAnsi="Calibri" w:hint="eastAsia"/>
                <w:bCs/>
              </w:rPr>
              <w:t>”类别中的第</w:t>
            </w:r>
            <w:r w:rsidR="0003491F" w:rsidRPr="0003491F">
              <w:rPr>
                <w:rFonts w:ascii="Calibri" w:hAnsi="Calibri" w:hint="eastAsia"/>
                <w:bCs/>
              </w:rPr>
              <w:t>70</w:t>
            </w:r>
            <w:r w:rsidRPr="0003491F">
              <w:rPr>
                <w:rFonts w:ascii="Calibri" w:hAnsi="Calibri" w:hint="eastAsia"/>
                <w:bCs/>
              </w:rPr>
              <w:t>项“</w:t>
            </w:r>
            <w:r w:rsidR="0003491F" w:rsidRPr="0003491F">
              <w:rPr>
                <w:rFonts w:ascii="Calibri" w:hAnsi="Calibri" w:hint="eastAsia"/>
                <w:kern w:val="0"/>
              </w:rPr>
              <w:t>专用设备制造及维修</w:t>
            </w:r>
            <w:r w:rsidRPr="0003491F">
              <w:rPr>
                <w:rFonts w:ascii="Calibri" w:hAnsi="Calibri" w:hint="eastAsia"/>
                <w:bCs/>
              </w:rPr>
              <w:t>”。对比《环境影响评价技术导则</w:t>
            </w:r>
            <w:r w:rsidRPr="0003491F">
              <w:rPr>
                <w:rFonts w:ascii="Calibri" w:hAnsi="Calibri"/>
                <w:bCs/>
              </w:rPr>
              <w:t xml:space="preserve"> </w:t>
            </w:r>
            <w:r w:rsidRPr="0003491F">
              <w:rPr>
                <w:rFonts w:ascii="Calibri" w:hAnsi="Calibri" w:hint="eastAsia"/>
                <w:bCs/>
              </w:rPr>
              <w:t>地下水环境》（</w:t>
            </w:r>
            <w:r w:rsidRPr="0003491F">
              <w:rPr>
                <w:rFonts w:ascii="Calibri" w:hAnsi="Calibri"/>
                <w:bCs/>
              </w:rPr>
              <w:t>HJ610-2016</w:t>
            </w:r>
            <w:r w:rsidRPr="0003491F">
              <w:rPr>
                <w:rFonts w:ascii="Calibri" w:hAnsi="Calibri" w:hint="eastAsia"/>
                <w:bCs/>
              </w:rPr>
              <w:t>）可知，本项目属“</w:t>
            </w:r>
            <w:r w:rsidRPr="0003491F">
              <w:rPr>
                <w:rFonts w:ascii="Calibri" w:hAnsi="Calibri"/>
                <w:bCs/>
              </w:rPr>
              <w:t>K-</w:t>
            </w:r>
            <w:r w:rsidRPr="0003491F">
              <w:rPr>
                <w:rFonts w:ascii="Calibri" w:hAnsi="Calibri" w:hint="eastAsia"/>
                <w:bCs/>
              </w:rPr>
              <w:t>机械、电子”第</w:t>
            </w:r>
            <w:r w:rsidRPr="0003491F">
              <w:rPr>
                <w:rFonts w:ascii="Calibri" w:hAnsi="Calibri"/>
                <w:bCs/>
              </w:rPr>
              <w:t>71</w:t>
            </w:r>
            <w:r w:rsidRPr="0003491F">
              <w:rPr>
                <w:rFonts w:ascii="Calibri" w:hAnsi="Calibri" w:hint="eastAsia"/>
                <w:bCs/>
              </w:rPr>
              <w:t>项“通用、专用设备制造及维修”分类，其中含电镀或喷漆工艺编制报告书的地下水环境影响评价项目类别属于</w:t>
            </w:r>
            <w:r w:rsidRPr="0003491F">
              <w:rPr>
                <w:rFonts w:hint="eastAsia"/>
                <w:bCs/>
              </w:rPr>
              <w:t>Ⅲ</w:t>
            </w:r>
            <w:r w:rsidRPr="0003491F">
              <w:rPr>
                <w:rFonts w:ascii="Calibri" w:hAnsi="Calibri" w:hint="eastAsia"/>
                <w:bCs/>
              </w:rPr>
              <w:t>类，其他编制报告表的地下水环境影响评价项目类别属于</w:t>
            </w:r>
            <w:r w:rsidRPr="0003491F">
              <w:rPr>
                <w:rFonts w:ascii="Calibri" w:hAnsi="Calibri"/>
                <w:bCs/>
              </w:rPr>
              <w:t>IV</w:t>
            </w:r>
            <w:r w:rsidRPr="0003491F">
              <w:rPr>
                <w:rFonts w:ascii="Calibri" w:hAnsi="Calibri" w:hint="eastAsia"/>
                <w:bCs/>
              </w:rPr>
              <w:t>类建设项目。本项目不涉及电镀或喷漆工艺，应编制报告表，地下水环境影响评价项目类别属</w:t>
            </w:r>
            <w:r w:rsidRPr="0003491F">
              <w:rPr>
                <w:rFonts w:ascii="Calibri" w:hAnsi="Calibri"/>
                <w:bCs/>
              </w:rPr>
              <w:t>IV</w:t>
            </w:r>
            <w:r w:rsidRPr="0003491F">
              <w:rPr>
                <w:rFonts w:ascii="Calibri" w:hAnsi="Calibri" w:hint="eastAsia"/>
                <w:bCs/>
              </w:rPr>
              <w:t>类，可不再开展地下水环境影响评价</w:t>
            </w:r>
            <w:r w:rsidRPr="0003491F">
              <w:rPr>
                <w:rFonts w:ascii="Calibri" w:hAnsi="Calibri" w:hint="eastAsia"/>
              </w:rPr>
              <w:t>。</w:t>
            </w:r>
          </w:p>
          <w:p w:rsidR="00527299" w:rsidRPr="00171095" w:rsidRDefault="00527299" w:rsidP="00EF1C9B">
            <w:pPr>
              <w:pStyle w:val="20"/>
              <w:spacing w:after="0" w:line="520" w:lineRule="exact"/>
              <w:ind w:leftChars="0" w:left="0" w:firstLineChars="200" w:firstLine="482"/>
              <w:rPr>
                <w:rFonts w:ascii="Calibri" w:hAnsi="Calibri"/>
                <w:b/>
                <w:sz w:val="24"/>
              </w:rPr>
            </w:pPr>
            <w:r w:rsidRPr="00B25A3C">
              <w:rPr>
                <w:rFonts w:ascii="Calibri" w:hAnsi="Calibri"/>
                <w:b/>
                <w:sz w:val="24"/>
              </w:rPr>
              <w:t>4</w:t>
            </w:r>
            <w:r w:rsidRPr="00B25A3C">
              <w:rPr>
                <w:rFonts w:ascii="Calibri" w:hAnsi="Calibri"/>
                <w:b/>
                <w:sz w:val="24"/>
              </w:rPr>
              <w:t>、声环境质量现状</w:t>
            </w:r>
          </w:p>
          <w:p w:rsidR="00D0734C" w:rsidRPr="0003491F" w:rsidRDefault="00D0734C" w:rsidP="005871E9">
            <w:pPr>
              <w:pStyle w:val="20"/>
              <w:spacing w:after="0" w:line="520" w:lineRule="exact"/>
              <w:ind w:leftChars="57" w:left="120" w:firstLineChars="150" w:firstLine="360"/>
              <w:rPr>
                <w:rFonts w:ascii="Calibri" w:hAnsi="Calibri"/>
                <w:sz w:val="24"/>
              </w:rPr>
            </w:pPr>
            <w:r w:rsidRPr="00171095">
              <w:rPr>
                <w:rFonts w:ascii="Calibri" w:hAnsi="Calibri"/>
                <w:sz w:val="24"/>
              </w:rPr>
              <w:t>本项目厂址位于</w:t>
            </w:r>
            <w:r w:rsidRPr="008949D5">
              <w:rPr>
                <w:rFonts w:ascii="Calibri" w:hint="eastAsia"/>
                <w:sz w:val="24"/>
              </w:rPr>
              <w:t>平安大道东段</w:t>
            </w:r>
            <w:r>
              <w:rPr>
                <w:rFonts w:ascii="Calibri" w:hint="eastAsia"/>
                <w:sz w:val="24"/>
              </w:rPr>
              <w:t>路南，</w:t>
            </w:r>
            <w:r w:rsidRPr="008949D5">
              <w:rPr>
                <w:rFonts w:ascii="Calibri" w:hint="eastAsia"/>
                <w:sz w:val="24"/>
              </w:rPr>
              <w:t>平煤神马机电装备工业园内</w:t>
            </w:r>
            <w:r>
              <w:rPr>
                <w:rFonts w:ascii="Calibri" w:hAnsi="Calibri" w:hint="eastAsia"/>
                <w:sz w:val="24"/>
              </w:rPr>
              <w:t>，</w:t>
            </w:r>
            <w:r w:rsidR="006907BB">
              <w:rPr>
                <w:rFonts w:ascii="Calibri" w:hAnsi="Calibri" w:hint="eastAsia"/>
                <w:sz w:val="24"/>
              </w:rPr>
              <w:t>厂界执行</w:t>
            </w:r>
            <w:r w:rsidR="006907BB" w:rsidRPr="00171095">
              <w:rPr>
                <w:rFonts w:ascii="Calibri" w:hAnsi="Calibri"/>
                <w:sz w:val="24"/>
              </w:rPr>
              <w:t>《声环境质量标准》（</w:t>
            </w:r>
            <w:r w:rsidR="006907BB" w:rsidRPr="00171095">
              <w:rPr>
                <w:rFonts w:ascii="Calibri" w:hAnsi="Calibri"/>
                <w:sz w:val="24"/>
              </w:rPr>
              <w:t>GB3096-2008</w:t>
            </w:r>
            <w:r w:rsidR="006907BB" w:rsidRPr="00171095">
              <w:rPr>
                <w:rFonts w:ascii="Calibri" w:hAnsi="Calibri"/>
                <w:sz w:val="24"/>
              </w:rPr>
              <w:t>）</w:t>
            </w:r>
            <w:r w:rsidR="006907BB">
              <w:rPr>
                <w:rFonts w:ascii="Calibri" w:hAnsi="Calibri" w:hint="eastAsia"/>
                <w:sz w:val="24"/>
              </w:rPr>
              <w:t>中</w:t>
            </w:r>
            <w:r w:rsidR="006907BB">
              <w:rPr>
                <w:rFonts w:ascii="Calibri" w:hAnsi="Calibri" w:hint="eastAsia"/>
                <w:sz w:val="24"/>
              </w:rPr>
              <w:t>2</w:t>
            </w:r>
            <w:r w:rsidR="006907BB" w:rsidRPr="00171095">
              <w:rPr>
                <w:rFonts w:ascii="Calibri" w:hAnsi="Calibri"/>
                <w:sz w:val="24"/>
              </w:rPr>
              <w:t>类标准</w:t>
            </w:r>
            <w:r w:rsidR="00C05E34" w:rsidRPr="00171095">
              <w:rPr>
                <w:rFonts w:ascii="Calibri" w:hAnsi="Calibri"/>
                <w:sz w:val="24"/>
              </w:rPr>
              <w:t>。</w:t>
            </w:r>
            <w:r w:rsidR="005871E9">
              <w:rPr>
                <w:rFonts w:ascii="Calibri" w:hAnsi="Calibri" w:hint="eastAsia"/>
                <w:sz w:val="24"/>
              </w:rPr>
              <w:t>根据现场调查，目前本企业声源及周围声环境质量未发生变化，</w:t>
            </w:r>
            <w:r w:rsidR="0003491F">
              <w:rPr>
                <w:rFonts w:ascii="Calibri" w:hAnsi="Calibri" w:hint="eastAsia"/>
                <w:sz w:val="24"/>
              </w:rPr>
              <w:t>本次评价引用</w:t>
            </w:r>
            <w:r w:rsidR="00D0674D">
              <w:rPr>
                <w:rFonts w:ascii="Calibri" w:hint="eastAsia"/>
                <w:bCs/>
                <w:kern w:val="0"/>
                <w:sz w:val="24"/>
              </w:rPr>
              <w:t>《平煤神马机械装备集团河南重机有限公司矿山</w:t>
            </w:r>
            <w:r w:rsidR="00D0674D">
              <w:rPr>
                <w:rFonts w:ascii="Calibri" w:hint="eastAsia"/>
                <w:bCs/>
                <w:kern w:val="0"/>
                <w:sz w:val="24"/>
              </w:rPr>
              <w:lastRenderedPageBreak/>
              <w:t>机械技术改造项目竣工环境保护验收监测报告表》中的检测数据</w:t>
            </w:r>
            <w:r w:rsidR="00D0674D">
              <w:rPr>
                <w:rFonts w:ascii="Calibri" w:hAnsi="Calibri" w:hint="eastAsia"/>
                <w:sz w:val="24"/>
              </w:rPr>
              <w:t>，检测单位为</w:t>
            </w:r>
            <w:r w:rsidRPr="00AD5920">
              <w:rPr>
                <w:rFonts w:ascii="Calibri" w:hAnsi="Calibri"/>
                <w:sz w:val="24"/>
              </w:rPr>
              <w:t>河南普析检测技术服务有限公司</w:t>
            </w:r>
            <w:r>
              <w:rPr>
                <w:rFonts w:ascii="Calibri" w:hAnsi="Calibri" w:hint="eastAsia"/>
                <w:sz w:val="24"/>
              </w:rPr>
              <w:t>对厂区四周进行了现状检测，检测时间为：</w:t>
            </w:r>
            <w:r w:rsidRPr="00AD5920">
              <w:rPr>
                <w:rFonts w:ascii="Calibri" w:hAnsi="Calibri"/>
                <w:sz w:val="24"/>
              </w:rPr>
              <w:t>201</w:t>
            </w:r>
            <w:r w:rsidR="00D0674D">
              <w:rPr>
                <w:rFonts w:ascii="Calibri" w:hAnsi="Calibri" w:hint="eastAsia"/>
                <w:sz w:val="24"/>
              </w:rPr>
              <w:t>9</w:t>
            </w:r>
            <w:r w:rsidRPr="00AD5920">
              <w:rPr>
                <w:rFonts w:ascii="Calibri" w:hAnsi="Calibri"/>
                <w:sz w:val="24"/>
              </w:rPr>
              <w:t>年</w:t>
            </w:r>
            <w:r w:rsidR="00D0674D">
              <w:rPr>
                <w:rFonts w:ascii="Calibri" w:hAnsi="Calibri" w:hint="eastAsia"/>
                <w:sz w:val="24"/>
              </w:rPr>
              <w:t>2</w:t>
            </w:r>
            <w:r w:rsidRPr="00AD5920">
              <w:rPr>
                <w:rFonts w:ascii="Calibri" w:hAnsi="Calibri"/>
                <w:sz w:val="24"/>
              </w:rPr>
              <w:t>月</w:t>
            </w:r>
            <w:r w:rsidR="00D0674D">
              <w:rPr>
                <w:rFonts w:ascii="Calibri" w:hAnsi="Calibri" w:hint="eastAsia"/>
                <w:sz w:val="24"/>
              </w:rPr>
              <w:t>2</w:t>
            </w:r>
            <w:r>
              <w:rPr>
                <w:rFonts w:ascii="Calibri" w:hAnsi="Calibri" w:hint="eastAsia"/>
                <w:sz w:val="24"/>
              </w:rPr>
              <w:t>5</w:t>
            </w:r>
            <w:r w:rsidRPr="00AD5920">
              <w:rPr>
                <w:rFonts w:ascii="Calibri" w:hAnsi="Calibri"/>
                <w:sz w:val="24"/>
              </w:rPr>
              <w:t>日～</w:t>
            </w:r>
            <w:r w:rsidR="00D0674D">
              <w:rPr>
                <w:rFonts w:ascii="Calibri" w:hAnsi="Calibri" w:hint="eastAsia"/>
                <w:sz w:val="24"/>
              </w:rPr>
              <w:t>2</w:t>
            </w:r>
            <w:r>
              <w:rPr>
                <w:rFonts w:ascii="Calibri" w:hAnsi="Calibri" w:hint="eastAsia"/>
                <w:sz w:val="24"/>
              </w:rPr>
              <w:t>6</w:t>
            </w:r>
            <w:r w:rsidRPr="00AD5920">
              <w:rPr>
                <w:rFonts w:ascii="Calibri" w:hAnsi="Calibri"/>
                <w:sz w:val="24"/>
              </w:rPr>
              <w:t>日连续</w:t>
            </w:r>
            <w:r w:rsidR="0033382D">
              <w:rPr>
                <w:rFonts w:ascii="Calibri" w:hAnsi="Calibri" w:hint="eastAsia"/>
                <w:sz w:val="24"/>
              </w:rPr>
              <w:t>检测</w:t>
            </w:r>
            <w:r>
              <w:rPr>
                <w:rFonts w:ascii="Calibri" w:hAnsi="Calibri" w:hint="eastAsia"/>
                <w:sz w:val="24"/>
              </w:rPr>
              <w:t>2</w:t>
            </w:r>
            <w:r w:rsidRPr="00AD5920">
              <w:rPr>
                <w:rFonts w:ascii="Calibri" w:hAnsi="Calibri"/>
                <w:sz w:val="24"/>
              </w:rPr>
              <w:t>天</w:t>
            </w:r>
            <w:r w:rsidRPr="0044528F">
              <w:rPr>
                <w:rFonts w:ascii="Calibri" w:hAnsi="Calibri"/>
                <w:sz w:val="24"/>
              </w:rPr>
              <w:t>，</w:t>
            </w:r>
            <w:r w:rsidR="00C05E34" w:rsidRPr="00171095">
              <w:rPr>
                <w:rFonts w:ascii="Calibri" w:hAnsi="Calibri"/>
                <w:sz w:val="24"/>
              </w:rPr>
              <w:t>噪声</w:t>
            </w:r>
            <w:r>
              <w:rPr>
                <w:rFonts w:ascii="Calibri" w:hAnsi="Calibri" w:hint="eastAsia"/>
                <w:sz w:val="24"/>
              </w:rPr>
              <w:t>检测</w:t>
            </w:r>
            <w:r w:rsidR="00C05E34" w:rsidRPr="00171095">
              <w:rPr>
                <w:rFonts w:ascii="Calibri" w:hAnsi="Calibri"/>
                <w:sz w:val="24"/>
              </w:rPr>
              <w:t>结果见下表</w:t>
            </w:r>
            <w:r>
              <w:rPr>
                <w:rFonts w:ascii="Calibri" w:hAnsi="Calibri" w:hint="eastAsia"/>
                <w:sz w:val="24"/>
              </w:rPr>
              <w:t>：</w:t>
            </w:r>
          </w:p>
          <w:p w:rsidR="008152B8" w:rsidRPr="00171095" w:rsidRDefault="008152B8" w:rsidP="00A52722">
            <w:pPr>
              <w:spacing w:line="520" w:lineRule="exact"/>
              <w:ind w:firstLineChars="200" w:firstLine="480"/>
              <w:rPr>
                <w:rFonts w:ascii="Calibri" w:eastAsia="黑体" w:hAnsi="Calibri"/>
                <w:sz w:val="24"/>
              </w:rPr>
            </w:pPr>
            <w:r w:rsidRPr="00B92BCD">
              <w:rPr>
                <w:rFonts w:ascii="Calibri" w:eastAsia="黑体" w:hAnsi="Calibri"/>
                <w:sz w:val="24"/>
              </w:rPr>
              <w:t>表</w:t>
            </w:r>
            <w:r w:rsidR="004E2E75">
              <w:rPr>
                <w:rFonts w:ascii="Calibri" w:eastAsia="黑体" w:hAnsi="Calibri" w:hint="eastAsia"/>
                <w:sz w:val="24"/>
              </w:rPr>
              <w:t>1</w:t>
            </w:r>
            <w:r w:rsidR="00FF2A98">
              <w:rPr>
                <w:rFonts w:ascii="Calibri" w:eastAsia="黑体" w:hAnsi="Calibri" w:hint="eastAsia"/>
                <w:sz w:val="24"/>
              </w:rPr>
              <w:t>6</w:t>
            </w:r>
            <w:r w:rsidRPr="00B92BCD">
              <w:rPr>
                <w:rFonts w:ascii="Calibri" w:eastAsia="黑体" w:hAnsi="Calibri"/>
                <w:sz w:val="24"/>
              </w:rPr>
              <w:t xml:space="preserve">          </w:t>
            </w:r>
            <w:r w:rsidR="00D0674D">
              <w:rPr>
                <w:rFonts w:ascii="Calibri" w:eastAsia="黑体" w:hAnsi="Calibri" w:hint="eastAsia"/>
                <w:sz w:val="24"/>
              </w:rPr>
              <w:t xml:space="preserve">   </w:t>
            </w:r>
            <w:r w:rsidRPr="00B92BCD">
              <w:rPr>
                <w:rFonts w:ascii="Calibri" w:eastAsia="黑体" w:hAnsi="Calibri"/>
                <w:sz w:val="24"/>
              </w:rPr>
              <w:t xml:space="preserve">   </w:t>
            </w:r>
            <w:r w:rsidR="00636277" w:rsidRPr="00B92BCD">
              <w:rPr>
                <w:rFonts w:ascii="Calibri" w:eastAsia="黑体" w:hAnsi="Calibri" w:hint="eastAsia"/>
                <w:sz w:val="24"/>
              </w:rPr>
              <w:t>厂界及敏感点</w:t>
            </w:r>
            <w:r w:rsidRPr="00B92BCD">
              <w:rPr>
                <w:rFonts w:ascii="Calibri" w:eastAsia="黑体" w:hAnsi="Calibri"/>
                <w:sz w:val="24"/>
              </w:rPr>
              <w:t>现状环境噪声</w:t>
            </w:r>
            <w:r w:rsidR="0033382D">
              <w:rPr>
                <w:rFonts w:ascii="Calibri" w:eastAsia="黑体" w:hAnsi="Calibri" w:hint="eastAsia"/>
                <w:sz w:val="24"/>
              </w:rPr>
              <w:t>检测</w:t>
            </w:r>
            <w:r w:rsidRPr="00B92BCD">
              <w:rPr>
                <w:rFonts w:ascii="Calibri" w:eastAsia="黑体" w:hAnsi="Calibri"/>
                <w:sz w:val="24"/>
              </w:rPr>
              <w:t>结果</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1276"/>
              <w:gridCol w:w="851"/>
              <w:gridCol w:w="1245"/>
              <w:gridCol w:w="1306"/>
              <w:gridCol w:w="1158"/>
              <w:gridCol w:w="968"/>
              <w:gridCol w:w="1095"/>
              <w:gridCol w:w="1171"/>
            </w:tblGrid>
            <w:tr w:rsidR="008152B8" w:rsidRPr="00171095" w:rsidTr="0033382D">
              <w:trPr>
                <w:trHeight w:val="397"/>
                <w:jc w:val="center"/>
              </w:trPr>
              <w:tc>
                <w:tcPr>
                  <w:tcW w:w="1276" w:type="dxa"/>
                  <w:vMerge w:val="restart"/>
                  <w:vAlign w:val="center"/>
                </w:tcPr>
                <w:p w:rsidR="008152B8" w:rsidRPr="00171095" w:rsidRDefault="008152B8" w:rsidP="008B6EBD">
                  <w:pPr>
                    <w:jc w:val="center"/>
                    <w:rPr>
                      <w:rFonts w:ascii="Calibri" w:hAnsi="Calibri"/>
                      <w:color w:val="000000"/>
                      <w:szCs w:val="21"/>
                    </w:rPr>
                  </w:pPr>
                  <w:r w:rsidRPr="00171095">
                    <w:rPr>
                      <w:rFonts w:ascii="Calibri"/>
                      <w:color w:val="000000"/>
                      <w:szCs w:val="21"/>
                    </w:rPr>
                    <w:t>测量时间</w:t>
                  </w:r>
                </w:p>
              </w:tc>
              <w:tc>
                <w:tcPr>
                  <w:tcW w:w="851" w:type="dxa"/>
                  <w:vMerge w:val="restart"/>
                  <w:vAlign w:val="center"/>
                </w:tcPr>
                <w:p w:rsidR="008152B8" w:rsidRPr="00171095" w:rsidRDefault="008152B8" w:rsidP="008B6EBD">
                  <w:pPr>
                    <w:jc w:val="center"/>
                    <w:rPr>
                      <w:rFonts w:ascii="Calibri" w:hAnsi="Calibri"/>
                      <w:color w:val="000000"/>
                      <w:szCs w:val="21"/>
                    </w:rPr>
                  </w:pPr>
                  <w:r w:rsidRPr="00171095">
                    <w:rPr>
                      <w:rFonts w:ascii="Calibri"/>
                      <w:color w:val="000000"/>
                      <w:szCs w:val="21"/>
                    </w:rPr>
                    <w:t>方位</w:t>
                  </w:r>
                </w:p>
              </w:tc>
              <w:tc>
                <w:tcPr>
                  <w:tcW w:w="3709" w:type="dxa"/>
                  <w:gridSpan w:val="3"/>
                  <w:vAlign w:val="center"/>
                </w:tcPr>
                <w:p w:rsidR="008152B8" w:rsidRPr="00171095" w:rsidRDefault="008152B8" w:rsidP="008B6EBD">
                  <w:pPr>
                    <w:jc w:val="center"/>
                    <w:rPr>
                      <w:rFonts w:ascii="Calibri" w:hAnsi="Calibri"/>
                      <w:color w:val="000000"/>
                      <w:szCs w:val="21"/>
                    </w:rPr>
                  </w:pPr>
                  <w:r w:rsidRPr="00171095">
                    <w:rPr>
                      <w:rFonts w:ascii="Calibri"/>
                      <w:color w:val="000000"/>
                      <w:szCs w:val="21"/>
                    </w:rPr>
                    <w:t>昼间</w:t>
                  </w:r>
                  <w:r w:rsidRPr="00171095">
                    <w:rPr>
                      <w:rFonts w:ascii="Calibri" w:hAnsi="Calibri"/>
                      <w:color w:val="000000"/>
                      <w:szCs w:val="21"/>
                    </w:rPr>
                    <w:t>dB(A)</w:t>
                  </w:r>
                </w:p>
              </w:tc>
              <w:tc>
                <w:tcPr>
                  <w:tcW w:w="3234" w:type="dxa"/>
                  <w:gridSpan w:val="3"/>
                  <w:vAlign w:val="center"/>
                </w:tcPr>
                <w:p w:rsidR="008152B8" w:rsidRPr="00171095" w:rsidRDefault="008152B8" w:rsidP="008B6EBD">
                  <w:pPr>
                    <w:jc w:val="center"/>
                    <w:rPr>
                      <w:rFonts w:ascii="Calibri" w:hAnsi="Calibri"/>
                      <w:color w:val="000000"/>
                      <w:szCs w:val="21"/>
                    </w:rPr>
                  </w:pPr>
                  <w:r w:rsidRPr="00171095">
                    <w:rPr>
                      <w:rFonts w:ascii="Calibri"/>
                      <w:color w:val="000000"/>
                      <w:szCs w:val="21"/>
                    </w:rPr>
                    <w:t>夜间</w:t>
                  </w:r>
                  <w:r w:rsidRPr="00171095">
                    <w:rPr>
                      <w:rFonts w:ascii="Calibri" w:hAnsi="Calibri"/>
                      <w:color w:val="000000"/>
                      <w:szCs w:val="21"/>
                    </w:rPr>
                    <w:t>dB(A)</w:t>
                  </w:r>
                </w:p>
              </w:tc>
            </w:tr>
            <w:tr w:rsidR="005229B0" w:rsidRPr="00171095" w:rsidTr="0033382D">
              <w:trPr>
                <w:trHeight w:val="397"/>
                <w:jc w:val="center"/>
              </w:trPr>
              <w:tc>
                <w:tcPr>
                  <w:tcW w:w="1276" w:type="dxa"/>
                  <w:vMerge/>
                  <w:vAlign w:val="center"/>
                </w:tcPr>
                <w:p w:rsidR="005229B0" w:rsidRPr="00171095" w:rsidRDefault="005229B0" w:rsidP="008B6EBD">
                  <w:pPr>
                    <w:jc w:val="center"/>
                    <w:rPr>
                      <w:rFonts w:ascii="Calibri" w:hAnsi="Calibri"/>
                      <w:color w:val="000000"/>
                      <w:szCs w:val="21"/>
                    </w:rPr>
                  </w:pPr>
                </w:p>
              </w:tc>
              <w:tc>
                <w:tcPr>
                  <w:tcW w:w="851" w:type="dxa"/>
                  <w:vMerge/>
                  <w:vAlign w:val="center"/>
                </w:tcPr>
                <w:p w:rsidR="005229B0" w:rsidRPr="00171095" w:rsidRDefault="005229B0" w:rsidP="008B6EBD">
                  <w:pPr>
                    <w:jc w:val="center"/>
                    <w:rPr>
                      <w:rFonts w:ascii="Calibri" w:hAnsi="Calibri"/>
                      <w:color w:val="000000"/>
                      <w:szCs w:val="21"/>
                    </w:rPr>
                  </w:pPr>
                </w:p>
              </w:tc>
              <w:tc>
                <w:tcPr>
                  <w:tcW w:w="1245" w:type="dxa"/>
                  <w:vAlign w:val="center"/>
                </w:tcPr>
                <w:p w:rsidR="005229B0" w:rsidRPr="00171095" w:rsidRDefault="005229B0" w:rsidP="005229B0">
                  <w:pPr>
                    <w:jc w:val="center"/>
                    <w:rPr>
                      <w:rFonts w:ascii="Calibri" w:hAnsi="Calibri"/>
                      <w:color w:val="000000"/>
                      <w:szCs w:val="21"/>
                    </w:rPr>
                  </w:pPr>
                  <w:r w:rsidRPr="00171095">
                    <w:rPr>
                      <w:rFonts w:ascii="Calibri"/>
                      <w:color w:val="000000"/>
                      <w:szCs w:val="21"/>
                    </w:rPr>
                    <w:t>测量值</w:t>
                  </w:r>
                </w:p>
              </w:tc>
              <w:tc>
                <w:tcPr>
                  <w:tcW w:w="1306" w:type="dxa"/>
                  <w:vAlign w:val="center"/>
                </w:tcPr>
                <w:p w:rsidR="005229B0" w:rsidRPr="00171095" w:rsidRDefault="00AF21BC" w:rsidP="005229B0">
                  <w:pPr>
                    <w:jc w:val="center"/>
                    <w:rPr>
                      <w:rFonts w:ascii="Calibri" w:hAnsi="Calibri"/>
                      <w:color w:val="000000"/>
                      <w:szCs w:val="21"/>
                    </w:rPr>
                  </w:pPr>
                  <w:r>
                    <w:rPr>
                      <w:rFonts w:ascii="Calibri" w:hAnsi="Calibri" w:hint="eastAsia"/>
                      <w:color w:val="000000"/>
                      <w:szCs w:val="21"/>
                    </w:rPr>
                    <w:t>标准值</w:t>
                  </w:r>
                </w:p>
              </w:tc>
              <w:tc>
                <w:tcPr>
                  <w:tcW w:w="1158" w:type="dxa"/>
                  <w:vAlign w:val="center"/>
                </w:tcPr>
                <w:p w:rsidR="005229B0" w:rsidRPr="00171095" w:rsidRDefault="005229B0" w:rsidP="008B6EBD">
                  <w:pPr>
                    <w:jc w:val="center"/>
                    <w:rPr>
                      <w:rFonts w:ascii="Calibri" w:hAnsi="Calibri"/>
                      <w:color w:val="000000"/>
                      <w:szCs w:val="21"/>
                    </w:rPr>
                  </w:pPr>
                  <w:r w:rsidRPr="00171095">
                    <w:rPr>
                      <w:rFonts w:ascii="Calibri"/>
                      <w:color w:val="000000"/>
                      <w:szCs w:val="21"/>
                    </w:rPr>
                    <w:t>达标情况</w:t>
                  </w:r>
                </w:p>
              </w:tc>
              <w:tc>
                <w:tcPr>
                  <w:tcW w:w="968" w:type="dxa"/>
                  <w:vAlign w:val="center"/>
                </w:tcPr>
                <w:p w:rsidR="005229B0" w:rsidRPr="00171095" w:rsidRDefault="005229B0" w:rsidP="008B6EBD">
                  <w:pPr>
                    <w:jc w:val="center"/>
                    <w:rPr>
                      <w:rFonts w:ascii="Calibri" w:hAnsi="Calibri"/>
                      <w:color w:val="000000"/>
                      <w:szCs w:val="21"/>
                    </w:rPr>
                  </w:pPr>
                  <w:r w:rsidRPr="00171095">
                    <w:rPr>
                      <w:rFonts w:ascii="Calibri"/>
                      <w:color w:val="000000"/>
                      <w:szCs w:val="21"/>
                    </w:rPr>
                    <w:t>测量值</w:t>
                  </w:r>
                </w:p>
              </w:tc>
              <w:tc>
                <w:tcPr>
                  <w:tcW w:w="1095" w:type="dxa"/>
                  <w:vAlign w:val="center"/>
                </w:tcPr>
                <w:p w:rsidR="005229B0" w:rsidRPr="00171095" w:rsidRDefault="00AF21BC" w:rsidP="005229B0">
                  <w:pPr>
                    <w:jc w:val="center"/>
                    <w:rPr>
                      <w:rFonts w:ascii="Calibri" w:hAnsi="Calibri"/>
                      <w:color w:val="000000"/>
                      <w:szCs w:val="21"/>
                    </w:rPr>
                  </w:pPr>
                  <w:r>
                    <w:rPr>
                      <w:rFonts w:ascii="Calibri" w:hAnsi="Calibri" w:hint="eastAsia"/>
                      <w:color w:val="000000"/>
                      <w:szCs w:val="21"/>
                    </w:rPr>
                    <w:t>标准值</w:t>
                  </w:r>
                </w:p>
              </w:tc>
              <w:tc>
                <w:tcPr>
                  <w:tcW w:w="1171" w:type="dxa"/>
                  <w:vAlign w:val="center"/>
                </w:tcPr>
                <w:p w:rsidR="005229B0" w:rsidRPr="00171095" w:rsidRDefault="00AF21BC" w:rsidP="005229B0">
                  <w:pPr>
                    <w:jc w:val="center"/>
                    <w:rPr>
                      <w:rFonts w:ascii="Calibri" w:hAnsi="Calibri"/>
                      <w:color w:val="000000"/>
                      <w:szCs w:val="21"/>
                    </w:rPr>
                  </w:pPr>
                  <w:r w:rsidRPr="00171095">
                    <w:rPr>
                      <w:rFonts w:ascii="Calibri"/>
                      <w:color w:val="000000"/>
                      <w:szCs w:val="21"/>
                    </w:rPr>
                    <w:t>达标情况</w:t>
                  </w:r>
                </w:p>
              </w:tc>
            </w:tr>
            <w:tr w:rsidR="0033382D" w:rsidRPr="00171095" w:rsidTr="0033382D">
              <w:trPr>
                <w:trHeight w:val="397"/>
                <w:jc w:val="center"/>
              </w:trPr>
              <w:tc>
                <w:tcPr>
                  <w:tcW w:w="1276" w:type="dxa"/>
                  <w:vAlign w:val="center"/>
                </w:tcPr>
                <w:p w:rsidR="0033382D" w:rsidRPr="00D0734C" w:rsidRDefault="0033382D" w:rsidP="00D0674D">
                  <w:pPr>
                    <w:jc w:val="center"/>
                    <w:rPr>
                      <w:rFonts w:ascii="Calibri" w:hAnsi="Calibri"/>
                      <w:szCs w:val="21"/>
                    </w:rPr>
                  </w:pPr>
                  <w:r w:rsidRPr="00D0734C">
                    <w:rPr>
                      <w:rFonts w:ascii="Calibri" w:hAnsi="Calibri" w:hint="eastAsia"/>
                      <w:szCs w:val="21"/>
                    </w:rPr>
                    <w:t>201</w:t>
                  </w:r>
                  <w:r w:rsidR="00D0674D">
                    <w:rPr>
                      <w:rFonts w:ascii="Calibri" w:hAnsi="Calibri" w:hint="eastAsia"/>
                      <w:szCs w:val="21"/>
                    </w:rPr>
                    <w:t>9</w:t>
                  </w:r>
                  <w:r w:rsidRPr="00D0734C">
                    <w:rPr>
                      <w:rFonts w:ascii="Calibri" w:hAnsi="Calibri" w:hint="eastAsia"/>
                      <w:szCs w:val="21"/>
                    </w:rPr>
                    <w:t>.</w:t>
                  </w:r>
                  <w:r w:rsidR="00D0674D">
                    <w:rPr>
                      <w:rFonts w:ascii="Calibri" w:hAnsi="Calibri" w:hint="eastAsia"/>
                      <w:szCs w:val="21"/>
                    </w:rPr>
                    <w:t>2</w:t>
                  </w:r>
                  <w:r w:rsidRPr="00D0734C">
                    <w:rPr>
                      <w:rFonts w:ascii="Calibri" w:hAnsi="Calibri" w:hint="eastAsia"/>
                      <w:szCs w:val="21"/>
                    </w:rPr>
                    <w:t>.</w:t>
                  </w:r>
                  <w:r w:rsidR="00D0674D">
                    <w:rPr>
                      <w:rFonts w:ascii="Calibri" w:hAnsi="Calibri" w:hint="eastAsia"/>
                      <w:szCs w:val="21"/>
                    </w:rPr>
                    <w:t>2</w:t>
                  </w:r>
                  <w:r w:rsidRPr="00D0734C">
                    <w:rPr>
                      <w:rFonts w:ascii="Calibri" w:hAnsi="Calibri" w:hint="eastAsia"/>
                      <w:szCs w:val="21"/>
                    </w:rPr>
                    <w:t>5</w:t>
                  </w:r>
                </w:p>
              </w:tc>
              <w:tc>
                <w:tcPr>
                  <w:tcW w:w="851" w:type="dxa"/>
                  <w:vMerge w:val="restart"/>
                  <w:vAlign w:val="center"/>
                </w:tcPr>
                <w:p w:rsidR="0033382D" w:rsidRPr="00D0734C" w:rsidRDefault="0033382D" w:rsidP="0033382D">
                  <w:pPr>
                    <w:jc w:val="center"/>
                    <w:rPr>
                      <w:rFonts w:ascii="Calibri" w:hAnsi="Calibri"/>
                      <w:szCs w:val="21"/>
                    </w:rPr>
                  </w:pPr>
                  <w:r w:rsidRPr="00D0734C">
                    <w:rPr>
                      <w:rFonts w:ascii="Calibri"/>
                      <w:szCs w:val="21"/>
                    </w:rPr>
                    <w:t>厂界</w:t>
                  </w:r>
                  <w:r>
                    <w:rPr>
                      <w:rFonts w:ascii="Calibri" w:hint="eastAsia"/>
                      <w:szCs w:val="21"/>
                    </w:rPr>
                    <w:t>东</w:t>
                  </w:r>
                </w:p>
              </w:tc>
              <w:tc>
                <w:tcPr>
                  <w:tcW w:w="1245" w:type="dxa"/>
                  <w:vAlign w:val="center"/>
                </w:tcPr>
                <w:p w:rsidR="0033382D" w:rsidRPr="00D0734C" w:rsidRDefault="00D0674D" w:rsidP="005229B0">
                  <w:pPr>
                    <w:jc w:val="center"/>
                    <w:rPr>
                      <w:rFonts w:ascii="Calibri" w:hAnsi="Calibri"/>
                      <w:szCs w:val="21"/>
                    </w:rPr>
                  </w:pPr>
                  <w:r>
                    <w:rPr>
                      <w:rFonts w:ascii="Calibri" w:hAnsi="Calibri" w:hint="eastAsia"/>
                      <w:szCs w:val="21"/>
                    </w:rPr>
                    <w:t>57.7</w:t>
                  </w:r>
                </w:p>
              </w:tc>
              <w:tc>
                <w:tcPr>
                  <w:tcW w:w="1306" w:type="dxa"/>
                  <w:vAlign w:val="center"/>
                </w:tcPr>
                <w:p w:rsidR="0033382D" w:rsidRPr="00D0734C" w:rsidRDefault="0033382D" w:rsidP="00DD275D">
                  <w:pPr>
                    <w:jc w:val="center"/>
                    <w:rPr>
                      <w:rFonts w:ascii="Calibri" w:hAnsi="Calibri"/>
                      <w:szCs w:val="21"/>
                    </w:rPr>
                  </w:pPr>
                  <w:r w:rsidRPr="00D0734C">
                    <w:rPr>
                      <w:rFonts w:ascii="Calibri" w:hAnsi="Calibri" w:hint="eastAsia"/>
                      <w:szCs w:val="21"/>
                    </w:rPr>
                    <w:t>60</w:t>
                  </w:r>
                </w:p>
              </w:tc>
              <w:tc>
                <w:tcPr>
                  <w:tcW w:w="1158" w:type="dxa"/>
                  <w:vAlign w:val="center"/>
                </w:tcPr>
                <w:p w:rsidR="0033382D" w:rsidRPr="00D0734C" w:rsidRDefault="0033382D" w:rsidP="008B6EBD">
                  <w:pPr>
                    <w:jc w:val="center"/>
                    <w:rPr>
                      <w:rFonts w:ascii="Calibri" w:hAnsi="Calibri"/>
                      <w:szCs w:val="21"/>
                    </w:rPr>
                  </w:pPr>
                  <w:r w:rsidRPr="00D0734C">
                    <w:rPr>
                      <w:rFonts w:ascii="Calibri"/>
                      <w:szCs w:val="21"/>
                    </w:rPr>
                    <w:t>达标</w:t>
                  </w:r>
                </w:p>
              </w:tc>
              <w:tc>
                <w:tcPr>
                  <w:tcW w:w="968" w:type="dxa"/>
                  <w:vAlign w:val="center"/>
                </w:tcPr>
                <w:p w:rsidR="0033382D" w:rsidRPr="00D0734C" w:rsidRDefault="00D0674D" w:rsidP="008B6EBD">
                  <w:pPr>
                    <w:jc w:val="center"/>
                    <w:rPr>
                      <w:rFonts w:ascii="Calibri" w:hAnsi="Calibri"/>
                      <w:szCs w:val="21"/>
                    </w:rPr>
                  </w:pPr>
                  <w:r>
                    <w:rPr>
                      <w:rFonts w:ascii="Calibri" w:hAnsi="Calibri" w:hint="eastAsia"/>
                      <w:szCs w:val="21"/>
                    </w:rPr>
                    <w:t>47.5</w:t>
                  </w:r>
                </w:p>
              </w:tc>
              <w:tc>
                <w:tcPr>
                  <w:tcW w:w="1095" w:type="dxa"/>
                  <w:vAlign w:val="center"/>
                </w:tcPr>
                <w:p w:rsidR="0033382D" w:rsidRPr="00D0734C" w:rsidRDefault="0033382D" w:rsidP="00DD275D">
                  <w:pPr>
                    <w:jc w:val="center"/>
                    <w:rPr>
                      <w:rFonts w:ascii="Calibri" w:hAnsi="Calibri"/>
                      <w:szCs w:val="21"/>
                    </w:rPr>
                  </w:pPr>
                  <w:r w:rsidRPr="00D0734C">
                    <w:rPr>
                      <w:rFonts w:ascii="Calibri" w:hAnsi="Calibri" w:hint="eastAsia"/>
                      <w:szCs w:val="21"/>
                    </w:rPr>
                    <w:t>50</w:t>
                  </w:r>
                </w:p>
              </w:tc>
              <w:tc>
                <w:tcPr>
                  <w:tcW w:w="1171" w:type="dxa"/>
                  <w:vAlign w:val="center"/>
                </w:tcPr>
                <w:p w:rsidR="0033382D" w:rsidRPr="00D0734C" w:rsidRDefault="0033382D" w:rsidP="005229B0">
                  <w:pPr>
                    <w:jc w:val="center"/>
                    <w:rPr>
                      <w:rFonts w:ascii="Calibri" w:hAnsi="Calibri"/>
                      <w:szCs w:val="21"/>
                    </w:rPr>
                  </w:pPr>
                  <w:r w:rsidRPr="00D0734C">
                    <w:rPr>
                      <w:rFonts w:ascii="Calibri"/>
                      <w:szCs w:val="21"/>
                    </w:rPr>
                    <w:t>达标</w:t>
                  </w:r>
                </w:p>
              </w:tc>
            </w:tr>
            <w:tr w:rsidR="0033382D" w:rsidRPr="00171095" w:rsidTr="0033382D">
              <w:trPr>
                <w:trHeight w:val="397"/>
                <w:jc w:val="center"/>
              </w:trPr>
              <w:tc>
                <w:tcPr>
                  <w:tcW w:w="1276" w:type="dxa"/>
                  <w:vAlign w:val="center"/>
                </w:tcPr>
                <w:p w:rsidR="0033382D" w:rsidRPr="00D0734C" w:rsidRDefault="00D0674D" w:rsidP="00D0674D">
                  <w:pPr>
                    <w:jc w:val="center"/>
                    <w:rPr>
                      <w:rFonts w:ascii="Calibri" w:hAnsi="Calibri"/>
                      <w:szCs w:val="21"/>
                    </w:rPr>
                  </w:pPr>
                  <w:r w:rsidRPr="00D0734C">
                    <w:rPr>
                      <w:rFonts w:ascii="Calibri" w:hAnsi="Calibri" w:hint="eastAsia"/>
                      <w:szCs w:val="21"/>
                    </w:rPr>
                    <w:t>201</w:t>
                  </w:r>
                  <w:r>
                    <w:rPr>
                      <w:rFonts w:ascii="Calibri" w:hAnsi="Calibri" w:hint="eastAsia"/>
                      <w:szCs w:val="21"/>
                    </w:rPr>
                    <w:t>9</w:t>
                  </w:r>
                  <w:r w:rsidRPr="00D0734C">
                    <w:rPr>
                      <w:rFonts w:ascii="Calibri" w:hAnsi="Calibri" w:hint="eastAsia"/>
                      <w:szCs w:val="21"/>
                    </w:rPr>
                    <w:t>.</w:t>
                  </w:r>
                  <w:r>
                    <w:rPr>
                      <w:rFonts w:ascii="Calibri" w:hAnsi="Calibri" w:hint="eastAsia"/>
                      <w:szCs w:val="21"/>
                    </w:rPr>
                    <w:t>2</w:t>
                  </w:r>
                  <w:r w:rsidRPr="00D0734C">
                    <w:rPr>
                      <w:rFonts w:ascii="Calibri" w:hAnsi="Calibri" w:hint="eastAsia"/>
                      <w:szCs w:val="21"/>
                    </w:rPr>
                    <w:t>.</w:t>
                  </w:r>
                  <w:r>
                    <w:rPr>
                      <w:rFonts w:ascii="Calibri" w:hAnsi="Calibri" w:hint="eastAsia"/>
                      <w:szCs w:val="21"/>
                    </w:rPr>
                    <w:t>26</w:t>
                  </w:r>
                </w:p>
              </w:tc>
              <w:tc>
                <w:tcPr>
                  <w:tcW w:w="851" w:type="dxa"/>
                  <w:vMerge/>
                  <w:vAlign w:val="center"/>
                </w:tcPr>
                <w:p w:rsidR="0033382D" w:rsidRPr="00D0734C" w:rsidRDefault="0033382D" w:rsidP="008B6EBD">
                  <w:pPr>
                    <w:jc w:val="center"/>
                    <w:rPr>
                      <w:rFonts w:ascii="Calibri" w:hAnsi="Calibri"/>
                      <w:szCs w:val="21"/>
                    </w:rPr>
                  </w:pPr>
                </w:p>
              </w:tc>
              <w:tc>
                <w:tcPr>
                  <w:tcW w:w="1245" w:type="dxa"/>
                  <w:vAlign w:val="center"/>
                </w:tcPr>
                <w:p w:rsidR="0033382D" w:rsidRPr="00D0734C" w:rsidRDefault="00D0674D" w:rsidP="005229B0">
                  <w:pPr>
                    <w:jc w:val="center"/>
                    <w:rPr>
                      <w:rFonts w:ascii="Calibri" w:hAnsi="Calibri"/>
                      <w:szCs w:val="21"/>
                    </w:rPr>
                  </w:pPr>
                  <w:r>
                    <w:rPr>
                      <w:rFonts w:ascii="Calibri" w:hAnsi="Calibri" w:hint="eastAsia"/>
                      <w:szCs w:val="21"/>
                    </w:rPr>
                    <w:t>57.5</w:t>
                  </w:r>
                </w:p>
              </w:tc>
              <w:tc>
                <w:tcPr>
                  <w:tcW w:w="1306" w:type="dxa"/>
                  <w:vAlign w:val="center"/>
                </w:tcPr>
                <w:p w:rsidR="0033382D" w:rsidRPr="00D0734C" w:rsidRDefault="0033382D" w:rsidP="00DD275D">
                  <w:pPr>
                    <w:jc w:val="center"/>
                    <w:rPr>
                      <w:rFonts w:ascii="Calibri" w:hAnsi="Calibri"/>
                      <w:szCs w:val="21"/>
                    </w:rPr>
                  </w:pPr>
                  <w:r w:rsidRPr="00D0734C">
                    <w:rPr>
                      <w:rFonts w:ascii="Calibri" w:hAnsi="Calibri" w:hint="eastAsia"/>
                      <w:szCs w:val="21"/>
                    </w:rPr>
                    <w:t>60</w:t>
                  </w:r>
                </w:p>
              </w:tc>
              <w:tc>
                <w:tcPr>
                  <w:tcW w:w="1158" w:type="dxa"/>
                  <w:vAlign w:val="center"/>
                </w:tcPr>
                <w:p w:rsidR="0033382D" w:rsidRPr="00D0734C" w:rsidRDefault="0033382D" w:rsidP="008B6EBD">
                  <w:pPr>
                    <w:jc w:val="center"/>
                    <w:rPr>
                      <w:rFonts w:ascii="Calibri" w:hAnsi="Calibri"/>
                      <w:szCs w:val="21"/>
                    </w:rPr>
                  </w:pPr>
                  <w:r w:rsidRPr="00D0734C">
                    <w:rPr>
                      <w:rFonts w:ascii="Calibri"/>
                      <w:szCs w:val="21"/>
                    </w:rPr>
                    <w:t>达标</w:t>
                  </w:r>
                </w:p>
              </w:tc>
              <w:tc>
                <w:tcPr>
                  <w:tcW w:w="968" w:type="dxa"/>
                  <w:vAlign w:val="center"/>
                </w:tcPr>
                <w:p w:rsidR="0033382D" w:rsidRPr="00D0734C" w:rsidRDefault="00D0674D" w:rsidP="008B6EBD">
                  <w:pPr>
                    <w:jc w:val="center"/>
                    <w:rPr>
                      <w:rFonts w:ascii="Calibri" w:hAnsi="Calibri"/>
                      <w:szCs w:val="21"/>
                    </w:rPr>
                  </w:pPr>
                  <w:r>
                    <w:rPr>
                      <w:rFonts w:ascii="Calibri" w:hAnsi="Calibri" w:hint="eastAsia"/>
                      <w:szCs w:val="21"/>
                    </w:rPr>
                    <w:t>47.6</w:t>
                  </w:r>
                </w:p>
              </w:tc>
              <w:tc>
                <w:tcPr>
                  <w:tcW w:w="1095" w:type="dxa"/>
                  <w:vAlign w:val="center"/>
                </w:tcPr>
                <w:p w:rsidR="0033382D" w:rsidRPr="00D0734C" w:rsidRDefault="0033382D" w:rsidP="00DD275D">
                  <w:pPr>
                    <w:pStyle w:val="a9"/>
                    <w:snapToGrid/>
                    <w:rPr>
                      <w:rFonts w:ascii="Calibri" w:hAnsi="Calibri"/>
                      <w:sz w:val="21"/>
                      <w:szCs w:val="21"/>
                    </w:rPr>
                  </w:pPr>
                  <w:r w:rsidRPr="00D0734C">
                    <w:rPr>
                      <w:rFonts w:ascii="Calibri" w:hAnsi="Calibri" w:hint="eastAsia"/>
                      <w:sz w:val="21"/>
                      <w:szCs w:val="21"/>
                    </w:rPr>
                    <w:t>50</w:t>
                  </w:r>
                </w:p>
              </w:tc>
              <w:tc>
                <w:tcPr>
                  <w:tcW w:w="1171" w:type="dxa"/>
                  <w:vAlign w:val="center"/>
                </w:tcPr>
                <w:p w:rsidR="0033382D" w:rsidRPr="00D0734C" w:rsidRDefault="0033382D" w:rsidP="005229B0">
                  <w:pPr>
                    <w:jc w:val="center"/>
                    <w:rPr>
                      <w:rFonts w:ascii="Calibri" w:hAnsi="Calibri"/>
                      <w:szCs w:val="21"/>
                    </w:rPr>
                  </w:pPr>
                  <w:r w:rsidRPr="00D0734C">
                    <w:rPr>
                      <w:rFonts w:ascii="Calibri"/>
                      <w:szCs w:val="21"/>
                    </w:rPr>
                    <w:t>达标</w:t>
                  </w:r>
                </w:p>
              </w:tc>
            </w:tr>
            <w:tr w:rsidR="00D0674D" w:rsidRPr="00171095" w:rsidTr="0033382D">
              <w:trPr>
                <w:trHeight w:val="397"/>
                <w:jc w:val="center"/>
              </w:trPr>
              <w:tc>
                <w:tcPr>
                  <w:tcW w:w="1276" w:type="dxa"/>
                  <w:vAlign w:val="center"/>
                </w:tcPr>
                <w:p w:rsidR="00D0674D" w:rsidRPr="00D0734C" w:rsidRDefault="00D0674D" w:rsidP="00D0674D">
                  <w:pPr>
                    <w:jc w:val="center"/>
                    <w:rPr>
                      <w:rFonts w:ascii="Calibri" w:hAnsi="Calibri"/>
                      <w:szCs w:val="21"/>
                    </w:rPr>
                  </w:pPr>
                  <w:r w:rsidRPr="00D0734C">
                    <w:rPr>
                      <w:rFonts w:ascii="Calibri" w:hAnsi="Calibri" w:hint="eastAsia"/>
                      <w:szCs w:val="21"/>
                    </w:rPr>
                    <w:t>201</w:t>
                  </w:r>
                  <w:r>
                    <w:rPr>
                      <w:rFonts w:ascii="Calibri" w:hAnsi="Calibri" w:hint="eastAsia"/>
                      <w:szCs w:val="21"/>
                    </w:rPr>
                    <w:t>9</w:t>
                  </w:r>
                  <w:r w:rsidRPr="00D0734C">
                    <w:rPr>
                      <w:rFonts w:ascii="Calibri" w:hAnsi="Calibri" w:hint="eastAsia"/>
                      <w:szCs w:val="21"/>
                    </w:rPr>
                    <w:t>.</w:t>
                  </w:r>
                  <w:r>
                    <w:rPr>
                      <w:rFonts w:ascii="Calibri" w:hAnsi="Calibri" w:hint="eastAsia"/>
                      <w:szCs w:val="21"/>
                    </w:rPr>
                    <w:t>2</w:t>
                  </w:r>
                  <w:r w:rsidRPr="00D0734C">
                    <w:rPr>
                      <w:rFonts w:ascii="Calibri" w:hAnsi="Calibri" w:hint="eastAsia"/>
                      <w:szCs w:val="21"/>
                    </w:rPr>
                    <w:t>.</w:t>
                  </w:r>
                  <w:r>
                    <w:rPr>
                      <w:rFonts w:ascii="Calibri" w:hAnsi="Calibri" w:hint="eastAsia"/>
                      <w:szCs w:val="21"/>
                    </w:rPr>
                    <w:t>2</w:t>
                  </w:r>
                  <w:r w:rsidRPr="00D0734C">
                    <w:rPr>
                      <w:rFonts w:ascii="Calibri" w:hAnsi="Calibri" w:hint="eastAsia"/>
                      <w:szCs w:val="21"/>
                    </w:rPr>
                    <w:t>5</w:t>
                  </w:r>
                </w:p>
              </w:tc>
              <w:tc>
                <w:tcPr>
                  <w:tcW w:w="851" w:type="dxa"/>
                  <w:vMerge w:val="restart"/>
                  <w:vAlign w:val="center"/>
                </w:tcPr>
                <w:p w:rsidR="00D0674D" w:rsidRPr="00D0734C" w:rsidRDefault="00D0674D" w:rsidP="0033382D">
                  <w:pPr>
                    <w:pStyle w:val="a9"/>
                    <w:snapToGrid/>
                    <w:rPr>
                      <w:rFonts w:ascii="Calibri" w:hAnsi="Calibri"/>
                      <w:sz w:val="21"/>
                      <w:szCs w:val="21"/>
                    </w:rPr>
                  </w:pPr>
                  <w:r w:rsidRPr="00D0734C">
                    <w:rPr>
                      <w:rFonts w:ascii="Calibri"/>
                      <w:sz w:val="21"/>
                      <w:szCs w:val="21"/>
                    </w:rPr>
                    <w:t>厂界</w:t>
                  </w:r>
                  <w:r>
                    <w:rPr>
                      <w:rFonts w:ascii="Calibri" w:hint="eastAsia"/>
                      <w:sz w:val="21"/>
                      <w:szCs w:val="21"/>
                    </w:rPr>
                    <w:t>南</w:t>
                  </w:r>
                </w:p>
              </w:tc>
              <w:tc>
                <w:tcPr>
                  <w:tcW w:w="1245" w:type="dxa"/>
                  <w:vAlign w:val="center"/>
                </w:tcPr>
                <w:p w:rsidR="00D0674D" w:rsidRPr="00D0734C" w:rsidRDefault="00D0674D" w:rsidP="005229B0">
                  <w:pPr>
                    <w:jc w:val="center"/>
                    <w:rPr>
                      <w:rFonts w:ascii="Calibri" w:hAnsi="Calibri"/>
                      <w:szCs w:val="21"/>
                    </w:rPr>
                  </w:pPr>
                  <w:r>
                    <w:rPr>
                      <w:rFonts w:ascii="Calibri" w:hAnsi="Calibri" w:hint="eastAsia"/>
                      <w:szCs w:val="21"/>
                    </w:rPr>
                    <w:t>56.0</w:t>
                  </w:r>
                </w:p>
              </w:tc>
              <w:tc>
                <w:tcPr>
                  <w:tcW w:w="1306" w:type="dxa"/>
                  <w:vAlign w:val="center"/>
                </w:tcPr>
                <w:p w:rsidR="00D0674D" w:rsidRPr="00D0734C" w:rsidRDefault="00D0674D" w:rsidP="005229B0">
                  <w:pPr>
                    <w:jc w:val="center"/>
                    <w:rPr>
                      <w:rFonts w:ascii="Calibri" w:hAnsi="Calibri"/>
                      <w:szCs w:val="21"/>
                    </w:rPr>
                  </w:pPr>
                  <w:r w:rsidRPr="00D0734C">
                    <w:rPr>
                      <w:rFonts w:ascii="Calibri" w:hAnsi="Calibri" w:hint="eastAsia"/>
                      <w:szCs w:val="21"/>
                    </w:rPr>
                    <w:t>60</w:t>
                  </w:r>
                </w:p>
              </w:tc>
              <w:tc>
                <w:tcPr>
                  <w:tcW w:w="1158" w:type="dxa"/>
                  <w:vAlign w:val="center"/>
                </w:tcPr>
                <w:p w:rsidR="00D0674D" w:rsidRPr="00D0734C" w:rsidRDefault="00D0674D" w:rsidP="008B6EBD">
                  <w:pPr>
                    <w:jc w:val="center"/>
                    <w:rPr>
                      <w:rFonts w:ascii="Calibri" w:hAnsi="Calibri"/>
                      <w:szCs w:val="21"/>
                    </w:rPr>
                  </w:pPr>
                  <w:r w:rsidRPr="00D0734C">
                    <w:rPr>
                      <w:rFonts w:ascii="Calibri"/>
                      <w:szCs w:val="21"/>
                    </w:rPr>
                    <w:t>达标</w:t>
                  </w:r>
                </w:p>
              </w:tc>
              <w:tc>
                <w:tcPr>
                  <w:tcW w:w="968" w:type="dxa"/>
                  <w:vAlign w:val="center"/>
                </w:tcPr>
                <w:p w:rsidR="00D0674D" w:rsidRPr="00D0734C" w:rsidRDefault="00D0674D" w:rsidP="008B6EBD">
                  <w:pPr>
                    <w:jc w:val="center"/>
                    <w:rPr>
                      <w:rFonts w:ascii="Calibri" w:hAnsi="Calibri"/>
                      <w:szCs w:val="21"/>
                    </w:rPr>
                  </w:pPr>
                  <w:r>
                    <w:rPr>
                      <w:rFonts w:ascii="Calibri" w:hAnsi="Calibri" w:hint="eastAsia"/>
                      <w:szCs w:val="21"/>
                    </w:rPr>
                    <w:t>45.8</w:t>
                  </w:r>
                </w:p>
              </w:tc>
              <w:tc>
                <w:tcPr>
                  <w:tcW w:w="1095" w:type="dxa"/>
                  <w:vAlign w:val="center"/>
                </w:tcPr>
                <w:p w:rsidR="00D0674D" w:rsidRPr="00D0734C" w:rsidRDefault="00D0674D" w:rsidP="005229B0">
                  <w:pPr>
                    <w:jc w:val="center"/>
                    <w:rPr>
                      <w:rFonts w:ascii="Calibri" w:hAnsi="Calibri"/>
                      <w:szCs w:val="21"/>
                    </w:rPr>
                  </w:pPr>
                  <w:r w:rsidRPr="00D0734C">
                    <w:rPr>
                      <w:rFonts w:ascii="Calibri" w:hAnsi="Calibri" w:hint="eastAsia"/>
                      <w:szCs w:val="21"/>
                    </w:rPr>
                    <w:t>50</w:t>
                  </w:r>
                </w:p>
              </w:tc>
              <w:tc>
                <w:tcPr>
                  <w:tcW w:w="1171" w:type="dxa"/>
                  <w:vAlign w:val="center"/>
                </w:tcPr>
                <w:p w:rsidR="00D0674D" w:rsidRPr="00D0734C" w:rsidRDefault="00D0674D" w:rsidP="005229B0">
                  <w:pPr>
                    <w:jc w:val="center"/>
                    <w:rPr>
                      <w:rFonts w:ascii="Calibri" w:hAnsi="Calibri"/>
                      <w:szCs w:val="21"/>
                    </w:rPr>
                  </w:pPr>
                  <w:r w:rsidRPr="00D0734C">
                    <w:rPr>
                      <w:rFonts w:ascii="Calibri"/>
                      <w:szCs w:val="21"/>
                    </w:rPr>
                    <w:t>达标</w:t>
                  </w:r>
                </w:p>
              </w:tc>
            </w:tr>
            <w:tr w:rsidR="00D0674D" w:rsidRPr="00171095" w:rsidTr="0033382D">
              <w:trPr>
                <w:trHeight w:val="397"/>
                <w:jc w:val="center"/>
              </w:trPr>
              <w:tc>
                <w:tcPr>
                  <w:tcW w:w="1276" w:type="dxa"/>
                  <w:vAlign w:val="center"/>
                </w:tcPr>
                <w:p w:rsidR="00D0674D" w:rsidRPr="00D0734C" w:rsidRDefault="00D0674D" w:rsidP="00D0674D">
                  <w:pPr>
                    <w:jc w:val="center"/>
                    <w:rPr>
                      <w:rFonts w:ascii="Calibri" w:hAnsi="Calibri"/>
                      <w:szCs w:val="21"/>
                    </w:rPr>
                  </w:pPr>
                  <w:r w:rsidRPr="00D0734C">
                    <w:rPr>
                      <w:rFonts w:ascii="Calibri" w:hAnsi="Calibri" w:hint="eastAsia"/>
                      <w:szCs w:val="21"/>
                    </w:rPr>
                    <w:t>201</w:t>
                  </w:r>
                  <w:r>
                    <w:rPr>
                      <w:rFonts w:ascii="Calibri" w:hAnsi="Calibri" w:hint="eastAsia"/>
                      <w:szCs w:val="21"/>
                    </w:rPr>
                    <w:t>9</w:t>
                  </w:r>
                  <w:r w:rsidRPr="00D0734C">
                    <w:rPr>
                      <w:rFonts w:ascii="Calibri" w:hAnsi="Calibri" w:hint="eastAsia"/>
                      <w:szCs w:val="21"/>
                    </w:rPr>
                    <w:t>.</w:t>
                  </w:r>
                  <w:r>
                    <w:rPr>
                      <w:rFonts w:ascii="Calibri" w:hAnsi="Calibri" w:hint="eastAsia"/>
                      <w:szCs w:val="21"/>
                    </w:rPr>
                    <w:t>2</w:t>
                  </w:r>
                  <w:r w:rsidRPr="00D0734C">
                    <w:rPr>
                      <w:rFonts w:ascii="Calibri" w:hAnsi="Calibri" w:hint="eastAsia"/>
                      <w:szCs w:val="21"/>
                    </w:rPr>
                    <w:t>.</w:t>
                  </w:r>
                  <w:r>
                    <w:rPr>
                      <w:rFonts w:ascii="Calibri" w:hAnsi="Calibri" w:hint="eastAsia"/>
                      <w:szCs w:val="21"/>
                    </w:rPr>
                    <w:t>26</w:t>
                  </w:r>
                </w:p>
              </w:tc>
              <w:tc>
                <w:tcPr>
                  <w:tcW w:w="851" w:type="dxa"/>
                  <w:vMerge/>
                  <w:vAlign w:val="center"/>
                </w:tcPr>
                <w:p w:rsidR="00D0674D" w:rsidRPr="00D0734C" w:rsidRDefault="00D0674D" w:rsidP="008B6EBD">
                  <w:pPr>
                    <w:jc w:val="center"/>
                    <w:rPr>
                      <w:rFonts w:ascii="Calibri" w:hAnsi="Calibri"/>
                      <w:szCs w:val="21"/>
                    </w:rPr>
                  </w:pPr>
                </w:p>
              </w:tc>
              <w:tc>
                <w:tcPr>
                  <w:tcW w:w="1245" w:type="dxa"/>
                  <w:vAlign w:val="center"/>
                </w:tcPr>
                <w:p w:rsidR="00D0674D" w:rsidRPr="00D0734C" w:rsidRDefault="00D0674D" w:rsidP="005229B0">
                  <w:pPr>
                    <w:jc w:val="center"/>
                    <w:rPr>
                      <w:rFonts w:ascii="Calibri" w:hAnsi="Calibri"/>
                      <w:szCs w:val="21"/>
                    </w:rPr>
                  </w:pPr>
                  <w:r>
                    <w:rPr>
                      <w:rFonts w:ascii="Calibri" w:hAnsi="Calibri" w:hint="eastAsia"/>
                      <w:szCs w:val="21"/>
                    </w:rPr>
                    <w:t>56.4</w:t>
                  </w:r>
                </w:p>
              </w:tc>
              <w:tc>
                <w:tcPr>
                  <w:tcW w:w="1306" w:type="dxa"/>
                  <w:vAlign w:val="center"/>
                </w:tcPr>
                <w:p w:rsidR="00D0674D" w:rsidRPr="00D0734C" w:rsidRDefault="00D0674D" w:rsidP="005229B0">
                  <w:pPr>
                    <w:jc w:val="center"/>
                    <w:rPr>
                      <w:rFonts w:ascii="Calibri" w:hAnsi="Calibri"/>
                      <w:szCs w:val="21"/>
                    </w:rPr>
                  </w:pPr>
                  <w:r w:rsidRPr="00D0734C">
                    <w:rPr>
                      <w:rFonts w:ascii="Calibri" w:hAnsi="Calibri" w:hint="eastAsia"/>
                      <w:szCs w:val="21"/>
                    </w:rPr>
                    <w:t>60</w:t>
                  </w:r>
                </w:p>
              </w:tc>
              <w:tc>
                <w:tcPr>
                  <w:tcW w:w="1158" w:type="dxa"/>
                  <w:vAlign w:val="center"/>
                </w:tcPr>
                <w:p w:rsidR="00D0674D" w:rsidRPr="00D0734C" w:rsidRDefault="00D0674D" w:rsidP="008B6EBD">
                  <w:pPr>
                    <w:pStyle w:val="a9"/>
                    <w:snapToGrid/>
                    <w:rPr>
                      <w:rFonts w:ascii="Calibri" w:hAnsi="Calibri"/>
                      <w:sz w:val="21"/>
                      <w:szCs w:val="21"/>
                    </w:rPr>
                  </w:pPr>
                  <w:r w:rsidRPr="00D0734C">
                    <w:rPr>
                      <w:rFonts w:ascii="Calibri"/>
                      <w:sz w:val="21"/>
                      <w:szCs w:val="21"/>
                    </w:rPr>
                    <w:t>达标</w:t>
                  </w:r>
                </w:p>
              </w:tc>
              <w:tc>
                <w:tcPr>
                  <w:tcW w:w="968" w:type="dxa"/>
                  <w:vAlign w:val="center"/>
                </w:tcPr>
                <w:p w:rsidR="00D0674D" w:rsidRPr="00D0734C" w:rsidRDefault="00D0674D" w:rsidP="008B6EBD">
                  <w:pPr>
                    <w:jc w:val="center"/>
                    <w:rPr>
                      <w:rFonts w:ascii="Calibri" w:hAnsi="Calibri"/>
                      <w:szCs w:val="21"/>
                    </w:rPr>
                  </w:pPr>
                  <w:r>
                    <w:rPr>
                      <w:rFonts w:ascii="Calibri" w:hAnsi="Calibri" w:hint="eastAsia"/>
                      <w:szCs w:val="21"/>
                    </w:rPr>
                    <w:t>46.0</w:t>
                  </w:r>
                </w:p>
              </w:tc>
              <w:tc>
                <w:tcPr>
                  <w:tcW w:w="1095" w:type="dxa"/>
                  <w:vAlign w:val="center"/>
                </w:tcPr>
                <w:p w:rsidR="00D0674D" w:rsidRPr="00D0734C" w:rsidRDefault="00D0674D" w:rsidP="005229B0">
                  <w:pPr>
                    <w:pStyle w:val="a9"/>
                    <w:snapToGrid/>
                    <w:rPr>
                      <w:rFonts w:ascii="Calibri" w:hAnsi="Calibri"/>
                      <w:sz w:val="21"/>
                      <w:szCs w:val="21"/>
                    </w:rPr>
                  </w:pPr>
                  <w:r w:rsidRPr="00D0734C">
                    <w:rPr>
                      <w:rFonts w:ascii="Calibri" w:hAnsi="Calibri" w:hint="eastAsia"/>
                      <w:sz w:val="21"/>
                      <w:szCs w:val="21"/>
                    </w:rPr>
                    <w:t>50</w:t>
                  </w:r>
                </w:p>
              </w:tc>
              <w:tc>
                <w:tcPr>
                  <w:tcW w:w="1171" w:type="dxa"/>
                  <w:vAlign w:val="center"/>
                </w:tcPr>
                <w:p w:rsidR="00D0674D" w:rsidRPr="00D0734C" w:rsidRDefault="00D0674D" w:rsidP="005229B0">
                  <w:pPr>
                    <w:pStyle w:val="a9"/>
                    <w:snapToGrid/>
                    <w:rPr>
                      <w:rFonts w:ascii="Calibri" w:hAnsi="Calibri"/>
                      <w:sz w:val="21"/>
                      <w:szCs w:val="21"/>
                    </w:rPr>
                  </w:pPr>
                  <w:r w:rsidRPr="00D0734C">
                    <w:rPr>
                      <w:rFonts w:ascii="Calibri"/>
                      <w:sz w:val="21"/>
                      <w:szCs w:val="21"/>
                    </w:rPr>
                    <w:t>达标</w:t>
                  </w:r>
                </w:p>
              </w:tc>
            </w:tr>
            <w:tr w:rsidR="00D0674D" w:rsidRPr="00171095" w:rsidTr="0033382D">
              <w:trPr>
                <w:trHeight w:val="397"/>
                <w:jc w:val="center"/>
              </w:trPr>
              <w:tc>
                <w:tcPr>
                  <w:tcW w:w="1276" w:type="dxa"/>
                  <w:vAlign w:val="center"/>
                </w:tcPr>
                <w:p w:rsidR="00D0674D" w:rsidRPr="00D0734C" w:rsidRDefault="00D0674D" w:rsidP="00D0674D">
                  <w:pPr>
                    <w:jc w:val="center"/>
                    <w:rPr>
                      <w:rFonts w:ascii="Calibri" w:hAnsi="Calibri"/>
                      <w:szCs w:val="21"/>
                    </w:rPr>
                  </w:pPr>
                  <w:r w:rsidRPr="00D0734C">
                    <w:rPr>
                      <w:rFonts w:ascii="Calibri" w:hAnsi="Calibri" w:hint="eastAsia"/>
                      <w:szCs w:val="21"/>
                    </w:rPr>
                    <w:t>201</w:t>
                  </w:r>
                  <w:r>
                    <w:rPr>
                      <w:rFonts w:ascii="Calibri" w:hAnsi="Calibri" w:hint="eastAsia"/>
                      <w:szCs w:val="21"/>
                    </w:rPr>
                    <w:t>9</w:t>
                  </w:r>
                  <w:r w:rsidRPr="00D0734C">
                    <w:rPr>
                      <w:rFonts w:ascii="Calibri" w:hAnsi="Calibri" w:hint="eastAsia"/>
                      <w:szCs w:val="21"/>
                    </w:rPr>
                    <w:t>.</w:t>
                  </w:r>
                  <w:r>
                    <w:rPr>
                      <w:rFonts w:ascii="Calibri" w:hAnsi="Calibri" w:hint="eastAsia"/>
                      <w:szCs w:val="21"/>
                    </w:rPr>
                    <w:t>2</w:t>
                  </w:r>
                  <w:r w:rsidRPr="00D0734C">
                    <w:rPr>
                      <w:rFonts w:ascii="Calibri" w:hAnsi="Calibri" w:hint="eastAsia"/>
                      <w:szCs w:val="21"/>
                    </w:rPr>
                    <w:t>.</w:t>
                  </w:r>
                  <w:r>
                    <w:rPr>
                      <w:rFonts w:ascii="Calibri" w:hAnsi="Calibri" w:hint="eastAsia"/>
                      <w:szCs w:val="21"/>
                    </w:rPr>
                    <w:t>2</w:t>
                  </w:r>
                  <w:r w:rsidRPr="00D0734C">
                    <w:rPr>
                      <w:rFonts w:ascii="Calibri" w:hAnsi="Calibri" w:hint="eastAsia"/>
                      <w:szCs w:val="21"/>
                    </w:rPr>
                    <w:t>5</w:t>
                  </w:r>
                </w:p>
              </w:tc>
              <w:tc>
                <w:tcPr>
                  <w:tcW w:w="851" w:type="dxa"/>
                  <w:vMerge w:val="restart"/>
                  <w:vAlign w:val="center"/>
                </w:tcPr>
                <w:p w:rsidR="00D0674D" w:rsidRPr="00D0734C" w:rsidRDefault="00D0674D" w:rsidP="0033382D">
                  <w:pPr>
                    <w:jc w:val="center"/>
                    <w:rPr>
                      <w:rFonts w:ascii="Calibri" w:hAnsi="Calibri"/>
                      <w:szCs w:val="21"/>
                    </w:rPr>
                  </w:pPr>
                  <w:r w:rsidRPr="00D0734C">
                    <w:rPr>
                      <w:rFonts w:ascii="Calibri"/>
                      <w:szCs w:val="21"/>
                    </w:rPr>
                    <w:t>厂界</w:t>
                  </w:r>
                  <w:r>
                    <w:rPr>
                      <w:rFonts w:ascii="Calibri" w:hint="eastAsia"/>
                      <w:szCs w:val="21"/>
                    </w:rPr>
                    <w:t>西</w:t>
                  </w:r>
                </w:p>
              </w:tc>
              <w:tc>
                <w:tcPr>
                  <w:tcW w:w="1245" w:type="dxa"/>
                  <w:vAlign w:val="center"/>
                </w:tcPr>
                <w:p w:rsidR="00D0674D" w:rsidRPr="00D0734C" w:rsidRDefault="00D0674D" w:rsidP="005229B0">
                  <w:pPr>
                    <w:jc w:val="center"/>
                    <w:rPr>
                      <w:rFonts w:ascii="Calibri" w:hAnsi="Calibri"/>
                      <w:szCs w:val="21"/>
                    </w:rPr>
                  </w:pPr>
                  <w:r>
                    <w:rPr>
                      <w:rFonts w:ascii="Calibri" w:hAnsi="Calibri" w:hint="eastAsia"/>
                      <w:szCs w:val="21"/>
                    </w:rPr>
                    <w:t>57.1</w:t>
                  </w:r>
                </w:p>
              </w:tc>
              <w:tc>
                <w:tcPr>
                  <w:tcW w:w="1306" w:type="dxa"/>
                  <w:vAlign w:val="center"/>
                </w:tcPr>
                <w:p w:rsidR="00D0674D" w:rsidRPr="00D0734C" w:rsidRDefault="00D0674D" w:rsidP="005229B0">
                  <w:pPr>
                    <w:jc w:val="center"/>
                    <w:rPr>
                      <w:rFonts w:ascii="Calibri" w:hAnsi="Calibri"/>
                      <w:szCs w:val="21"/>
                    </w:rPr>
                  </w:pPr>
                  <w:r w:rsidRPr="00D0734C">
                    <w:rPr>
                      <w:rFonts w:ascii="Calibri" w:hAnsi="Calibri" w:hint="eastAsia"/>
                      <w:szCs w:val="21"/>
                    </w:rPr>
                    <w:t>60</w:t>
                  </w:r>
                </w:p>
              </w:tc>
              <w:tc>
                <w:tcPr>
                  <w:tcW w:w="1158" w:type="dxa"/>
                  <w:vAlign w:val="center"/>
                </w:tcPr>
                <w:p w:rsidR="00D0674D" w:rsidRPr="00D0734C" w:rsidRDefault="00D0674D" w:rsidP="008B6EBD">
                  <w:pPr>
                    <w:jc w:val="center"/>
                    <w:rPr>
                      <w:rFonts w:ascii="Calibri" w:hAnsi="Calibri"/>
                      <w:szCs w:val="21"/>
                    </w:rPr>
                  </w:pPr>
                  <w:r w:rsidRPr="00D0734C">
                    <w:rPr>
                      <w:rFonts w:ascii="Calibri"/>
                      <w:szCs w:val="21"/>
                    </w:rPr>
                    <w:t>达标</w:t>
                  </w:r>
                </w:p>
              </w:tc>
              <w:tc>
                <w:tcPr>
                  <w:tcW w:w="968" w:type="dxa"/>
                  <w:vAlign w:val="center"/>
                </w:tcPr>
                <w:p w:rsidR="00D0674D" w:rsidRPr="00D0734C" w:rsidRDefault="00D0674D" w:rsidP="008B6EBD">
                  <w:pPr>
                    <w:jc w:val="center"/>
                    <w:rPr>
                      <w:rFonts w:ascii="Calibri" w:hAnsi="Calibri"/>
                      <w:szCs w:val="21"/>
                    </w:rPr>
                  </w:pPr>
                  <w:r>
                    <w:rPr>
                      <w:rFonts w:ascii="Calibri" w:hAnsi="Calibri" w:hint="eastAsia"/>
                      <w:szCs w:val="21"/>
                    </w:rPr>
                    <w:t>46.9</w:t>
                  </w:r>
                </w:p>
              </w:tc>
              <w:tc>
                <w:tcPr>
                  <w:tcW w:w="1095" w:type="dxa"/>
                  <w:vAlign w:val="center"/>
                </w:tcPr>
                <w:p w:rsidR="00D0674D" w:rsidRPr="00D0734C" w:rsidRDefault="00D0674D" w:rsidP="005229B0">
                  <w:pPr>
                    <w:jc w:val="center"/>
                    <w:rPr>
                      <w:rFonts w:ascii="Calibri" w:hAnsi="Calibri"/>
                      <w:szCs w:val="21"/>
                    </w:rPr>
                  </w:pPr>
                  <w:r w:rsidRPr="00D0734C">
                    <w:rPr>
                      <w:rFonts w:ascii="Calibri" w:hAnsi="Calibri" w:hint="eastAsia"/>
                      <w:szCs w:val="21"/>
                    </w:rPr>
                    <w:t>50</w:t>
                  </w:r>
                </w:p>
              </w:tc>
              <w:tc>
                <w:tcPr>
                  <w:tcW w:w="1171" w:type="dxa"/>
                  <w:vAlign w:val="center"/>
                </w:tcPr>
                <w:p w:rsidR="00D0674D" w:rsidRPr="00D0734C" w:rsidRDefault="00D0674D" w:rsidP="005229B0">
                  <w:pPr>
                    <w:jc w:val="center"/>
                    <w:rPr>
                      <w:rFonts w:ascii="Calibri" w:hAnsi="Calibri"/>
                      <w:szCs w:val="21"/>
                    </w:rPr>
                  </w:pPr>
                  <w:r w:rsidRPr="00D0734C">
                    <w:rPr>
                      <w:rFonts w:ascii="Calibri"/>
                      <w:szCs w:val="21"/>
                    </w:rPr>
                    <w:t>达标</w:t>
                  </w:r>
                </w:p>
              </w:tc>
            </w:tr>
            <w:tr w:rsidR="00D0674D" w:rsidRPr="00171095" w:rsidTr="0033382D">
              <w:trPr>
                <w:trHeight w:val="397"/>
                <w:jc w:val="center"/>
              </w:trPr>
              <w:tc>
                <w:tcPr>
                  <w:tcW w:w="1276" w:type="dxa"/>
                  <w:vAlign w:val="center"/>
                </w:tcPr>
                <w:p w:rsidR="00D0674D" w:rsidRPr="00D0734C" w:rsidRDefault="00D0674D" w:rsidP="00D0674D">
                  <w:pPr>
                    <w:jc w:val="center"/>
                    <w:rPr>
                      <w:rFonts w:ascii="Calibri" w:hAnsi="Calibri"/>
                      <w:szCs w:val="21"/>
                    </w:rPr>
                  </w:pPr>
                  <w:r w:rsidRPr="00D0734C">
                    <w:rPr>
                      <w:rFonts w:ascii="Calibri" w:hAnsi="Calibri" w:hint="eastAsia"/>
                      <w:szCs w:val="21"/>
                    </w:rPr>
                    <w:t>201</w:t>
                  </w:r>
                  <w:r>
                    <w:rPr>
                      <w:rFonts w:ascii="Calibri" w:hAnsi="Calibri" w:hint="eastAsia"/>
                      <w:szCs w:val="21"/>
                    </w:rPr>
                    <w:t>9</w:t>
                  </w:r>
                  <w:r w:rsidRPr="00D0734C">
                    <w:rPr>
                      <w:rFonts w:ascii="Calibri" w:hAnsi="Calibri" w:hint="eastAsia"/>
                      <w:szCs w:val="21"/>
                    </w:rPr>
                    <w:t>.</w:t>
                  </w:r>
                  <w:r>
                    <w:rPr>
                      <w:rFonts w:ascii="Calibri" w:hAnsi="Calibri" w:hint="eastAsia"/>
                      <w:szCs w:val="21"/>
                    </w:rPr>
                    <w:t>2</w:t>
                  </w:r>
                  <w:r w:rsidRPr="00D0734C">
                    <w:rPr>
                      <w:rFonts w:ascii="Calibri" w:hAnsi="Calibri" w:hint="eastAsia"/>
                      <w:szCs w:val="21"/>
                    </w:rPr>
                    <w:t>.</w:t>
                  </w:r>
                  <w:r>
                    <w:rPr>
                      <w:rFonts w:ascii="Calibri" w:hAnsi="Calibri" w:hint="eastAsia"/>
                      <w:szCs w:val="21"/>
                    </w:rPr>
                    <w:t>26</w:t>
                  </w:r>
                </w:p>
              </w:tc>
              <w:tc>
                <w:tcPr>
                  <w:tcW w:w="851" w:type="dxa"/>
                  <w:vMerge/>
                  <w:vAlign w:val="center"/>
                </w:tcPr>
                <w:p w:rsidR="00D0674D" w:rsidRPr="00D0734C" w:rsidRDefault="00D0674D" w:rsidP="008B6EBD">
                  <w:pPr>
                    <w:jc w:val="center"/>
                    <w:rPr>
                      <w:rFonts w:ascii="Calibri" w:hAnsi="Calibri"/>
                      <w:szCs w:val="21"/>
                    </w:rPr>
                  </w:pPr>
                </w:p>
              </w:tc>
              <w:tc>
                <w:tcPr>
                  <w:tcW w:w="1245" w:type="dxa"/>
                  <w:vAlign w:val="center"/>
                </w:tcPr>
                <w:p w:rsidR="00D0674D" w:rsidRPr="00D0734C" w:rsidRDefault="00D0674D" w:rsidP="005229B0">
                  <w:pPr>
                    <w:jc w:val="center"/>
                    <w:rPr>
                      <w:rFonts w:ascii="Calibri" w:hAnsi="Calibri"/>
                      <w:szCs w:val="21"/>
                    </w:rPr>
                  </w:pPr>
                  <w:r>
                    <w:rPr>
                      <w:rFonts w:ascii="Calibri" w:hAnsi="Calibri" w:hint="eastAsia"/>
                      <w:szCs w:val="21"/>
                    </w:rPr>
                    <w:t>57.2</w:t>
                  </w:r>
                </w:p>
              </w:tc>
              <w:tc>
                <w:tcPr>
                  <w:tcW w:w="1306" w:type="dxa"/>
                  <w:vAlign w:val="center"/>
                </w:tcPr>
                <w:p w:rsidR="00D0674D" w:rsidRPr="00D0734C" w:rsidRDefault="00D0674D" w:rsidP="005229B0">
                  <w:pPr>
                    <w:jc w:val="center"/>
                    <w:rPr>
                      <w:rFonts w:ascii="Calibri" w:hAnsi="Calibri"/>
                      <w:szCs w:val="21"/>
                    </w:rPr>
                  </w:pPr>
                  <w:r w:rsidRPr="00D0734C">
                    <w:rPr>
                      <w:rFonts w:ascii="Calibri" w:hAnsi="Calibri" w:hint="eastAsia"/>
                      <w:szCs w:val="21"/>
                    </w:rPr>
                    <w:t>60</w:t>
                  </w:r>
                </w:p>
              </w:tc>
              <w:tc>
                <w:tcPr>
                  <w:tcW w:w="1158" w:type="dxa"/>
                  <w:vAlign w:val="center"/>
                </w:tcPr>
                <w:p w:rsidR="00D0674D" w:rsidRPr="00D0734C" w:rsidRDefault="00D0674D" w:rsidP="008B6EBD">
                  <w:pPr>
                    <w:jc w:val="center"/>
                    <w:rPr>
                      <w:rFonts w:ascii="Calibri" w:hAnsi="Calibri"/>
                      <w:szCs w:val="21"/>
                    </w:rPr>
                  </w:pPr>
                  <w:r w:rsidRPr="00D0734C">
                    <w:rPr>
                      <w:rFonts w:ascii="Calibri"/>
                      <w:szCs w:val="21"/>
                    </w:rPr>
                    <w:t>达标</w:t>
                  </w:r>
                </w:p>
              </w:tc>
              <w:tc>
                <w:tcPr>
                  <w:tcW w:w="968" w:type="dxa"/>
                  <w:vAlign w:val="center"/>
                </w:tcPr>
                <w:p w:rsidR="00D0674D" w:rsidRPr="00D0734C" w:rsidRDefault="00D0674D" w:rsidP="008B6EBD">
                  <w:pPr>
                    <w:jc w:val="center"/>
                    <w:rPr>
                      <w:rFonts w:ascii="Calibri" w:hAnsi="Calibri"/>
                      <w:szCs w:val="21"/>
                    </w:rPr>
                  </w:pPr>
                  <w:r>
                    <w:rPr>
                      <w:rFonts w:ascii="Calibri" w:hAnsi="Calibri" w:hint="eastAsia"/>
                      <w:szCs w:val="21"/>
                    </w:rPr>
                    <w:t>46.5</w:t>
                  </w:r>
                </w:p>
              </w:tc>
              <w:tc>
                <w:tcPr>
                  <w:tcW w:w="1095" w:type="dxa"/>
                  <w:vAlign w:val="center"/>
                </w:tcPr>
                <w:p w:rsidR="00D0674D" w:rsidRPr="00D0734C" w:rsidRDefault="00D0674D" w:rsidP="005229B0">
                  <w:pPr>
                    <w:jc w:val="center"/>
                    <w:rPr>
                      <w:rFonts w:ascii="Calibri" w:hAnsi="Calibri"/>
                      <w:szCs w:val="21"/>
                    </w:rPr>
                  </w:pPr>
                  <w:r w:rsidRPr="00D0734C">
                    <w:rPr>
                      <w:rFonts w:ascii="Calibri" w:hAnsi="Calibri" w:hint="eastAsia"/>
                      <w:szCs w:val="21"/>
                    </w:rPr>
                    <w:t>50</w:t>
                  </w:r>
                </w:p>
              </w:tc>
              <w:tc>
                <w:tcPr>
                  <w:tcW w:w="1171" w:type="dxa"/>
                  <w:vAlign w:val="center"/>
                </w:tcPr>
                <w:p w:rsidR="00D0674D" w:rsidRPr="00D0734C" w:rsidRDefault="00D0674D" w:rsidP="005229B0">
                  <w:pPr>
                    <w:jc w:val="center"/>
                    <w:rPr>
                      <w:rFonts w:ascii="Calibri" w:hAnsi="Calibri"/>
                      <w:szCs w:val="21"/>
                    </w:rPr>
                  </w:pPr>
                  <w:r w:rsidRPr="00D0734C">
                    <w:rPr>
                      <w:rFonts w:ascii="Calibri"/>
                      <w:szCs w:val="21"/>
                    </w:rPr>
                    <w:t>达标</w:t>
                  </w:r>
                </w:p>
              </w:tc>
            </w:tr>
            <w:tr w:rsidR="00D0674D" w:rsidRPr="00171095" w:rsidTr="0033382D">
              <w:trPr>
                <w:trHeight w:val="397"/>
                <w:jc w:val="center"/>
              </w:trPr>
              <w:tc>
                <w:tcPr>
                  <w:tcW w:w="1276" w:type="dxa"/>
                  <w:vAlign w:val="center"/>
                </w:tcPr>
                <w:p w:rsidR="00D0674D" w:rsidRPr="00D0734C" w:rsidRDefault="00D0674D" w:rsidP="00D0674D">
                  <w:pPr>
                    <w:jc w:val="center"/>
                    <w:rPr>
                      <w:rFonts w:ascii="Calibri" w:hAnsi="Calibri"/>
                      <w:szCs w:val="21"/>
                    </w:rPr>
                  </w:pPr>
                  <w:r w:rsidRPr="00D0734C">
                    <w:rPr>
                      <w:rFonts w:ascii="Calibri" w:hAnsi="Calibri" w:hint="eastAsia"/>
                      <w:szCs w:val="21"/>
                    </w:rPr>
                    <w:t>201</w:t>
                  </w:r>
                  <w:r>
                    <w:rPr>
                      <w:rFonts w:ascii="Calibri" w:hAnsi="Calibri" w:hint="eastAsia"/>
                      <w:szCs w:val="21"/>
                    </w:rPr>
                    <w:t>9</w:t>
                  </w:r>
                  <w:r w:rsidRPr="00D0734C">
                    <w:rPr>
                      <w:rFonts w:ascii="Calibri" w:hAnsi="Calibri" w:hint="eastAsia"/>
                      <w:szCs w:val="21"/>
                    </w:rPr>
                    <w:t>.</w:t>
                  </w:r>
                  <w:r>
                    <w:rPr>
                      <w:rFonts w:ascii="Calibri" w:hAnsi="Calibri" w:hint="eastAsia"/>
                      <w:szCs w:val="21"/>
                    </w:rPr>
                    <w:t>2</w:t>
                  </w:r>
                  <w:r w:rsidRPr="00D0734C">
                    <w:rPr>
                      <w:rFonts w:ascii="Calibri" w:hAnsi="Calibri" w:hint="eastAsia"/>
                      <w:szCs w:val="21"/>
                    </w:rPr>
                    <w:t>.</w:t>
                  </w:r>
                  <w:r>
                    <w:rPr>
                      <w:rFonts w:ascii="Calibri" w:hAnsi="Calibri" w:hint="eastAsia"/>
                      <w:szCs w:val="21"/>
                    </w:rPr>
                    <w:t>2</w:t>
                  </w:r>
                  <w:r w:rsidRPr="00D0734C">
                    <w:rPr>
                      <w:rFonts w:ascii="Calibri" w:hAnsi="Calibri" w:hint="eastAsia"/>
                      <w:szCs w:val="21"/>
                    </w:rPr>
                    <w:t>5</w:t>
                  </w:r>
                </w:p>
              </w:tc>
              <w:tc>
                <w:tcPr>
                  <w:tcW w:w="851" w:type="dxa"/>
                  <w:vMerge w:val="restart"/>
                  <w:vAlign w:val="center"/>
                </w:tcPr>
                <w:p w:rsidR="00D0674D" w:rsidRPr="00D0734C" w:rsidRDefault="00D0674D" w:rsidP="0033382D">
                  <w:pPr>
                    <w:jc w:val="center"/>
                    <w:rPr>
                      <w:rFonts w:ascii="Calibri" w:hAnsi="Calibri"/>
                      <w:szCs w:val="21"/>
                    </w:rPr>
                  </w:pPr>
                  <w:r w:rsidRPr="00D0734C">
                    <w:rPr>
                      <w:rFonts w:ascii="Calibri"/>
                      <w:szCs w:val="21"/>
                    </w:rPr>
                    <w:t>厂界</w:t>
                  </w:r>
                  <w:r>
                    <w:rPr>
                      <w:rFonts w:ascii="Calibri" w:hint="eastAsia"/>
                      <w:szCs w:val="21"/>
                    </w:rPr>
                    <w:t>北</w:t>
                  </w:r>
                </w:p>
              </w:tc>
              <w:tc>
                <w:tcPr>
                  <w:tcW w:w="1245" w:type="dxa"/>
                  <w:vAlign w:val="center"/>
                </w:tcPr>
                <w:p w:rsidR="00D0674D" w:rsidRPr="00D0734C" w:rsidRDefault="00D0674D" w:rsidP="005229B0">
                  <w:pPr>
                    <w:jc w:val="center"/>
                    <w:rPr>
                      <w:rFonts w:ascii="Calibri" w:hAnsi="Calibri"/>
                      <w:szCs w:val="21"/>
                    </w:rPr>
                  </w:pPr>
                  <w:r>
                    <w:rPr>
                      <w:rFonts w:ascii="Calibri" w:hAnsi="Calibri" w:hint="eastAsia"/>
                      <w:szCs w:val="21"/>
                    </w:rPr>
                    <w:t>56.6</w:t>
                  </w:r>
                </w:p>
              </w:tc>
              <w:tc>
                <w:tcPr>
                  <w:tcW w:w="1306" w:type="dxa"/>
                  <w:vAlign w:val="center"/>
                </w:tcPr>
                <w:p w:rsidR="00D0674D" w:rsidRPr="00D0734C" w:rsidRDefault="00D0674D" w:rsidP="005229B0">
                  <w:pPr>
                    <w:jc w:val="center"/>
                    <w:rPr>
                      <w:rFonts w:ascii="Calibri" w:hAnsi="Calibri"/>
                      <w:szCs w:val="21"/>
                    </w:rPr>
                  </w:pPr>
                  <w:r w:rsidRPr="00D0734C">
                    <w:rPr>
                      <w:rFonts w:ascii="Calibri" w:hAnsi="Calibri" w:hint="eastAsia"/>
                      <w:szCs w:val="21"/>
                    </w:rPr>
                    <w:t>60</w:t>
                  </w:r>
                </w:p>
              </w:tc>
              <w:tc>
                <w:tcPr>
                  <w:tcW w:w="1158" w:type="dxa"/>
                  <w:vAlign w:val="center"/>
                </w:tcPr>
                <w:p w:rsidR="00D0674D" w:rsidRPr="00D0734C" w:rsidRDefault="00D0674D" w:rsidP="008B6EBD">
                  <w:pPr>
                    <w:jc w:val="center"/>
                    <w:rPr>
                      <w:rFonts w:ascii="Calibri"/>
                      <w:szCs w:val="21"/>
                    </w:rPr>
                  </w:pPr>
                  <w:r w:rsidRPr="00D0734C">
                    <w:rPr>
                      <w:rFonts w:ascii="Calibri"/>
                      <w:szCs w:val="21"/>
                    </w:rPr>
                    <w:t>达标</w:t>
                  </w:r>
                </w:p>
              </w:tc>
              <w:tc>
                <w:tcPr>
                  <w:tcW w:w="968" w:type="dxa"/>
                  <w:vAlign w:val="center"/>
                </w:tcPr>
                <w:p w:rsidR="00D0674D" w:rsidRPr="00D0734C" w:rsidRDefault="00D0674D" w:rsidP="008B6EBD">
                  <w:pPr>
                    <w:jc w:val="center"/>
                    <w:rPr>
                      <w:rFonts w:ascii="Calibri" w:hAnsi="Calibri"/>
                      <w:szCs w:val="21"/>
                    </w:rPr>
                  </w:pPr>
                  <w:r>
                    <w:rPr>
                      <w:rFonts w:ascii="Calibri" w:hAnsi="Calibri" w:hint="eastAsia"/>
                      <w:szCs w:val="21"/>
                    </w:rPr>
                    <w:t>46.3</w:t>
                  </w:r>
                </w:p>
              </w:tc>
              <w:tc>
                <w:tcPr>
                  <w:tcW w:w="1095" w:type="dxa"/>
                  <w:vAlign w:val="center"/>
                </w:tcPr>
                <w:p w:rsidR="00D0674D" w:rsidRPr="00D0734C" w:rsidRDefault="00D0674D" w:rsidP="005229B0">
                  <w:pPr>
                    <w:jc w:val="center"/>
                    <w:rPr>
                      <w:rFonts w:ascii="Calibri" w:hAnsi="Calibri"/>
                      <w:szCs w:val="21"/>
                    </w:rPr>
                  </w:pPr>
                  <w:r w:rsidRPr="00D0734C">
                    <w:rPr>
                      <w:rFonts w:ascii="Calibri" w:hAnsi="Calibri" w:hint="eastAsia"/>
                      <w:szCs w:val="21"/>
                    </w:rPr>
                    <w:t>50</w:t>
                  </w:r>
                </w:p>
              </w:tc>
              <w:tc>
                <w:tcPr>
                  <w:tcW w:w="1171" w:type="dxa"/>
                  <w:vAlign w:val="center"/>
                </w:tcPr>
                <w:p w:rsidR="00D0674D" w:rsidRPr="00D0734C" w:rsidRDefault="00D0674D" w:rsidP="005229B0">
                  <w:pPr>
                    <w:jc w:val="center"/>
                    <w:rPr>
                      <w:rFonts w:ascii="Calibri"/>
                      <w:szCs w:val="21"/>
                    </w:rPr>
                  </w:pPr>
                  <w:r w:rsidRPr="00D0734C">
                    <w:rPr>
                      <w:rFonts w:ascii="Calibri"/>
                      <w:szCs w:val="21"/>
                    </w:rPr>
                    <w:t>达标</w:t>
                  </w:r>
                </w:p>
              </w:tc>
            </w:tr>
            <w:tr w:rsidR="00D0674D" w:rsidRPr="00171095" w:rsidTr="0033382D">
              <w:trPr>
                <w:trHeight w:val="397"/>
                <w:jc w:val="center"/>
              </w:trPr>
              <w:tc>
                <w:tcPr>
                  <w:tcW w:w="1276" w:type="dxa"/>
                  <w:vAlign w:val="center"/>
                </w:tcPr>
                <w:p w:rsidR="00D0674D" w:rsidRPr="00D0734C" w:rsidRDefault="00D0674D" w:rsidP="00D0674D">
                  <w:pPr>
                    <w:jc w:val="center"/>
                    <w:rPr>
                      <w:rFonts w:ascii="Calibri" w:hAnsi="Calibri"/>
                      <w:szCs w:val="21"/>
                    </w:rPr>
                  </w:pPr>
                  <w:r w:rsidRPr="00D0734C">
                    <w:rPr>
                      <w:rFonts w:ascii="Calibri" w:hAnsi="Calibri" w:hint="eastAsia"/>
                      <w:szCs w:val="21"/>
                    </w:rPr>
                    <w:t>201</w:t>
                  </w:r>
                  <w:r>
                    <w:rPr>
                      <w:rFonts w:ascii="Calibri" w:hAnsi="Calibri" w:hint="eastAsia"/>
                      <w:szCs w:val="21"/>
                    </w:rPr>
                    <w:t>9</w:t>
                  </w:r>
                  <w:r w:rsidRPr="00D0734C">
                    <w:rPr>
                      <w:rFonts w:ascii="Calibri" w:hAnsi="Calibri" w:hint="eastAsia"/>
                      <w:szCs w:val="21"/>
                    </w:rPr>
                    <w:t>.</w:t>
                  </w:r>
                  <w:r>
                    <w:rPr>
                      <w:rFonts w:ascii="Calibri" w:hAnsi="Calibri" w:hint="eastAsia"/>
                      <w:szCs w:val="21"/>
                    </w:rPr>
                    <w:t>2</w:t>
                  </w:r>
                  <w:r w:rsidRPr="00D0734C">
                    <w:rPr>
                      <w:rFonts w:ascii="Calibri" w:hAnsi="Calibri" w:hint="eastAsia"/>
                      <w:szCs w:val="21"/>
                    </w:rPr>
                    <w:t>.</w:t>
                  </w:r>
                  <w:r>
                    <w:rPr>
                      <w:rFonts w:ascii="Calibri" w:hAnsi="Calibri" w:hint="eastAsia"/>
                      <w:szCs w:val="21"/>
                    </w:rPr>
                    <w:t>26</w:t>
                  </w:r>
                </w:p>
              </w:tc>
              <w:tc>
                <w:tcPr>
                  <w:tcW w:w="851" w:type="dxa"/>
                  <w:vMerge/>
                  <w:vAlign w:val="center"/>
                </w:tcPr>
                <w:p w:rsidR="00D0674D" w:rsidRPr="00D0734C" w:rsidRDefault="00D0674D" w:rsidP="008B6EBD">
                  <w:pPr>
                    <w:jc w:val="center"/>
                    <w:rPr>
                      <w:rFonts w:ascii="Calibri" w:hAnsi="Calibri"/>
                      <w:szCs w:val="21"/>
                    </w:rPr>
                  </w:pPr>
                </w:p>
              </w:tc>
              <w:tc>
                <w:tcPr>
                  <w:tcW w:w="1245" w:type="dxa"/>
                  <w:vAlign w:val="center"/>
                </w:tcPr>
                <w:p w:rsidR="00D0674D" w:rsidRPr="00D0734C" w:rsidRDefault="00D0674D" w:rsidP="005229B0">
                  <w:pPr>
                    <w:jc w:val="center"/>
                    <w:rPr>
                      <w:rFonts w:ascii="Calibri" w:hAnsi="Calibri"/>
                      <w:szCs w:val="21"/>
                    </w:rPr>
                  </w:pPr>
                  <w:r>
                    <w:rPr>
                      <w:rFonts w:ascii="Calibri" w:hAnsi="Calibri" w:hint="eastAsia"/>
                      <w:szCs w:val="21"/>
                    </w:rPr>
                    <w:t>56.1</w:t>
                  </w:r>
                </w:p>
              </w:tc>
              <w:tc>
                <w:tcPr>
                  <w:tcW w:w="1306" w:type="dxa"/>
                  <w:vAlign w:val="center"/>
                </w:tcPr>
                <w:p w:rsidR="00D0674D" w:rsidRPr="00D0734C" w:rsidRDefault="00D0674D" w:rsidP="005229B0">
                  <w:pPr>
                    <w:jc w:val="center"/>
                    <w:rPr>
                      <w:rFonts w:ascii="Calibri" w:hAnsi="Calibri"/>
                      <w:szCs w:val="21"/>
                    </w:rPr>
                  </w:pPr>
                  <w:r w:rsidRPr="00D0734C">
                    <w:rPr>
                      <w:rFonts w:ascii="Calibri" w:hAnsi="Calibri" w:hint="eastAsia"/>
                      <w:szCs w:val="21"/>
                    </w:rPr>
                    <w:t>60</w:t>
                  </w:r>
                </w:p>
              </w:tc>
              <w:tc>
                <w:tcPr>
                  <w:tcW w:w="1158" w:type="dxa"/>
                  <w:vAlign w:val="center"/>
                </w:tcPr>
                <w:p w:rsidR="00D0674D" w:rsidRPr="00D0734C" w:rsidRDefault="00D0674D" w:rsidP="008B6EBD">
                  <w:pPr>
                    <w:jc w:val="center"/>
                    <w:rPr>
                      <w:rFonts w:ascii="Calibri"/>
                      <w:szCs w:val="21"/>
                    </w:rPr>
                  </w:pPr>
                  <w:r w:rsidRPr="00D0734C">
                    <w:rPr>
                      <w:rFonts w:ascii="Calibri"/>
                      <w:szCs w:val="21"/>
                    </w:rPr>
                    <w:t>达标</w:t>
                  </w:r>
                </w:p>
              </w:tc>
              <w:tc>
                <w:tcPr>
                  <w:tcW w:w="968" w:type="dxa"/>
                  <w:vAlign w:val="center"/>
                </w:tcPr>
                <w:p w:rsidR="00D0674D" w:rsidRPr="00D0734C" w:rsidRDefault="00D0674D" w:rsidP="008B6EBD">
                  <w:pPr>
                    <w:jc w:val="center"/>
                    <w:rPr>
                      <w:rFonts w:ascii="Calibri" w:hAnsi="Calibri"/>
                      <w:szCs w:val="21"/>
                    </w:rPr>
                  </w:pPr>
                </w:p>
              </w:tc>
              <w:tc>
                <w:tcPr>
                  <w:tcW w:w="1095" w:type="dxa"/>
                  <w:vAlign w:val="center"/>
                </w:tcPr>
                <w:p w:rsidR="00D0674D" w:rsidRPr="00D0734C" w:rsidRDefault="00D0674D" w:rsidP="005229B0">
                  <w:pPr>
                    <w:jc w:val="center"/>
                    <w:rPr>
                      <w:rFonts w:ascii="Calibri" w:hAnsi="Calibri"/>
                      <w:szCs w:val="21"/>
                    </w:rPr>
                  </w:pPr>
                  <w:r w:rsidRPr="00D0734C">
                    <w:rPr>
                      <w:rFonts w:ascii="Calibri" w:hAnsi="Calibri" w:hint="eastAsia"/>
                      <w:szCs w:val="21"/>
                    </w:rPr>
                    <w:t>50</w:t>
                  </w:r>
                </w:p>
              </w:tc>
              <w:tc>
                <w:tcPr>
                  <w:tcW w:w="1171" w:type="dxa"/>
                  <w:vAlign w:val="center"/>
                </w:tcPr>
                <w:p w:rsidR="00D0674D" w:rsidRPr="00D0734C" w:rsidRDefault="00D0674D" w:rsidP="005229B0">
                  <w:pPr>
                    <w:jc w:val="center"/>
                    <w:rPr>
                      <w:rFonts w:ascii="Calibri"/>
                      <w:szCs w:val="21"/>
                    </w:rPr>
                  </w:pPr>
                  <w:r w:rsidRPr="00D0734C">
                    <w:rPr>
                      <w:rFonts w:ascii="Calibri"/>
                      <w:szCs w:val="21"/>
                    </w:rPr>
                    <w:t>达标</w:t>
                  </w:r>
                </w:p>
              </w:tc>
            </w:tr>
          </w:tbl>
          <w:p w:rsidR="003E4588" w:rsidRPr="00F54ED9" w:rsidRDefault="00B32C25" w:rsidP="00F54ED9">
            <w:pPr>
              <w:adjustRightInd w:val="0"/>
              <w:snapToGrid w:val="0"/>
              <w:spacing w:line="520" w:lineRule="exact"/>
              <w:ind w:firstLineChars="200" w:firstLine="480"/>
              <w:jc w:val="left"/>
              <w:rPr>
                <w:rFonts w:asciiTheme="minorHAnsi" w:hAnsiTheme="minorHAnsi"/>
                <w:sz w:val="24"/>
              </w:rPr>
            </w:pPr>
            <w:r w:rsidRPr="00F54ED9">
              <w:rPr>
                <w:rFonts w:asciiTheme="minorHAnsi" w:hAnsiTheme="minorHAnsi"/>
                <w:sz w:val="24"/>
              </w:rPr>
              <w:t>从</w:t>
            </w:r>
            <w:r w:rsidR="0033382D" w:rsidRPr="00F54ED9">
              <w:rPr>
                <w:rFonts w:asciiTheme="minorHAnsi" w:hAnsiTheme="minorHAnsi"/>
                <w:sz w:val="24"/>
              </w:rPr>
              <w:t>检测</w:t>
            </w:r>
            <w:r w:rsidRPr="00F54ED9">
              <w:rPr>
                <w:rFonts w:asciiTheme="minorHAnsi" w:hAnsiTheme="minorHAnsi"/>
                <w:sz w:val="24"/>
              </w:rPr>
              <w:t>结果可知，</w:t>
            </w:r>
            <w:r w:rsidR="00B25A3C" w:rsidRPr="00F54ED9">
              <w:rPr>
                <w:rFonts w:asciiTheme="minorHAnsi" w:hAnsiTheme="minorHAnsi"/>
                <w:sz w:val="24"/>
              </w:rPr>
              <w:t>厂界</w:t>
            </w:r>
            <w:r w:rsidR="0033382D" w:rsidRPr="00F54ED9">
              <w:rPr>
                <w:rFonts w:asciiTheme="minorHAnsi" w:hAnsiTheme="minorHAnsi"/>
                <w:sz w:val="24"/>
              </w:rPr>
              <w:t>四周</w:t>
            </w:r>
            <w:r w:rsidR="00B25A3C" w:rsidRPr="00F54ED9">
              <w:rPr>
                <w:rFonts w:asciiTheme="minorHAnsi" w:hAnsiTheme="minorHAnsi"/>
                <w:sz w:val="24"/>
              </w:rPr>
              <w:t>环境噪声昼、夜间均可满足《声环境质量标准》中</w:t>
            </w:r>
            <w:r w:rsidR="00B25A3C" w:rsidRPr="00F54ED9">
              <w:rPr>
                <w:rFonts w:asciiTheme="minorHAnsi" w:hAnsiTheme="minorHAnsi"/>
                <w:sz w:val="24"/>
              </w:rPr>
              <w:t>2</w:t>
            </w:r>
            <w:r w:rsidR="00B25A3C" w:rsidRPr="00F54ED9">
              <w:rPr>
                <w:rFonts w:asciiTheme="minorHAnsi" w:hAnsiTheme="minorHAnsi"/>
                <w:sz w:val="24"/>
              </w:rPr>
              <w:t>类（昼间</w:t>
            </w:r>
            <w:r w:rsidR="00B25A3C" w:rsidRPr="00F54ED9">
              <w:rPr>
                <w:rFonts w:asciiTheme="minorHAnsi" w:hAnsiTheme="minorHAnsi"/>
                <w:sz w:val="24"/>
              </w:rPr>
              <w:t>60dB</w:t>
            </w:r>
            <w:r w:rsidR="00B25A3C" w:rsidRPr="00F54ED9">
              <w:rPr>
                <w:rFonts w:asciiTheme="minorHAnsi" w:hAnsiTheme="minorHAnsi"/>
                <w:sz w:val="24"/>
              </w:rPr>
              <w:t>（</w:t>
            </w:r>
            <w:r w:rsidR="00B25A3C" w:rsidRPr="00F54ED9">
              <w:rPr>
                <w:rFonts w:asciiTheme="minorHAnsi" w:hAnsiTheme="minorHAnsi"/>
                <w:sz w:val="24"/>
              </w:rPr>
              <w:t>A</w:t>
            </w:r>
            <w:r w:rsidR="00B25A3C" w:rsidRPr="00F54ED9">
              <w:rPr>
                <w:rFonts w:asciiTheme="minorHAnsi" w:hAnsiTheme="minorHAnsi"/>
                <w:sz w:val="24"/>
              </w:rPr>
              <w:t>），夜间</w:t>
            </w:r>
            <w:r w:rsidR="00B25A3C" w:rsidRPr="00F54ED9">
              <w:rPr>
                <w:rFonts w:asciiTheme="minorHAnsi" w:hAnsiTheme="minorHAnsi"/>
                <w:sz w:val="24"/>
              </w:rPr>
              <w:t xml:space="preserve"> 50dB</w:t>
            </w:r>
            <w:r w:rsidR="00B25A3C" w:rsidRPr="00F54ED9">
              <w:rPr>
                <w:rFonts w:asciiTheme="minorHAnsi" w:hAnsiTheme="minorHAnsi"/>
                <w:sz w:val="24"/>
              </w:rPr>
              <w:t>（</w:t>
            </w:r>
            <w:r w:rsidR="00B25A3C" w:rsidRPr="00F54ED9">
              <w:rPr>
                <w:rFonts w:asciiTheme="minorHAnsi" w:hAnsiTheme="minorHAnsi"/>
                <w:sz w:val="24"/>
              </w:rPr>
              <w:t>A</w:t>
            </w:r>
            <w:r w:rsidR="00B25A3C" w:rsidRPr="00F54ED9">
              <w:rPr>
                <w:rFonts w:asciiTheme="minorHAnsi" w:hAnsiTheme="minorHAnsi"/>
                <w:sz w:val="24"/>
              </w:rPr>
              <w:t>））标准，</w:t>
            </w:r>
            <w:r w:rsidR="00765126" w:rsidRPr="00F54ED9">
              <w:rPr>
                <w:rFonts w:asciiTheme="minorHAnsi" w:hAnsiTheme="minorHAnsi"/>
                <w:sz w:val="24"/>
              </w:rPr>
              <w:t>说明当地声环境质量现状良好。</w:t>
            </w:r>
          </w:p>
          <w:p w:rsidR="00D0674D" w:rsidRPr="00F54ED9" w:rsidRDefault="00D0674D" w:rsidP="00F54ED9">
            <w:pPr>
              <w:spacing w:line="520" w:lineRule="exact"/>
              <w:ind w:firstLineChars="200" w:firstLine="482"/>
              <w:rPr>
                <w:rFonts w:asciiTheme="minorHAnsi" w:hAnsiTheme="minorHAnsi"/>
                <w:b/>
                <w:bCs/>
                <w:sz w:val="24"/>
              </w:rPr>
            </w:pPr>
            <w:r w:rsidRPr="00F54ED9">
              <w:rPr>
                <w:rFonts w:asciiTheme="minorHAnsi" w:hAnsiTheme="minorHAnsi"/>
                <w:b/>
                <w:bCs/>
                <w:sz w:val="24"/>
              </w:rPr>
              <w:t>5</w:t>
            </w:r>
            <w:r w:rsidRPr="00F54ED9">
              <w:rPr>
                <w:rFonts w:asciiTheme="minorHAnsi"/>
                <w:b/>
                <w:bCs/>
                <w:sz w:val="24"/>
              </w:rPr>
              <w:t>、土壤环境质量现状</w:t>
            </w:r>
          </w:p>
          <w:p w:rsidR="00D0674D" w:rsidRPr="00F54ED9" w:rsidRDefault="00D0674D" w:rsidP="00F54ED9">
            <w:pPr>
              <w:spacing w:line="520" w:lineRule="exact"/>
              <w:ind w:firstLineChars="200" w:firstLine="480"/>
              <w:rPr>
                <w:rFonts w:asciiTheme="minorHAnsi" w:hAnsiTheme="minorHAnsi"/>
                <w:bCs/>
                <w:sz w:val="24"/>
              </w:rPr>
            </w:pPr>
            <w:r w:rsidRPr="00F54ED9">
              <w:rPr>
                <w:rFonts w:asciiTheme="minorHAnsi"/>
                <w:sz w:val="24"/>
              </w:rPr>
              <w:t>本项目位于</w:t>
            </w:r>
            <w:r w:rsidRPr="00F54ED9">
              <w:rPr>
                <w:rFonts w:asciiTheme="minorHAnsi"/>
                <w:bCs/>
                <w:sz w:val="24"/>
              </w:rPr>
              <w:t>平顶山市卫东区平安大道东段路南平煤神马机电装备工业园内，所属行业为其他传动部件制造。根据《环境影响评价技术导则</w:t>
            </w:r>
            <w:r w:rsidRPr="00F54ED9">
              <w:rPr>
                <w:rFonts w:asciiTheme="minorHAnsi" w:hAnsiTheme="minorHAnsi"/>
                <w:bCs/>
                <w:sz w:val="24"/>
              </w:rPr>
              <w:t xml:space="preserve"> </w:t>
            </w:r>
            <w:r w:rsidRPr="00F54ED9">
              <w:rPr>
                <w:rFonts w:asciiTheme="minorHAnsi"/>
                <w:bCs/>
                <w:sz w:val="24"/>
              </w:rPr>
              <w:t>土壤环境（试行）》（</w:t>
            </w:r>
            <w:r w:rsidRPr="00F54ED9">
              <w:rPr>
                <w:rFonts w:asciiTheme="minorHAnsi" w:hAnsiTheme="minorHAnsi"/>
                <w:bCs/>
                <w:sz w:val="24"/>
              </w:rPr>
              <w:t>HJ964-2018</w:t>
            </w:r>
            <w:r w:rsidRPr="00F54ED9">
              <w:rPr>
                <w:rFonts w:asciiTheme="minorHAnsi"/>
                <w:bCs/>
                <w:sz w:val="24"/>
              </w:rPr>
              <w:t>）附录</w:t>
            </w:r>
            <w:r w:rsidRPr="00F54ED9">
              <w:rPr>
                <w:rFonts w:asciiTheme="minorHAnsi" w:hAnsiTheme="minorHAnsi"/>
                <w:bCs/>
                <w:sz w:val="24"/>
              </w:rPr>
              <w:t>A</w:t>
            </w:r>
            <w:r w:rsidRPr="00F54ED9">
              <w:rPr>
                <w:rFonts w:asciiTheme="minorHAnsi"/>
                <w:bCs/>
                <w:sz w:val="24"/>
              </w:rPr>
              <w:t>可知，本项目行业类别为制造业中</w:t>
            </w:r>
            <w:r w:rsidRPr="00F54ED9">
              <w:rPr>
                <w:rFonts w:asciiTheme="minorHAnsi" w:hAnsiTheme="minorHAnsi"/>
                <w:bCs/>
                <w:sz w:val="24"/>
              </w:rPr>
              <w:t>“</w:t>
            </w:r>
            <w:r w:rsidRPr="00F54ED9">
              <w:rPr>
                <w:rFonts w:asciiTheme="minorHAnsi"/>
                <w:bCs/>
                <w:sz w:val="24"/>
              </w:rPr>
              <w:t>设备制造、金属制品、汽车制造及其他用品制造</w:t>
            </w:r>
            <w:r w:rsidRPr="00F54ED9">
              <w:rPr>
                <w:rFonts w:asciiTheme="minorHAnsi" w:hAnsiTheme="minorHAnsi"/>
                <w:bCs/>
                <w:sz w:val="24"/>
              </w:rPr>
              <w:t>”</w:t>
            </w:r>
            <w:r w:rsidRPr="00F54ED9">
              <w:rPr>
                <w:rFonts w:asciiTheme="minorHAnsi"/>
                <w:bCs/>
                <w:sz w:val="24"/>
              </w:rPr>
              <w:t>，其中</w:t>
            </w:r>
            <w:r w:rsidRPr="00F54ED9">
              <w:rPr>
                <w:rFonts w:asciiTheme="minorHAnsi" w:hAnsiTheme="minorHAnsi"/>
                <w:bCs/>
                <w:sz w:val="24"/>
              </w:rPr>
              <w:t>“</w:t>
            </w:r>
            <w:r w:rsidRPr="00F54ED9">
              <w:rPr>
                <w:rFonts w:asciiTheme="minorHAnsi"/>
                <w:bCs/>
                <w:sz w:val="24"/>
              </w:rPr>
              <w:t>有电镀工艺的；金属制品表面热处理及热处理加工的；使用有机涂层的（喷粉、喷塑和电泳除外）；有钝化工艺的热镀锌</w:t>
            </w:r>
            <w:r w:rsidRPr="00F54ED9">
              <w:rPr>
                <w:rFonts w:asciiTheme="minorHAnsi" w:hAnsiTheme="minorHAnsi"/>
                <w:bCs/>
                <w:sz w:val="24"/>
              </w:rPr>
              <w:t>”</w:t>
            </w:r>
            <w:r w:rsidRPr="00F54ED9">
              <w:rPr>
                <w:rFonts w:asciiTheme="minorHAnsi"/>
                <w:bCs/>
                <w:sz w:val="24"/>
              </w:rPr>
              <w:t>土壤环境影响评价项目类别为</w:t>
            </w:r>
            <w:r w:rsidRPr="00F54ED9">
              <w:rPr>
                <w:rFonts w:asciiTheme="minorHAnsi" w:hAnsi="宋体" w:cs="宋体"/>
                <w:bCs/>
                <w:sz w:val="24"/>
              </w:rPr>
              <w:t>Ⅰ</w:t>
            </w:r>
            <w:r w:rsidRPr="00F54ED9">
              <w:rPr>
                <w:rFonts w:asciiTheme="minorHAnsi"/>
                <w:bCs/>
                <w:sz w:val="24"/>
              </w:rPr>
              <w:t>类，</w:t>
            </w:r>
            <w:r w:rsidRPr="00F54ED9">
              <w:rPr>
                <w:rFonts w:asciiTheme="minorHAnsi" w:hAnsiTheme="minorHAnsi"/>
                <w:bCs/>
                <w:sz w:val="24"/>
              </w:rPr>
              <w:t>“</w:t>
            </w:r>
            <w:r w:rsidRPr="00F54ED9">
              <w:rPr>
                <w:rFonts w:asciiTheme="minorHAnsi"/>
                <w:bCs/>
                <w:sz w:val="24"/>
              </w:rPr>
              <w:t>有化学处理工艺的</w:t>
            </w:r>
            <w:r w:rsidRPr="00F54ED9">
              <w:rPr>
                <w:rFonts w:asciiTheme="minorHAnsi" w:hAnsiTheme="minorHAnsi"/>
                <w:bCs/>
                <w:sz w:val="24"/>
              </w:rPr>
              <w:t>”</w:t>
            </w:r>
            <w:r w:rsidRPr="00F54ED9">
              <w:rPr>
                <w:rFonts w:asciiTheme="minorHAnsi"/>
                <w:bCs/>
                <w:sz w:val="24"/>
              </w:rPr>
              <w:t>为</w:t>
            </w:r>
            <w:r w:rsidR="005914AD">
              <w:rPr>
                <w:rFonts w:asciiTheme="minorHAnsi" w:hAnsi="宋体" w:cs="宋体" w:hint="eastAsia"/>
                <w:bCs/>
                <w:sz w:val="24"/>
              </w:rPr>
              <w:t>II</w:t>
            </w:r>
            <w:r w:rsidRPr="00F54ED9">
              <w:rPr>
                <w:rFonts w:asciiTheme="minorHAnsi"/>
                <w:bCs/>
                <w:sz w:val="24"/>
              </w:rPr>
              <w:t>类，</w:t>
            </w:r>
            <w:r w:rsidRPr="00F54ED9">
              <w:rPr>
                <w:rFonts w:asciiTheme="minorHAnsi" w:hAnsiTheme="minorHAnsi"/>
                <w:bCs/>
                <w:sz w:val="24"/>
              </w:rPr>
              <w:t>“</w:t>
            </w:r>
            <w:r w:rsidRPr="00F54ED9">
              <w:rPr>
                <w:rFonts w:asciiTheme="minorHAnsi"/>
                <w:bCs/>
                <w:sz w:val="24"/>
              </w:rPr>
              <w:t>其他</w:t>
            </w:r>
            <w:r w:rsidRPr="00F54ED9">
              <w:rPr>
                <w:rFonts w:asciiTheme="minorHAnsi" w:hAnsiTheme="minorHAnsi"/>
                <w:bCs/>
                <w:sz w:val="24"/>
              </w:rPr>
              <w:t>”</w:t>
            </w:r>
            <w:r w:rsidRPr="00F54ED9">
              <w:rPr>
                <w:rFonts w:asciiTheme="minorHAnsi"/>
                <w:bCs/>
                <w:sz w:val="24"/>
              </w:rPr>
              <w:t>为</w:t>
            </w:r>
            <w:r w:rsidR="005914AD">
              <w:rPr>
                <w:rFonts w:asciiTheme="minorHAnsi" w:hAnsi="宋体" w:cs="宋体" w:hint="eastAsia"/>
                <w:bCs/>
                <w:sz w:val="24"/>
              </w:rPr>
              <w:t>III</w:t>
            </w:r>
            <w:r w:rsidRPr="00F54ED9">
              <w:rPr>
                <w:rFonts w:asciiTheme="minorHAnsi"/>
                <w:bCs/>
                <w:sz w:val="24"/>
              </w:rPr>
              <w:t>类。本项目属于</w:t>
            </w:r>
            <w:r w:rsidRPr="00F54ED9">
              <w:rPr>
                <w:rFonts w:asciiTheme="minorHAnsi" w:hAnsiTheme="minorHAnsi"/>
                <w:bCs/>
                <w:sz w:val="24"/>
              </w:rPr>
              <w:t>“</w:t>
            </w:r>
            <w:r w:rsidRPr="00F54ED9">
              <w:rPr>
                <w:rFonts w:asciiTheme="minorHAnsi"/>
                <w:bCs/>
                <w:sz w:val="24"/>
              </w:rPr>
              <w:t>其他</w:t>
            </w:r>
            <w:r w:rsidRPr="00F54ED9">
              <w:rPr>
                <w:rFonts w:asciiTheme="minorHAnsi" w:hAnsiTheme="minorHAnsi"/>
                <w:bCs/>
                <w:sz w:val="24"/>
              </w:rPr>
              <w:t>”</w:t>
            </w:r>
            <w:r w:rsidRPr="00F54ED9">
              <w:rPr>
                <w:rFonts w:asciiTheme="minorHAnsi"/>
                <w:bCs/>
                <w:sz w:val="24"/>
              </w:rPr>
              <w:t>，土壤环境影响评价项目类别为</w:t>
            </w:r>
            <w:r w:rsidR="005914AD">
              <w:rPr>
                <w:rFonts w:asciiTheme="minorHAnsi" w:hAnsi="宋体" w:cs="宋体" w:hint="eastAsia"/>
                <w:bCs/>
                <w:sz w:val="24"/>
              </w:rPr>
              <w:t>III</w:t>
            </w:r>
            <w:r w:rsidRPr="00F54ED9">
              <w:rPr>
                <w:rFonts w:asciiTheme="minorHAnsi"/>
                <w:bCs/>
                <w:sz w:val="24"/>
              </w:rPr>
              <w:t>类。</w:t>
            </w:r>
          </w:p>
          <w:p w:rsidR="00D0674D" w:rsidRPr="00F54ED9" w:rsidRDefault="00D0674D" w:rsidP="00F54ED9">
            <w:pPr>
              <w:spacing w:line="520" w:lineRule="exact"/>
              <w:ind w:firstLineChars="200" w:firstLine="480"/>
              <w:rPr>
                <w:rFonts w:asciiTheme="minorHAnsi" w:hAnsiTheme="minorHAnsi"/>
                <w:sz w:val="24"/>
              </w:rPr>
            </w:pPr>
            <w:r w:rsidRPr="00F54ED9">
              <w:rPr>
                <w:rFonts w:asciiTheme="minorHAnsi"/>
                <w:sz w:val="24"/>
              </w:rPr>
              <w:t>本项目属污染影响型建设项目，土壤环境评价等级划分表如下：</w:t>
            </w:r>
          </w:p>
          <w:p w:rsidR="00F54ED9" w:rsidRDefault="00F54ED9" w:rsidP="00F54ED9">
            <w:pPr>
              <w:spacing w:line="520" w:lineRule="exact"/>
              <w:ind w:firstLineChars="200" w:firstLine="480"/>
              <w:rPr>
                <w:rFonts w:asciiTheme="minorHAnsi" w:eastAsia="黑体"/>
                <w:sz w:val="24"/>
              </w:rPr>
            </w:pPr>
          </w:p>
          <w:p w:rsidR="00F54ED9" w:rsidRDefault="00F54ED9" w:rsidP="00F54ED9">
            <w:pPr>
              <w:spacing w:line="520" w:lineRule="exact"/>
              <w:ind w:firstLineChars="200" w:firstLine="480"/>
              <w:rPr>
                <w:rFonts w:asciiTheme="minorHAnsi" w:eastAsia="黑体"/>
                <w:sz w:val="24"/>
              </w:rPr>
            </w:pPr>
          </w:p>
          <w:p w:rsidR="005330C9" w:rsidRDefault="005330C9" w:rsidP="00E94A0E">
            <w:pPr>
              <w:spacing w:line="520" w:lineRule="exact"/>
              <w:rPr>
                <w:rFonts w:asciiTheme="minorHAnsi" w:eastAsia="黑体"/>
                <w:sz w:val="24"/>
              </w:rPr>
            </w:pPr>
          </w:p>
          <w:p w:rsidR="00D0674D" w:rsidRPr="00F54ED9" w:rsidRDefault="000047CF" w:rsidP="00F54ED9">
            <w:pPr>
              <w:spacing w:line="520" w:lineRule="exact"/>
              <w:ind w:firstLineChars="200" w:firstLine="480"/>
              <w:rPr>
                <w:rFonts w:asciiTheme="minorHAnsi" w:eastAsia="黑体" w:hAnsiTheme="minorHAnsi"/>
                <w:sz w:val="24"/>
              </w:rPr>
            </w:pPr>
            <w:r w:rsidRPr="000047CF">
              <w:rPr>
                <w:rFonts w:asciiTheme="minorHAnsi" w:hAnsiTheme="minorHAnsi"/>
                <w:sz w:val="24"/>
              </w:rPr>
              <w:lastRenderedPageBreak/>
              <w:pict>
                <v:line id="直接连接符 12" o:spid="_x0000_s1962" style="position:absolute;left:0;text-align:left;z-index:251654144;visibility:visible;mso-width-relative:margin;mso-height-relative:margin" from="50.55pt,26.45pt" to="116.3pt,6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" strokecolor="black [3200]" strokeweight=".5pt">
                  <v:stroke joinstyle="miter"/>
                </v:line>
              </w:pict>
            </w:r>
            <w:r w:rsidR="00D0674D" w:rsidRPr="00F54ED9">
              <w:rPr>
                <w:rFonts w:asciiTheme="minorHAnsi" w:eastAsia="黑体"/>
                <w:sz w:val="24"/>
              </w:rPr>
              <w:t>表</w:t>
            </w:r>
            <w:r w:rsidR="00D0674D" w:rsidRPr="00F54ED9">
              <w:rPr>
                <w:rFonts w:asciiTheme="minorHAnsi" w:eastAsia="黑体" w:hAnsiTheme="minorHAnsi"/>
                <w:sz w:val="24"/>
              </w:rPr>
              <w:t>1</w:t>
            </w:r>
            <w:r w:rsidR="00FF2A98">
              <w:rPr>
                <w:rFonts w:asciiTheme="minorHAnsi" w:eastAsia="黑体" w:hAnsiTheme="minorHAnsi" w:hint="eastAsia"/>
                <w:sz w:val="24"/>
              </w:rPr>
              <w:t>7</w:t>
            </w:r>
            <w:r w:rsidR="00D0674D" w:rsidRPr="00F54ED9">
              <w:rPr>
                <w:rFonts w:asciiTheme="minorHAnsi" w:eastAsia="黑体" w:hAnsiTheme="minorHAnsi"/>
                <w:sz w:val="24"/>
              </w:rPr>
              <w:t xml:space="preserve">                </w:t>
            </w:r>
            <w:r w:rsidR="00D0674D" w:rsidRPr="00F54ED9">
              <w:rPr>
                <w:rFonts w:asciiTheme="minorHAnsi" w:eastAsia="黑体"/>
                <w:sz w:val="24"/>
              </w:rPr>
              <w:t>污染影响型土壤环境评价等级划分表</w:t>
            </w:r>
          </w:p>
          <w:tbl>
            <w:tblPr>
              <w:tblW w:w="5000" w:type="pct"/>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2243"/>
              <w:gridCol w:w="777"/>
              <w:gridCol w:w="776"/>
              <w:gridCol w:w="776"/>
              <w:gridCol w:w="780"/>
              <w:gridCol w:w="780"/>
              <w:gridCol w:w="782"/>
              <w:gridCol w:w="718"/>
              <w:gridCol w:w="718"/>
              <w:gridCol w:w="720"/>
            </w:tblGrid>
            <w:tr w:rsidR="00D0674D" w:rsidTr="00F54ED9">
              <w:trPr>
                <w:trHeight w:val="397"/>
                <w:jc w:val="center"/>
              </w:trPr>
              <w:tc>
                <w:tcPr>
                  <w:tcW w:w="1236" w:type="pct"/>
                  <w:vMerge w:val="restart"/>
                  <w:tcBorders>
                    <w:top w:val="single" w:sz="12" w:space="0" w:color="000000"/>
                    <w:left w:val="nil"/>
                    <w:bottom w:val="single" w:sz="4" w:space="0" w:color="000000"/>
                    <w:right w:val="single" w:sz="4" w:space="0" w:color="000000"/>
                  </w:tcBorders>
                  <w:vAlign w:val="center"/>
                  <w:hideMark/>
                </w:tcPr>
                <w:p w:rsidR="00D0674D" w:rsidRDefault="00D0674D">
                  <w:pPr>
                    <w:widowControl/>
                    <w:adjustRightInd w:val="0"/>
                    <w:snapToGrid w:val="0"/>
                    <w:jc w:val="right"/>
                    <w:rPr>
                      <w:b/>
                      <w:bCs/>
                      <w:szCs w:val="21"/>
                    </w:rPr>
                  </w:pPr>
                  <w:r>
                    <w:rPr>
                      <w:rFonts w:hint="eastAsia"/>
                      <w:b/>
                      <w:bCs/>
                      <w:szCs w:val="21"/>
                    </w:rPr>
                    <w:t>占地规模</w:t>
                  </w:r>
                </w:p>
                <w:p w:rsidR="00D0674D" w:rsidRDefault="00D0674D">
                  <w:pPr>
                    <w:widowControl/>
                    <w:adjustRightInd w:val="0"/>
                    <w:snapToGrid w:val="0"/>
                    <w:ind w:firstLineChars="100" w:firstLine="211"/>
                    <w:rPr>
                      <w:b/>
                      <w:bCs/>
                      <w:szCs w:val="21"/>
                    </w:rPr>
                  </w:pPr>
                  <w:r>
                    <w:rPr>
                      <w:rFonts w:hint="eastAsia"/>
                      <w:b/>
                      <w:bCs/>
                      <w:szCs w:val="21"/>
                    </w:rPr>
                    <w:t>评价工作等级</w:t>
                  </w:r>
                </w:p>
                <w:p w:rsidR="00D0674D" w:rsidRDefault="00D0674D">
                  <w:pPr>
                    <w:widowControl/>
                    <w:adjustRightInd w:val="0"/>
                    <w:snapToGrid w:val="0"/>
                    <w:rPr>
                      <w:b/>
                      <w:bCs/>
                      <w:szCs w:val="21"/>
                    </w:rPr>
                  </w:pPr>
                  <w:r>
                    <w:rPr>
                      <w:rFonts w:hint="eastAsia"/>
                      <w:b/>
                      <w:bCs/>
                      <w:szCs w:val="21"/>
                    </w:rPr>
                    <w:t>敏感程度</w:t>
                  </w:r>
                </w:p>
              </w:tc>
              <w:tc>
                <w:tcPr>
                  <w:tcW w:w="1284" w:type="pct"/>
                  <w:gridSpan w:val="3"/>
                  <w:tcBorders>
                    <w:top w:val="single" w:sz="12" w:space="0" w:color="000000"/>
                    <w:left w:val="single" w:sz="4" w:space="0" w:color="000000"/>
                    <w:bottom w:val="single" w:sz="4" w:space="0" w:color="000000"/>
                    <w:right w:val="single" w:sz="4" w:space="0" w:color="000000"/>
                  </w:tcBorders>
                  <w:vAlign w:val="center"/>
                  <w:hideMark/>
                </w:tcPr>
                <w:p w:rsidR="00D0674D" w:rsidRDefault="005914AD">
                  <w:pPr>
                    <w:widowControl/>
                    <w:adjustRightInd w:val="0"/>
                    <w:snapToGrid w:val="0"/>
                    <w:jc w:val="center"/>
                    <w:rPr>
                      <w:b/>
                      <w:bCs/>
                      <w:szCs w:val="20"/>
                    </w:rPr>
                  </w:pPr>
                  <w:r>
                    <w:rPr>
                      <w:rFonts w:ascii="宋体" w:hAnsi="宋体" w:cs="宋体" w:hint="eastAsia"/>
                      <w:b/>
                      <w:bCs/>
                      <w:szCs w:val="20"/>
                    </w:rPr>
                    <w:t>I</w:t>
                  </w:r>
                  <w:r w:rsidR="00D0674D">
                    <w:rPr>
                      <w:rFonts w:hint="eastAsia"/>
                      <w:b/>
                      <w:bCs/>
                      <w:szCs w:val="20"/>
                    </w:rPr>
                    <w:t>类</w:t>
                  </w:r>
                </w:p>
              </w:tc>
              <w:tc>
                <w:tcPr>
                  <w:tcW w:w="1291" w:type="pct"/>
                  <w:gridSpan w:val="3"/>
                  <w:tcBorders>
                    <w:top w:val="single" w:sz="12" w:space="0" w:color="000000"/>
                    <w:left w:val="single" w:sz="4" w:space="0" w:color="000000"/>
                    <w:bottom w:val="single" w:sz="4" w:space="0" w:color="000000"/>
                    <w:right w:val="single" w:sz="4" w:space="0" w:color="000000"/>
                  </w:tcBorders>
                  <w:vAlign w:val="center"/>
                  <w:hideMark/>
                </w:tcPr>
                <w:p w:rsidR="00D0674D" w:rsidRDefault="00D0674D">
                  <w:pPr>
                    <w:adjustRightInd w:val="0"/>
                    <w:snapToGrid w:val="0"/>
                    <w:jc w:val="center"/>
                    <w:rPr>
                      <w:b/>
                      <w:bCs/>
                      <w:szCs w:val="20"/>
                    </w:rPr>
                  </w:pPr>
                  <w:r>
                    <w:rPr>
                      <w:rFonts w:ascii="宋体" w:hAnsi="宋体" w:cs="宋体" w:hint="eastAsia"/>
                      <w:b/>
                      <w:bCs/>
                      <w:szCs w:val="20"/>
                    </w:rPr>
                    <w:t>Ⅱ</w:t>
                  </w:r>
                  <w:r>
                    <w:rPr>
                      <w:rFonts w:hint="eastAsia"/>
                      <w:b/>
                      <w:bCs/>
                      <w:szCs w:val="20"/>
                    </w:rPr>
                    <w:t>类</w:t>
                  </w:r>
                </w:p>
              </w:tc>
              <w:tc>
                <w:tcPr>
                  <w:tcW w:w="1188" w:type="pct"/>
                  <w:gridSpan w:val="3"/>
                  <w:tcBorders>
                    <w:top w:val="single" w:sz="12" w:space="0" w:color="000000"/>
                    <w:left w:val="single" w:sz="4" w:space="0" w:color="000000"/>
                    <w:bottom w:val="single" w:sz="4" w:space="0" w:color="000000"/>
                    <w:right w:val="nil"/>
                  </w:tcBorders>
                  <w:vAlign w:val="center"/>
                  <w:hideMark/>
                </w:tcPr>
                <w:p w:rsidR="00D0674D" w:rsidRDefault="00D0674D">
                  <w:pPr>
                    <w:widowControl/>
                    <w:adjustRightInd w:val="0"/>
                    <w:snapToGrid w:val="0"/>
                    <w:jc w:val="center"/>
                    <w:rPr>
                      <w:b/>
                      <w:bCs/>
                      <w:szCs w:val="20"/>
                    </w:rPr>
                  </w:pPr>
                  <w:r>
                    <w:rPr>
                      <w:rFonts w:ascii="宋体" w:hAnsi="宋体" w:cs="宋体" w:hint="eastAsia"/>
                      <w:b/>
                      <w:bCs/>
                      <w:szCs w:val="20"/>
                    </w:rPr>
                    <w:t>Ⅲ</w:t>
                  </w:r>
                  <w:r>
                    <w:rPr>
                      <w:rFonts w:hint="eastAsia"/>
                      <w:b/>
                      <w:bCs/>
                      <w:szCs w:val="20"/>
                    </w:rPr>
                    <w:t>类</w:t>
                  </w:r>
                </w:p>
              </w:tc>
            </w:tr>
            <w:tr w:rsidR="00D0674D" w:rsidTr="00F54ED9">
              <w:trPr>
                <w:trHeight w:val="397"/>
                <w:jc w:val="center"/>
              </w:trPr>
              <w:tc>
                <w:tcPr>
                  <w:tcW w:w="2190" w:type="dxa"/>
                  <w:vMerge/>
                  <w:tcBorders>
                    <w:top w:val="single" w:sz="12" w:space="0" w:color="000000"/>
                    <w:left w:val="nil"/>
                    <w:bottom w:val="single" w:sz="4" w:space="0" w:color="000000"/>
                    <w:right w:val="single" w:sz="4" w:space="0" w:color="000000"/>
                  </w:tcBorders>
                  <w:vAlign w:val="center"/>
                  <w:hideMark/>
                </w:tcPr>
                <w:p w:rsidR="00D0674D" w:rsidRDefault="00D0674D">
                  <w:pPr>
                    <w:widowControl/>
                    <w:jc w:val="left"/>
                    <w:rPr>
                      <w:b/>
                      <w:bCs/>
                      <w:szCs w:val="21"/>
                    </w:rPr>
                  </w:pPr>
                </w:p>
              </w:tc>
              <w:tc>
                <w:tcPr>
                  <w:tcW w:w="428"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b/>
                      <w:bCs/>
                      <w:szCs w:val="21"/>
                    </w:rPr>
                  </w:pPr>
                  <w:r>
                    <w:rPr>
                      <w:rFonts w:hint="eastAsia"/>
                      <w:b/>
                      <w:bCs/>
                      <w:szCs w:val="21"/>
                    </w:rPr>
                    <w:t>大</w:t>
                  </w:r>
                </w:p>
              </w:tc>
              <w:tc>
                <w:tcPr>
                  <w:tcW w:w="428"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b/>
                      <w:bCs/>
                      <w:szCs w:val="21"/>
                    </w:rPr>
                  </w:pPr>
                  <w:r>
                    <w:rPr>
                      <w:rFonts w:hint="eastAsia"/>
                      <w:b/>
                      <w:bCs/>
                      <w:szCs w:val="21"/>
                    </w:rPr>
                    <w:t>中</w:t>
                  </w:r>
                </w:p>
              </w:tc>
              <w:tc>
                <w:tcPr>
                  <w:tcW w:w="428"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b/>
                      <w:bCs/>
                      <w:szCs w:val="21"/>
                    </w:rPr>
                  </w:pPr>
                  <w:r>
                    <w:rPr>
                      <w:rFonts w:hint="eastAsia"/>
                      <w:b/>
                      <w:bCs/>
                      <w:szCs w:val="21"/>
                    </w:rPr>
                    <w:t>小</w:t>
                  </w:r>
                </w:p>
              </w:tc>
              <w:tc>
                <w:tcPr>
                  <w:tcW w:w="430"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b/>
                      <w:bCs/>
                      <w:szCs w:val="21"/>
                    </w:rPr>
                  </w:pPr>
                  <w:r>
                    <w:rPr>
                      <w:rFonts w:hint="eastAsia"/>
                      <w:b/>
                      <w:bCs/>
                      <w:szCs w:val="21"/>
                    </w:rPr>
                    <w:t>大</w:t>
                  </w:r>
                </w:p>
              </w:tc>
              <w:tc>
                <w:tcPr>
                  <w:tcW w:w="430"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b/>
                      <w:bCs/>
                      <w:szCs w:val="21"/>
                    </w:rPr>
                  </w:pPr>
                  <w:r>
                    <w:rPr>
                      <w:rFonts w:hint="eastAsia"/>
                      <w:b/>
                      <w:bCs/>
                      <w:szCs w:val="21"/>
                    </w:rPr>
                    <w:t>中</w:t>
                  </w:r>
                </w:p>
              </w:tc>
              <w:tc>
                <w:tcPr>
                  <w:tcW w:w="431"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b/>
                      <w:bCs/>
                      <w:szCs w:val="21"/>
                    </w:rPr>
                  </w:pPr>
                  <w:r>
                    <w:rPr>
                      <w:rFonts w:hint="eastAsia"/>
                      <w:b/>
                      <w:bCs/>
                      <w:szCs w:val="21"/>
                    </w:rPr>
                    <w:t>小</w:t>
                  </w:r>
                </w:p>
              </w:tc>
              <w:tc>
                <w:tcPr>
                  <w:tcW w:w="396"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b/>
                      <w:bCs/>
                      <w:szCs w:val="21"/>
                    </w:rPr>
                  </w:pPr>
                  <w:r>
                    <w:rPr>
                      <w:rFonts w:hint="eastAsia"/>
                      <w:b/>
                      <w:bCs/>
                      <w:szCs w:val="21"/>
                    </w:rPr>
                    <w:t>大</w:t>
                  </w:r>
                </w:p>
              </w:tc>
              <w:tc>
                <w:tcPr>
                  <w:tcW w:w="396"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b/>
                      <w:bCs/>
                      <w:szCs w:val="21"/>
                    </w:rPr>
                  </w:pPr>
                  <w:r>
                    <w:rPr>
                      <w:rFonts w:hint="eastAsia"/>
                      <w:b/>
                      <w:bCs/>
                      <w:szCs w:val="21"/>
                    </w:rPr>
                    <w:t>中</w:t>
                  </w:r>
                </w:p>
              </w:tc>
              <w:tc>
                <w:tcPr>
                  <w:tcW w:w="396" w:type="pct"/>
                  <w:tcBorders>
                    <w:top w:val="single" w:sz="4" w:space="0" w:color="000000"/>
                    <w:left w:val="single" w:sz="4" w:space="0" w:color="000000"/>
                    <w:bottom w:val="single" w:sz="4" w:space="0" w:color="000000"/>
                    <w:right w:val="nil"/>
                  </w:tcBorders>
                  <w:vAlign w:val="center"/>
                  <w:hideMark/>
                </w:tcPr>
                <w:p w:rsidR="00D0674D" w:rsidRDefault="00D0674D">
                  <w:pPr>
                    <w:widowControl/>
                    <w:adjustRightInd w:val="0"/>
                    <w:snapToGrid w:val="0"/>
                    <w:jc w:val="center"/>
                    <w:rPr>
                      <w:b/>
                      <w:bCs/>
                      <w:szCs w:val="21"/>
                    </w:rPr>
                  </w:pPr>
                  <w:r>
                    <w:rPr>
                      <w:rFonts w:hint="eastAsia"/>
                      <w:b/>
                      <w:bCs/>
                      <w:szCs w:val="21"/>
                    </w:rPr>
                    <w:t>小</w:t>
                  </w:r>
                </w:p>
              </w:tc>
            </w:tr>
            <w:tr w:rsidR="00D0674D" w:rsidTr="00F54ED9">
              <w:trPr>
                <w:trHeight w:val="397"/>
                <w:jc w:val="center"/>
              </w:trPr>
              <w:tc>
                <w:tcPr>
                  <w:tcW w:w="1236" w:type="pct"/>
                  <w:tcBorders>
                    <w:top w:val="single" w:sz="4" w:space="0" w:color="000000"/>
                    <w:left w:val="nil"/>
                    <w:bottom w:val="single" w:sz="4" w:space="0" w:color="000000"/>
                    <w:right w:val="single" w:sz="4" w:space="0" w:color="000000"/>
                  </w:tcBorders>
                  <w:vAlign w:val="center"/>
                  <w:hideMark/>
                </w:tcPr>
                <w:p w:rsidR="00D0674D" w:rsidRDefault="000047CF">
                  <w:pPr>
                    <w:widowControl/>
                    <w:adjustRightInd w:val="0"/>
                    <w:snapToGrid w:val="0"/>
                    <w:jc w:val="center"/>
                    <w:rPr>
                      <w:szCs w:val="21"/>
                    </w:rPr>
                  </w:pPr>
                  <w:r w:rsidRPr="000047CF">
                    <w:rPr>
                      <w:sz w:val="24"/>
                    </w:rPr>
                    <w:pict>
                      <v:line id="直接连接符 13" o:spid="_x0000_s1963" style="position:absolute;left:0;text-align:left;z-index:251655168;visibility:visible;mso-position-horizontal-relative:text;mso-position-vertical-relative:text;mso-width-relative:margin;mso-height-relative:margin" from="-4.7pt,-22.15pt" to="109.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" strokecolor="black [3200]" strokeweight=".5pt">
                        <v:stroke joinstyle="miter"/>
                      </v:line>
                    </w:pict>
                  </w:r>
                  <w:r w:rsidR="00D0674D">
                    <w:rPr>
                      <w:rFonts w:hint="eastAsia"/>
                      <w:szCs w:val="21"/>
                    </w:rPr>
                    <w:t>敏感</w:t>
                  </w:r>
                </w:p>
              </w:tc>
              <w:tc>
                <w:tcPr>
                  <w:tcW w:w="428"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szCs w:val="21"/>
                    </w:rPr>
                  </w:pPr>
                  <w:r>
                    <w:rPr>
                      <w:rFonts w:hint="eastAsia"/>
                      <w:szCs w:val="21"/>
                    </w:rPr>
                    <w:t>一级</w:t>
                  </w:r>
                </w:p>
              </w:tc>
              <w:tc>
                <w:tcPr>
                  <w:tcW w:w="428"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szCs w:val="21"/>
                    </w:rPr>
                  </w:pPr>
                  <w:r>
                    <w:rPr>
                      <w:rFonts w:hint="eastAsia"/>
                      <w:szCs w:val="21"/>
                    </w:rPr>
                    <w:t>一级</w:t>
                  </w:r>
                </w:p>
              </w:tc>
              <w:tc>
                <w:tcPr>
                  <w:tcW w:w="428"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szCs w:val="21"/>
                    </w:rPr>
                  </w:pPr>
                  <w:r>
                    <w:rPr>
                      <w:rFonts w:hint="eastAsia"/>
                      <w:szCs w:val="21"/>
                    </w:rPr>
                    <w:t>一级</w:t>
                  </w:r>
                </w:p>
              </w:tc>
              <w:tc>
                <w:tcPr>
                  <w:tcW w:w="430"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szCs w:val="21"/>
                    </w:rPr>
                  </w:pPr>
                  <w:r>
                    <w:rPr>
                      <w:rFonts w:hint="eastAsia"/>
                      <w:szCs w:val="21"/>
                    </w:rPr>
                    <w:t>二级</w:t>
                  </w:r>
                </w:p>
              </w:tc>
              <w:tc>
                <w:tcPr>
                  <w:tcW w:w="430"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szCs w:val="21"/>
                    </w:rPr>
                  </w:pPr>
                  <w:r>
                    <w:rPr>
                      <w:rFonts w:hint="eastAsia"/>
                      <w:szCs w:val="21"/>
                    </w:rPr>
                    <w:t>二级</w:t>
                  </w:r>
                </w:p>
              </w:tc>
              <w:tc>
                <w:tcPr>
                  <w:tcW w:w="431"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szCs w:val="21"/>
                    </w:rPr>
                  </w:pPr>
                  <w:r>
                    <w:rPr>
                      <w:rFonts w:hint="eastAsia"/>
                      <w:szCs w:val="21"/>
                    </w:rPr>
                    <w:t>二级</w:t>
                  </w:r>
                </w:p>
              </w:tc>
              <w:tc>
                <w:tcPr>
                  <w:tcW w:w="396"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szCs w:val="21"/>
                    </w:rPr>
                  </w:pPr>
                  <w:r>
                    <w:rPr>
                      <w:rFonts w:hint="eastAsia"/>
                      <w:szCs w:val="21"/>
                    </w:rPr>
                    <w:t>三级</w:t>
                  </w:r>
                </w:p>
              </w:tc>
              <w:tc>
                <w:tcPr>
                  <w:tcW w:w="396"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adjustRightInd w:val="0"/>
                    <w:snapToGrid w:val="0"/>
                    <w:jc w:val="center"/>
                    <w:rPr>
                      <w:szCs w:val="21"/>
                    </w:rPr>
                  </w:pPr>
                  <w:r>
                    <w:rPr>
                      <w:rFonts w:hint="eastAsia"/>
                      <w:szCs w:val="21"/>
                    </w:rPr>
                    <w:t>三级</w:t>
                  </w:r>
                </w:p>
              </w:tc>
              <w:tc>
                <w:tcPr>
                  <w:tcW w:w="396" w:type="pct"/>
                  <w:tcBorders>
                    <w:top w:val="single" w:sz="4" w:space="0" w:color="000000"/>
                    <w:left w:val="single" w:sz="4" w:space="0" w:color="000000"/>
                    <w:bottom w:val="single" w:sz="4" w:space="0" w:color="000000"/>
                    <w:right w:val="nil"/>
                  </w:tcBorders>
                  <w:vAlign w:val="center"/>
                  <w:hideMark/>
                </w:tcPr>
                <w:p w:rsidR="00D0674D" w:rsidRDefault="00D0674D">
                  <w:pPr>
                    <w:adjustRightInd w:val="0"/>
                    <w:snapToGrid w:val="0"/>
                    <w:jc w:val="center"/>
                    <w:rPr>
                      <w:szCs w:val="21"/>
                    </w:rPr>
                  </w:pPr>
                  <w:r>
                    <w:rPr>
                      <w:rFonts w:hint="eastAsia"/>
                      <w:szCs w:val="21"/>
                    </w:rPr>
                    <w:t>三级</w:t>
                  </w:r>
                </w:p>
              </w:tc>
            </w:tr>
            <w:tr w:rsidR="00D0674D" w:rsidTr="00F54ED9">
              <w:trPr>
                <w:trHeight w:val="397"/>
                <w:jc w:val="center"/>
              </w:trPr>
              <w:tc>
                <w:tcPr>
                  <w:tcW w:w="1236" w:type="pct"/>
                  <w:tcBorders>
                    <w:top w:val="single" w:sz="4" w:space="0" w:color="000000"/>
                    <w:left w:val="nil"/>
                    <w:bottom w:val="single" w:sz="4" w:space="0" w:color="000000"/>
                    <w:right w:val="single" w:sz="4" w:space="0" w:color="000000"/>
                  </w:tcBorders>
                  <w:vAlign w:val="center"/>
                  <w:hideMark/>
                </w:tcPr>
                <w:p w:rsidR="00D0674D" w:rsidRDefault="00D0674D">
                  <w:pPr>
                    <w:widowControl/>
                    <w:adjustRightInd w:val="0"/>
                    <w:snapToGrid w:val="0"/>
                    <w:jc w:val="center"/>
                    <w:rPr>
                      <w:szCs w:val="21"/>
                    </w:rPr>
                  </w:pPr>
                  <w:r>
                    <w:rPr>
                      <w:rFonts w:hint="eastAsia"/>
                      <w:szCs w:val="21"/>
                    </w:rPr>
                    <w:t>较敏感</w:t>
                  </w:r>
                </w:p>
              </w:tc>
              <w:tc>
                <w:tcPr>
                  <w:tcW w:w="428"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szCs w:val="21"/>
                    </w:rPr>
                  </w:pPr>
                  <w:r>
                    <w:rPr>
                      <w:rFonts w:hint="eastAsia"/>
                      <w:szCs w:val="21"/>
                    </w:rPr>
                    <w:t>一级</w:t>
                  </w:r>
                </w:p>
              </w:tc>
              <w:tc>
                <w:tcPr>
                  <w:tcW w:w="428"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szCs w:val="21"/>
                    </w:rPr>
                  </w:pPr>
                  <w:r>
                    <w:rPr>
                      <w:rFonts w:hint="eastAsia"/>
                      <w:szCs w:val="21"/>
                    </w:rPr>
                    <w:t>一级</w:t>
                  </w:r>
                </w:p>
              </w:tc>
              <w:tc>
                <w:tcPr>
                  <w:tcW w:w="428"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szCs w:val="21"/>
                    </w:rPr>
                  </w:pPr>
                  <w:r>
                    <w:rPr>
                      <w:rFonts w:hint="eastAsia"/>
                      <w:szCs w:val="21"/>
                    </w:rPr>
                    <w:t>二级</w:t>
                  </w:r>
                </w:p>
              </w:tc>
              <w:tc>
                <w:tcPr>
                  <w:tcW w:w="430"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szCs w:val="21"/>
                    </w:rPr>
                  </w:pPr>
                  <w:r>
                    <w:rPr>
                      <w:rFonts w:hint="eastAsia"/>
                      <w:szCs w:val="21"/>
                    </w:rPr>
                    <w:t>二级</w:t>
                  </w:r>
                </w:p>
              </w:tc>
              <w:tc>
                <w:tcPr>
                  <w:tcW w:w="430"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szCs w:val="21"/>
                    </w:rPr>
                  </w:pPr>
                  <w:r>
                    <w:rPr>
                      <w:rFonts w:hint="eastAsia"/>
                      <w:szCs w:val="21"/>
                    </w:rPr>
                    <w:t>二级</w:t>
                  </w:r>
                </w:p>
              </w:tc>
              <w:tc>
                <w:tcPr>
                  <w:tcW w:w="431"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adjustRightInd w:val="0"/>
                    <w:snapToGrid w:val="0"/>
                    <w:jc w:val="center"/>
                    <w:rPr>
                      <w:szCs w:val="21"/>
                    </w:rPr>
                  </w:pPr>
                  <w:r>
                    <w:rPr>
                      <w:rFonts w:hint="eastAsia"/>
                      <w:szCs w:val="21"/>
                    </w:rPr>
                    <w:t>三级</w:t>
                  </w:r>
                </w:p>
              </w:tc>
              <w:tc>
                <w:tcPr>
                  <w:tcW w:w="396"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adjustRightInd w:val="0"/>
                    <w:snapToGrid w:val="0"/>
                    <w:jc w:val="center"/>
                    <w:rPr>
                      <w:szCs w:val="21"/>
                    </w:rPr>
                  </w:pPr>
                  <w:r>
                    <w:rPr>
                      <w:rFonts w:hint="eastAsia"/>
                      <w:szCs w:val="21"/>
                    </w:rPr>
                    <w:t>三级</w:t>
                  </w:r>
                </w:p>
              </w:tc>
              <w:tc>
                <w:tcPr>
                  <w:tcW w:w="396"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adjustRightInd w:val="0"/>
                    <w:snapToGrid w:val="0"/>
                    <w:jc w:val="center"/>
                    <w:rPr>
                      <w:szCs w:val="21"/>
                    </w:rPr>
                  </w:pPr>
                  <w:r>
                    <w:rPr>
                      <w:rFonts w:hint="eastAsia"/>
                      <w:szCs w:val="21"/>
                    </w:rPr>
                    <w:t>三级</w:t>
                  </w:r>
                </w:p>
              </w:tc>
              <w:tc>
                <w:tcPr>
                  <w:tcW w:w="396" w:type="pct"/>
                  <w:tcBorders>
                    <w:top w:val="single" w:sz="4" w:space="0" w:color="000000"/>
                    <w:left w:val="single" w:sz="4" w:space="0" w:color="000000"/>
                    <w:bottom w:val="single" w:sz="4" w:space="0" w:color="000000"/>
                    <w:right w:val="nil"/>
                  </w:tcBorders>
                  <w:vAlign w:val="center"/>
                  <w:hideMark/>
                </w:tcPr>
                <w:p w:rsidR="00D0674D" w:rsidRDefault="00D0674D">
                  <w:pPr>
                    <w:widowControl/>
                    <w:adjustRightInd w:val="0"/>
                    <w:snapToGrid w:val="0"/>
                    <w:jc w:val="center"/>
                    <w:rPr>
                      <w:szCs w:val="21"/>
                    </w:rPr>
                  </w:pPr>
                  <w:r>
                    <w:rPr>
                      <w:rFonts w:hint="eastAsia"/>
                      <w:szCs w:val="21"/>
                    </w:rPr>
                    <w:t>—</w:t>
                  </w:r>
                </w:p>
              </w:tc>
            </w:tr>
            <w:tr w:rsidR="00D0674D" w:rsidTr="00F54ED9">
              <w:trPr>
                <w:trHeight w:val="397"/>
                <w:jc w:val="center"/>
              </w:trPr>
              <w:tc>
                <w:tcPr>
                  <w:tcW w:w="1236" w:type="pct"/>
                  <w:tcBorders>
                    <w:top w:val="single" w:sz="4" w:space="0" w:color="000000"/>
                    <w:left w:val="nil"/>
                    <w:bottom w:val="single" w:sz="4" w:space="0" w:color="000000"/>
                    <w:right w:val="single" w:sz="4" w:space="0" w:color="000000"/>
                  </w:tcBorders>
                  <w:vAlign w:val="center"/>
                  <w:hideMark/>
                </w:tcPr>
                <w:p w:rsidR="00D0674D" w:rsidRDefault="00D0674D">
                  <w:pPr>
                    <w:widowControl/>
                    <w:adjustRightInd w:val="0"/>
                    <w:snapToGrid w:val="0"/>
                    <w:jc w:val="center"/>
                    <w:rPr>
                      <w:szCs w:val="21"/>
                    </w:rPr>
                  </w:pPr>
                  <w:r>
                    <w:rPr>
                      <w:rFonts w:hint="eastAsia"/>
                      <w:szCs w:val="21"/>
                    </w:rPr>
                    <w:t>不敏感</w:t>
                  </w:r>
                </w:p>
              </w:tc>
              <w:tc>
                <w:tcPr>
                  <w:tcW w:w="428"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szCs w:val="21"/>
                    </w:rPr>
                  </w:pPr>
                  <w:r>
                    <w:rPr>
                      <w:rFonts w:hint="eastAsia"/>
                      <w:szCs w:val="21"/>
                    </w:rPr>
                    <w:t>一级</w:t>
                  </w:r>
                </w:p>
              </w:tc>
              <w:tc>
                <w:tcPr>
                  <w:tcW w:w="428"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szCs w:val="21"/>
                    </w:rPr>
                  </w:pPr>
                  <w:r>
                    <w:rPr>
                      <w:rFonts w:hint="eastAsia"/>
                      <w:szCs w:val="21"/>
                    </w:rPr>
                    <w:t>二级</w:t>
                  </w:r>
                </w:p>
              </w:tc>
              <w:tc>
                <w:tcPr>
                  <w:tcW w:w="428"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szCs w:val="21"/>
                    </w:rPr>
                  </w:pPr>
                  <w:r>
                    <w:rPr>
                      <w:rFonts w:hint="eastAsia"/>
                      <w:szCs w:val="21"/>
                    </w:rPr>
                    <w:t>二级</w:t>
                  </w:r>
                </w:p>
              </w:tc>
              <w:tc>
                <w:tcPr>
                  <w:tcW w:w="430"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szCs w:val="21"/>
                    </w:rPr>
                  </w:pPr>
                  <w:r>
                    <w:rPr>
                      <w:rFonts w:hint="eastAsia"/>
                      <w:szCs w:val="21"/>
                    </w:rPr>
                    <w:t>二级</w:t>
                  </w:r>
                </w:p>
              </w:tc>
              <w:tc>
                <w:tcPr>
                  <w:tcW w:w="430"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adjustRightInd w:val="0"/>
                    <w:snapToGrid w:val="0"/>
                    <w:jc w:val="center"/>
                    <w:rPr>
                      <w:szCs w:val="21"/>
                    </w:rPr>
                  </w:pPr>
                  <w:r>
                    <w:rPr>
                      <w:rFonts w:hint="eastAsia"/>
                      <w:szCs w:val="21"/>
                    </w:rPr>
                    <w:t>三级</w:t>
                  </w:r>
                </w:p>
              </w:tc>
              <w:tc>
                <w:tcPr>
                  <w:tcW w:w="431"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adjustRightInd w:val="0"/>
                    <w:snapToGrid w:val="0"/>
                    <w:jc w:val="center"/>
                    <w:rPr>
                      <w:szCs w:val="21"/>
                    </w:rPr>
                  </w:pPr>
                  <w:r>
                    <w:rPr>
                      <w:rFonts w:hint="eastAsia"/>
                      <w:szCs w:val="21"/>
                    </w:rPr>
                    <w:t>三级</w:t>
                  </w:r>
                </w:p>
              </w:tc>
              <w:tc>
                <w:tcPr>
                  <w:tcW w:w="396"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adjustRightInd w:val="0"/>
                    <w:snapToGrid w:val="0"/>
                    <w:jc w:val="center"/>
                    <w:rPr>
                      <w:szCs w:val="21"/>
                    </w:rPr>
                  </w:pPr>
                  <w:r>
                    <w:rPr>
                      <w:rFonts w:hint="eastAsia"/>
                      <w:szCs w:val="21"/>
                    </w:rPr>
                    <w:t>三级</w:t>
                  </w:r>
                </w:p>
              </w:tc>
              <w:tc>
                <w:tcPr>
                  <w:tcW w:w="396" w:type="pct"/>
                  <w:tcBorders>
                    <w:top w:val="single" w:sz="4" w:space="0" w:color="000000"/>
                    <w:left w:val="single" w:sz="4" w:space="0" w:color="000000"/>
                    <w:bottom w:val="single" w:sz="4" w:space="0" w:color="000000"/>
                    <w:right w:val="single" w:sz="4" w:space="0" w:color="000000"/>
                  </w:tcBorders>
                  <w:vAlign w:val="center"/>
                  <w:hideMark/>
                </w:tcPr>
                <w:p w:rsidR="00D0674D" w:rsidRDefault="00D0674D">
                  <w:pPr>
                    <w:widowControl/>
                    <w:adjustRightInd w:val="0"/>
                    <w:snapToGrid w:val="0"/>
                    <w:jc w:val="center"/>
                    <w:rPr>
                      <w:szCs w:val="21"/>
                    </w:rPr>
                  </w:pPr>
                  <w:r>
                    <w:rPr>
                      <w:rFonts w:hint="eastAsia"/>
                      <w:szCs w:val="21"/>
                    </w:rPr>
                    <w:t>—</w:t>
                  </w:r>
                </w:p>
              </w:tc>
              <w:tc>
                <w:tcPr>
                  <w:tcW w:w="396" w:type="pct"/>
                  <w:tcBorders>
                    <w:top w:val="single" w:sz="4" w:space="0" w:color="000000"/>
                    <w:left w:val="single" w:sz="4" w:space="0" w:color="000000"/>
                    <w:bottom w:val="single" w:sz="4" w:space="0" w:color="000000"/>
                    <w:right w:val="nil"/>
                  </w:tcBorders>
                  <w:vAlign w:val="center"/>
                  <w:hideMark/>
                </w:tcPr>
                <w:p w:rsidR="00D0674D" w:rsidRDefault="00D0674D">
                  <w:pPr>
                    <w:widowControl/>
                    <w:adjustRightInd w:val="0"/>
                    <w:snapToGrid w:val="0"/>
                    <w:jc w:val="center"/>
                    <w:rPr>
                      <w:szCs w:val="21"/>
                    </w:rPr>
                  </w:pPr>
                  <w:r>
                    <w:rPr>
                      <w:rFonts w:hint="eastAsia"/>
                      <w:szCs w:val="21"/>
                    </w:rPr>
                    <w:t>—</w:t>
                  </w:r>
                </w:p>
              </w:tc>
            </w:tr>
            <w:tr w:rsidR="00D0674D" w:rsidTr="00F54ED9">
              <w:trPr>
                <w:trHeight w:val="397"/>
                <w:jc w:val="center"/>
              </w:trPr>
              <w:tc>
                <w:tcPr>
                  <w:tcW w:w="5000" w:type="pct"/>
                  <w:gridSpan w:val="10"/>
                  <w:tcBorders>
                    <w:top w:val="single" w:sz="4" w:space="0" w:color="000000"/>
                    <w:left w:val="nil"/>
                    <w:bottom w:val="single" w:sz="12" w:space="0" w:color="000000"/>
                    <w:right w:val="nil"/>
                  </w:tcBorders>
                  <w:vAlign w:val="center"/>
                  <w:hideMark/>
                </w:tcPr>
                <w:p w:rsidR="00D0674D" w:rsidRDefault="00D0674D">
                  <w:pPr>
                    <w:widowControl/>
                    <w:adjustRightInd w:val="0"/>
                    <w:snapToGrid w:val="0"/>
                    <w:ind w:firstLineChars="200" w:firstLine="420"/>
                    <w:rPr>
                      <w:szCs w:val="21"/>
                    </w:rPr>
                  </w:pPr>
                  <w:r>
                    <w:rPr>
                      <w:rFonts w:hint="eastAsia"/>
                      <w:szCs w:val="21"/>
                    </w:rPr>
                    <w:t>注：“—”表示可不开展土壤环境影响评价工作</w:t>
                  </w:r>
                </w:p>
              </w:tc>
            </w:tr>
          </w:tbl>
          <w:p w:rsidR="00F54ED9" w:rsidRDefault="00D0674D" w:rsidP="00457496">
            <w:pPr>
              <w:adjustRightInd w:val="0"/>
              <w:snapToGrid w:val="0"/>
              <w:spacing w:line="520" w:lineRule="exact"/>
              <w:ind w:firstLine="480"/>
              <w:jc w:val="left"/>
              <w:rPr>
                <w:rFonts w:asciiTheme="minorHAnsi"/>
                <w:bCs/>
                <w:sz w:val="24"/>
              </w:rPr>
            </w:pPr>
            <w:r w:rsidRPr="00F54ED9">
              <w:rPr>
                <w:rFonts w:asciiTheme="minorHAnsi"/>
                <w:sz w:val="24"/>
              </w:rPr>
              <w:t>本项目占地面积为</w:t>
            </w:r>
            <w:r w:rsidR="00A11F30">
              <w:rPr>
                <w:rFonts w:ascii="Calibri" w:hAnsi="Calibri"/>
                <w:bCs/>
                <w:kern w:val="0"/>
                <w:sz w:val="24"/>
              </w:rPr>
              <w:t>59318.87</w:t>
            </w:r>
            <w:r w:rsidRPr="00A11F30">
              <w:rPr>
                <w:rFonts w:asciiTheme="minorHAnsi" w:hAnsiTheme="minorHAnsi"/>
                <w:sz w:val="24"/>
              </w:rPr>
              <w:t>m</w:t>
            </w:r>
            <w:r w:rsidRPr="00A11F30">
              <w:rPr>
                <w:rFonts w:asciiTheme="minorHAnsi" w:hAnsiTheme="minorHAnsi"/>
                <w:sz w:val="24"/>
                <w:vertAlign w:val="superscript"/>
              </w:rPr>
              <w:t>2</w:t>
            </w:r>
            <w:r w:rsidRPr="00F54ED9">
              <w:rPr>
                <w:rFonts w:asciiTheme="minorHAnsi"/>
                <w:sz w:val="24"/>
              </w:rPr>
              <w:t>，占地规模小于</w:t>
            </w:r>
            <w:r w:rsidRPr="00F54ED9">
              <w:rPr>
                <w:rFonts w:asciiTheme="minorHAnsi" w:hAnsiTheme="minorHAnsi"/>
                <w:sz w:val="24"/>
              </w:rPr>
              <w:t>5hm</w:t>
            </w:r>
            <w:r w:rsidRPr="00F54ED9">
              <w:rPr>
                <w:rFonts w:asciiTheme="minorHAnsi" w:hAnsiTheme="minorHAnsi"/>
                <w:sz w:val="24"/>
                <w:vertAlign w:val="superscript"/>
              </w:rPr>
              <w:t>2</w:t>
            </w:r>
            <w:r w:rsidRPr="00F54ED9">
              <w:rPr>
                <w:rFonts w:asciiTheme="minorHAnsi"/>
                <w:sz w:val="24"/>
              </w:rPr>
              <w:t>，属于</w:t>
            </w:r>
            <w:r w:rsidR="00F54ED9">
              <w:rPr>
                <w:rFonts w:asciiTheme="minorHAnsi" w:hAnsiTheme="minorHAnsi" w:hint="eastAsia"/>
                <w:sz w:val="24"/>
              </w:rPr>
              <w:t>“</w:t>
            </w:r>
            <w:r w:rsidRPr="00F54ED9">
              <w:rPr>
                <w:rFonts w:asciiTheme="minorHAnsi"/>
                <w:sz w:val="24"/>
              </w:rPr>
              <w:t>小型</w:t>
            </w:r>
            <w:r w:rsidR="00F54ED9">
              <w:rPr>
                <w:rFonts w:asciiTheme="minorHAnsi" w:hAnsiTheme="minorHAnsi" w:hint="eastAsia"/>
                <w:sz w:val="24"/>
              </w:rPr>
              <w:t>”</w:t>
            </w:r>
            <w:r w:rsidRPr="00F54ED9">
              <w:rPr>
                <w:rFonts w:asciiTheme="minorHAnsi"/>
                <w:sz w:val="24"/>
              </w:rPr>
              <w:t>；所在地周边</w:t>
            </w:r>
            <w:r w:rsidR="00457496">
              <w:rPr>
                <w:rFonts w:asciiTheme="minorHAnsi" w:hint="eastAsia"/>
                <w:sz w:val="24"/>
              </w:rPr>
              <w:t>200m</w:t>
            </w:r>
            <w:r w:rsidR="00457496">
              <w:rPr>
                <w:rFonts w:asciiTheme="minorHAnsi" w:hint="eastAsia"/>
                <w:sz w:val="24"/>
              </w:rPr>
              <w:t>范围内</w:t>
            </w:r>
            <w:r w:rsidRPr="00F54ED9">
              <w:rPr>
                <w:rFonts w:asciiTheme="minorHAnsi"/>
                <w:sz w:val="24"/>
              </w:rPr>
              <w:t>无耕地、园地、牧草地、饮用水源地或居民区、学校、医院及其他土壤环境敏感目标，敏感程度为</w:t>
            </w:r>
            <w:r w:rsidRPr="00F54ED9">
              <w:rPr>
                <w:rFonts w:asciiTheme="minorHAnsi" w:hAnsiTheme="minorHAnsi"/>
                <w:sz w:val="24"/>
              </w:rPr>
              <w:t>“</w:t>
            </w:r>
            <w:r w:rsidRPr="00F54ED9">
              <w:rPr>
                <w:rFonts w:asciiTheme="minorHAnsi"/>
                <w:sz w:val="24"/>
              </w:rPr>
              <w:t>不敏感</w:t>
            </w:r>
            <w:r w:rsidRPr="00F54ED9">
              <w:rPr>
                <w:rFonts w:asciiTheme="minorHAnsi" w:hAnsiTheme="minorHAnsi"/>
                <w:sz w:val="24"/>
              </w:rPr>
              <w:t>”</w:t>
            </w:r>
            <w:r w:rsidRPr="00F54ED9">
              <w:rPr>
                <w:rFonts w:asciiTheme="minorHAnsi"/>
                <w:sz w:val="24"/>
              </w:rPr>
              <w:t>。由上表对比分析可知</w:t>
            </w:r>
            <w:r w:rsidRPr="00F54ED9">
              <w:rPr>
                <w:rFonts w:asciiTheme="minorHAnsi"/>
                <w:bCs/>
                <w:sz w:val="24"/>
              </w:rPr>
              <w:t>，本项目可不开展土壤环境影响评价工作。</w:t>
            </w:r>
          </w:p>
          <w:p w:rsidR="00480A54" w:rsidRPr="00457496" w:rsidRDefault="00480A54" w:rsidP="00457496">
            <w:pPr>
              <w:adjustRightInd w:val="0"/>
              <w:snapToGrid w:val="0"/>
              <w:spacing w:line="520" w:lineRule="exact"/>
              <w:ind w:firstLine="480"/>
              <w:jc w:val="left"/>
              <w:rPr>
                <w:rFonts w:asciiTheme="minorHAnsi" w:hAnsiTheme="minorHAnsi"/>
                <w:bCs/>
                <w:sz w:val="24"/>
              </w:rPr>
            </w:pPr>
          </w:p>
        </w:tc>
      </w:tr>
      <w:tr w:rsidR="004649CF" w:rsidRPr="006B5B24">
        <w:tc>
          <w:tcPr>
            <w:tcW w:w="9286" w:type="dxa"/>
          </w:tcPr>
          <w:p w:rsidR="004649CF" w:rsidRPr="00171095" w:rsidRDefault="004649CF" w:rsidP="009C3E91">
            <w:pPr>
              <w:adjustRightInd w:val="0"/>
              <w:snapToGrid w:val="0"/>
              <w:spacing w:beforeLines="50" w:line="360" w:lineRule="auto"/>
              <w:rPr>
                <w:rFonts w:ascii="Calibri" w:hAnsi="Calibri"/>
                <w:b/>
                <w:sz w:val="28"/>
                <w:szCs w:val="28"/>
              </w:rPr>
            </w:pPr>
            <w:r w:rsidRPr="00171095">
              <w:rPr>
                <w:rFonts w:ascii="Calibri"/>
                <w:b/>
                <w:sz w:val="28"/>
                <w:szCs w:val="28"/>
              </w:rPr>
              <w:lastRenderedPageBreak/>
              <w:t>主要环境保护目标</w:t>
            </w:r>
            <w:r w:rsidRPr="00171095">
              <w:rPr>
                <w:rFonts w:ascii="Calibri" w:hAnsi="Calibri"/>
                <w:b/>
                <w:sz w:val="28"/>
                <w:szCs w:val="28"/>
              </w:rPr>
              <w:t>(</w:t>
            </w:r>
            <w:r w:rsidRPr="00171095">
              <w:rPr>
                <w:rFonts w:ascii="Calibri"/>
                <w:b/>
                <w:sz w:val="28"/>
                <w:szCs w:val="28"/>
              </w:rPr>
              <w:t>列出名单及保护级别</w:t>
            </w:r>
            <w:r w:rsidRPr="00171095">
              <w:rPr>
                <w:rFonts w:ascii="Calibri" w:hAnsi="Calibri"/>
                <w:b/>
                <w:sz w:val="28"/>
                <w:szCs w:val="28"/>
              </w:rPr>
              <w:t>)</w:t>
            </w:r>
            <w:r w:rsidRPr="00171095">
              <w:rPr>
                <w:rFonts w:ascii="Calibri"/>
                <w:b/>
                <w:sz w:val="28"/>
                <w:szCs w:val="28"/>
              </w:rPr>
              <w:t>：</w:t>
            </w:r>
          </w:p>
          <w:p w:rsidR="002F4956" w:rsidRPr="0033382D" w:rsidRDefault="00527299" w:rsidP="0033382D">
            <w:pPr>
              <w:spacing w:line="360" w:lineRule="auto"/>
              <w:ind w:firstLineChars="200" w:firstLine="480"/>
              <w:rPr>
                <w:rFonts w:ascii="Calibri" w:hAnsi="Calibri"/>
                <w:sz w:val="24"/>
              </w:rPr>
            </w:pPr>
            <w:r w:rsidRPr="00171095">
              <w:rPr>
                <w:rFonts w:ascii="Calibri"/>
                <w:sz w:val="24"/>
              </w:rPr>
              <w:t>项目周围环境保护目标及其距离见</w:t>
            </w:r>
            <w:r w:rsidR="001A24EC" w:rsidRPr="00171095">
              <w:rPr>
                <w:rFonts w:ascii="Calibri"/>
                <w:sz w:val="24"/>
              </w:rPr>
              <w:t>下表</w:t>
            </w:r>
            <w:r w:rsidR="00B7735C">
              <w:rPr>
                <w:rFonts w:ascii="Calibri" w:hint="eastAsia"/>
                <w:sz w:val="24"/>
              </w:rPr>
              <w:t>：</w:t>
            </w:r>
          </w:p>
          <w:p w:rsidR="00F54ED9" w:rsidRPr="00F54ED9" w:rsidRDefault="00F54ED9" w:rsidP="00F54ED9">
            <w:pPr>
              <w:pStyle w:val="000"/>
              <w:ind w:firstLineChars="182" w:firstLine="437"/>
              <w:rPr>
                <w:rFonts w:ascii="Calibri" w:eastAsia="黑体" w:hAnsi="Calibri"/>
              </w:rPr>
            </w:pPr>
            <w:r w:rsidRPr="00F54ED9">
              <w:rPr>
                <w:rFonts w:ascii="Calibri" w:eastAsia="黑体" w:hAnsi="Calibri" w:hint="eastAsia"/>
              </w:rPr>
              <w:t>表</w:t>
            </w:r>
            <w:r w:rsidR="00FF2A98">
              <w:rPr>
                <w:rFonts w:ascii="Calibri" w:eastAsia="黑体" w:hAnsi="Calibri" w:hint="eastAsia"/>
              </w:rPr>
              <w:t>18</w:t>
            </w:r>
            <w:r w:rsidRPr="00F54ED9">
              <w:rPr>
                <w:rFonts w:ascii="Calibri" w:eastAsia="黑体" w:hAnsi="Calibri"/>
              </w:rPr>
              <w:t xml:space="preserve">                </w:t>
            </w:r>
            <w:r w:rsidRPr="00F54ED9">
              <w:rPr>
                <w:rFonts w:ascii="Calibri" w:eastAsia="黑体" w:hAnsi="Calibri" w:hint="eastAsia"/>
              </w:rPr>
              <w:t>本项目周围主要环境保护目标</w:t>
            </w:r>
          </w:p>
          <w:tbl>
            <w:tblPr>
              <w:tblW w:w="5000" w:type="pct"/>
              <w:jc w:val="center"/>
              <w:tblBorders>
                <w:top w:val="single" w:sz="12" w:space="0" w:color="000000"/>
                <w:bottom w:val="single" w:sz="12" w:space="0" w:color="000000"/>
                <w:insideH w:val="single" w:sz="2" w:space="0" w:color="000000"/>
                <w:insideV w:val="single" w:sz="2" w:space="0" w:color="000000"/>
              </w:tblBorders>
              <w:tblLayout w:type="fixed"/>
              <w:tblLook w:val="04A0"/>
            </w:tblPr>
            <w:tblGrid>
              <w:gridCol w:w="1098"/>
              <w:gridCol w:w="1170"/>
              <w:gridCol w:w="143"/>
              <w:gridCol w:w="1277"/>
              <w:gridCol w:w="849"/>
              <w:gridCol w:w="285"/>
              <w:gridCol w:w="849"/>
              <w:gridCol w:w="428"/>
              <w:gridCol w:w="564"/>
              <w:gridCol w:w="370"/>
              <w:gridCol w:w="764"/>
              <w:gridCol w:w="225"/>
              <w:gridCol w:w="1048"/>
            </w:tblGrid>
            <w:tr w:rsidR="00F54ED9" w:rsidRPr="00F54ED9" w:rsidTr="00F54ED9">
              <w:trPr>
                <w:trHeight w:val="340"/>
                <w:jc w:val="center"/>
              </w:trPr>
              <w:tc>
                <w:tcPr>
                  <w:tcW w:w="5000" w:type="pct"/>
                  <w:gridSpan w:val="13"/>
                  <w:tcBorders>
                    <w:top w:val="single" w:sz="12" w:space="0" w:color="000000"/>
                    <w:left w:val="nil"/>
                    <w:bottom w:val="single" w:sz="4" w:space="0" w:color="auto"/>
                    <w:right w:val="nil"/>
                  </w:tcBorders>
                  <w:vAlign w:val="center"/>
                  <w:hideMark/>
                </w:tcPr>
                <w:p w:rsidR="00F54ED9" w:rsidRPr="00F54ED9" w:rsidRDefault="00F54ED9">
                  <w:pPr>
                    <w:adjustRightInd w:val="0"/>
                    <w:snapToGrid w:val="0"/>
                    <w:jc w:val="center"/>
                    <w:rPr>
                      <w:rFonts w:asciiTheme="minorHAnsi" w:hAnsiTheme="minorHAnsi"/>
                      <w:b/>
                      <w:bCs/>
                      <w:szCs w:val="21"/>
                    </w:rPr>
                  </w:pPr>
                  <w:r w:rsidRPr="00F54ED9">
                    <w:rPr>
                      <w:rFonts w:asciiTheme="minorHAnsi"/>
                      <w:b/>
                      <w:bCs/>
                      <w:szCs w:val="21"/>
                    </w:rPr>
                    <w:t>环境空气保护目标</w:t>
                  </w:r>
                </w:p>
              </w:tc>
            </w:tr>
            <w:tr w:rsidR="00A11F30" w:rsidRPr="00F54ED9" w:rsidTr="00A11F30">
              <w:trPr>
                <w:trHeight w:val="340"/>
                <w:jc w:val="center"/>
              </w:trPr>
              <w:tc>
                <w:tcPr>
                  <w:tcW w:w="605" w:type="pct"/>
                  <w:vMerge w:val="restart"/>
                  <w:tcBorders>
                    <w:top w:val="single" w:sz="4" w:space="0" w:color="auto"/>
                    <w:left w:val="nil"/>
                    <w:bottom w:val="single" w:sz="2" w:space="0" w:color="000000"/>
                    <w:right w:val="single" w:sz="4" w:space="0" w:color="auto"/>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szCs w:val="21"/>
                    </w:rPr>
                    <w:t>名称</w:t>
                  </w:r>
                </w:p>
              </w:tc>
              <w:tc>
                <w:tcPr>
                  <w:tcW w:w="1428" w:type="pct"/>
                  <w:gridSpan w:val="3"/>
                  <w:tcBorders>
                    <w:top w:val="single" w:sz="4" w:space="0" w:color="auto"/>
                    <w:left w:val="single" w:sz="4" w:space="0" w:color="auto"/>
                    <w:bottom w:val="single" w:sz="2" w:space="0" w:color="000000"/>
                    <w:right w:val="single" w:sz="2" w:space="0" w:color="000000"/>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szCs w:val="21"/>
                    </w:rPr>
                    <w:t>坐标</w:t>
                  </w:r>
                </w:p>
              </w:tc>
              <w:tc>
                <w:tcPr>
                  <w:tcW w:w="468" w:type="pct"/>
                  <w:vMerge w:val="restart"/>
                  <w:tcBorders>
                    <w:top w:val="single" w:sz="4" w:space="0" w:color="auto"/>
                    <w:left w:val="single" w:sz="2" w:space="0" w:color="000000"/>
                    <w:bottom w:val="single" w:sz="2" w:space="0" w:color="000000"/>
                    <w:right w:val="single" w:sz="2" w:space="0" w:color="000000"/>
                  </w:tcBorders>
                  <w:vAlign w:val="center"/>
                  <w:hideMark/>
                </w:tcPr>
                <w:p w:rsidR="00A11F30" w:rsidRDefault="00F54ED9">
                  <w:pPr>
                    <w:adjustRightInd w:val="0"/>
                    <w:snapToGrid w:val="0"/>
                    <w:jc w:val="center"/>
                    <w:rPr>
                      <w:rFonts w:asciiTheme="minorHAnsi"/>
                      <w:szCs w:val="21"/>
                    </w:rPr>
                  </w:pPr>
                  <w:r w:rsidRPr="00F54ED9">
                    <w:rPr>
                      <w:rFonts w:asciiTheme="minorHAnsi"/>
                      <w:szCs w:val="21"/>
                    </w:rPr>
                    <w:t>保护</w:t>
                  </w:r>
                </w:p>
                <w:p w:rsidR="00F54ED9" w:rsidRPr="00F54ED9" w:rsidRDefault="00F54ED9">
                  <w:pPr>
                    <w:adjustRightInd w:val="0"/>
                    <w:snapToGrid w:val="0"/>
                    <w:jc w:val="center"/>
                    <w:rPr>
                      <w:rFonts w:asciiTheme="minorHAnsi" w:hAnsiTheme="minorHAnsi"/>
                      <w:szCs w:val="21"/>
                    </w:rPr>
                  </w:pPr>
                  <w:r w:rsidRPr="00F54ED9">
                    <w:rPr>
                      <w:rFonts w:asciiTheme="minorHAnsi"/>
                      <w:szCs w:val="21"/>
                    </w:rPr>
                    <w:t>对象</w:t>
                  </w:r>
                </w:p>
              </w:tc>
              <w:tc>
                <w:tcPr>
                  <w:tcW w:w="625" w:type="pct"/>
                  <w:gridSpan w:val="2"/>
                  <w:vMerge w:val="restart"/>
                  <w:tcBorders>
                    <w:top w:val="single" w:sz="4" w:space="0" w:color="auto"/>
                    <w:left w:val="single" w:sz="2" w:space="0" w:color="000000"/>
                    <w:bottom w:val="single" w:sz="2" w:space="0" w:color="000000"/>
                    <w:right w:val="single" w:sz="4" w:space="0" w:color="auto"/>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szCs w:val="21"/>
                    </w:rPr>
                    <w:t>保护内容</w:t>
                  </w:r>
                </w:p>
              </w:tc>
              <w:tc>
                <w:tcPr>
                  <w:tcW w:w="547" w:type="pct"/>
                  <w:gridSpan w:val="2"/>
                  <w:vMerge w:val="restart"/>
                  <w:tcBorders>
                    <w:top w:val="single" w:sz="4" w:space="0" w:color="auto"/>
                    <w:left w:val="single" w:sz="2" w:space="0" w:color="000000"/>
                    <w:bottom w:val="single" w:sz="2" w:space="0" w:color="000000"/>
                    <w:right w:val="single" w:sz="4" w:space="0" w:color="auto"/>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szCs w:val="21"/>
                    </w:rPr>
                    <w:t>环境</w:t>
                  </w:r>
                </w:p>
                <w:p w:rsidR="00F54ED9" w:rsidRPr="00F54ED9" w:rsidRDefault="00F54ED9">
                  <w:pPr>
                    <w:adjustRightInd w:val="0"/>
                    <w:snapToGrid w:val="0"/>
                    <w:jc w:val="center"/>
                    <w:rPr>
                      <w:rFonts w:asciiTheme="minorHAnsi" w:hAnsiTheme="minorHAnsi"/>
                      <w:szCs w:val="21"/>
                    </w:rPr>
                  </w:pPr>
                  <w:r w:rsidRPr="00F54ED9">
                    <w:rPr>
                      <w:rFonts w:asciiTheme="minorHAnsi"/>
                      <w:szCs w:val="21"/>
                    </w:rPr>
                    <w:t>功能区</w:t>
                  </w:r>
                </w:p>
              </w:tc>
              <w:tc>
                <w:tcPr>
                  <w:tcW w:w="625" w:type="pct"/>
                  <w:gridSpan w:val="2"/>
                  <w:vMerge w:val="restart"/>
                  <w:tcBorders>
                    <w:top w:val="single" w:sz="4" w:space="0" w:color="auto"/>
                    <w:left w:val="single" w:sz="4" w:space="0" w:color="auto"/>
                    <w:bottom w:val="single" w:sz="2" w:space="0" w:color="000000"/>
                    <w:right w:val="single" w:sz="2" w:space="0" w:color="000000"/>
                  </w:tcBorders>
                  <w:vAlign w:val="center"/>
                  <w:hideMark/>
                </w:tcPr>
                <w:p w:rsidR="00A11F30" w:rsidRDefault="00F54ED9">
                  <w:pPr>
                    <w:adjustRightInd w:val="0"/>
                    <w:snapToGrid w:val="0"/>
                    <w:jc w:val="center"/>
                    <w:rPr>
                      <w:rFonts w:asciiTheme="minorHAnsi"/>
                      <w:szCs w:val="21"/>
                    </w:rPr>
                  </w:pPr>
                  <w:r w:rsidRPr="00F54ED9">
                    <w:rPr>
                      <w:rFonts w:asciiTheme="minorHAnsi"/>
                      <w:szCs w:val="21"/>
                    </w:rPr>
                    <w:t>相对厂址</w:t>
                  </w:r>
                </w:p>
                <w:p w:rsidR="00F54ED9" w:rsidRPr="00F54ED9" w:rsidRDefault="00F54ED9">
                  <w:pPr>
                    <w:adjustRightInd w:val="0"/>
                    <w:snapToGrid w:val="0"/>
                    <w:jc w:val="center"/>
                    <w:rPr>
                      <w:rFonts w:asciiTheme="minorHAnsi" w:hAnsiTheme="minorHAnsi"/>
                      <w:szCs w:val="21"/>
                    </w:rPr>
                  </w:pPr>
                  <w:r w:rsidRPr="00F54ED9">
                    <w:rPr>
                      <w:rFonts w:asciiTheme="minorHAnsi"/>
                      <w:szCs w:val="21"/>
                    </w:rPr>
                    <w:t>方位</w:t>
                  </w:r>
                </w:p>
              </w:tc>
              <w:tc>
                <w:tcPr>
                  <w:tcW w:w="702" w:type="pct"/>
                  <w:gridSpan w:val="2"/>
                  <w:vMerge w:val="restart"/>
                  <w:tcBorders>
                    <w:top w:val="single" w:sz="4" w:space="0" w:color="auto"/>
                    <w:left w:val="single" w:sz="2" w:space="0" w:color="000000"/>
                    <w:bottom w:val="single" w:sz="2" w:space="0" w:color="000000"/>
                    <w:right w:val="nil"/>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szCs w:val="21"/>
                    </w:rPr>
                    <w:t>相对厂界距离</w:t>
                  </w:r>
                  <w:r w:rsidRPr="00F54ED9">
                    <w:rPr>
                      <w:rFonts w:asciiTheme="minorHAnsi" w:hAnsiTheme="minorHAnsi"/>
                      <w:szCs w:val="21"/>
                    </w:rPr>
                    <w:t>/m</w:t>
                  </w:r>
                </w:p>
              </w:tc>
            </w:tr>
            <w:tr w:rsidR="00F54ED9" w:rsidRPr="00F54ED9" w:rsidTr="00A11F30">
              <w:trPr>
                <w:trHeight w:val="340"/>
                <w:jc w:val="center"/>
              </w:trPr>
              <w:tc>
                <w:tcPr>
                  <w:tcW w:w="605" w:type="pct"/>
                  <w:vMerge/>
                  <w:tcBorders>
                    <w:top w:val="single" w:sz="4" w:space="0" w:color="auto"/>
                    <w:left w:val="nil"/>
                    <w:bottom w:val="single" w:sz="2" w:space="0" w:color="000000"/>
                    <w:right w:val="single" w:sz="4" w:space="0" w:color="auto"/>
                  </w:tcBorders>
                  <w:vAlign w:val="center"/>
                  <w:hideMark/>
                </w:tcPr>
                <w:p w:rsidR="00F54ED9" w:rsidRPr="00F54ED9" w:rsidRDefault="00F54ED9">
                  <w:pPr>
                    <w:widowControl/>
                    <w:jc w:val="left"/>
                    <w:rPr>
                      <w:rFonts w:asciiTheme="minorHAnsi" w:hAnsiTheme="minorHAnsi"/>
                      <w:szCs w:val="21"/>
                    </w:rPr>
                  </w:pPr>
                </w:p>
              </w:tc>
              <w:tc>
                <w:tcPr>
                  <w:tcW w:w="724" w:type="pct"/>
                  <w:gridSpan w:val="2"/>
                  <w:tcBorders>
                    <w:top w:val="single" w:sz="4" w:space="0" w:color="auto"/>
                    <w:left w:val="single" w:sz="4" w:space="0" w:color="auto"/>
                    <w:bottom w:val="single" w:sz="2" w:space="0" w:color="000000"/>
                    <w:right w:val="single" w:sz="2" w:space="0" w:color="000000"/>
                  </w:tcBorders>
                  <w:vAlign w:val="center"/>
                  <w:hideMark/>
                </w:tcPr>
                <w:p w:rsidR="00F54ED9" w:rsidRPr="00F54ED9" w:rsidRDefault="00F54ED9">
                  <w:pPr>
                    <w:widowControl/>
                    <w:adjustRightInd w:val="0"/>
                    <w:snapToGrid w:val="0"/>
                    <w:jc w:val="center"/>
                    <w:rPr>
                      <w:rFonts w:asciiTheme="minorHAnsi" w:hAnsiTheme="minorHAnsi"/>
                      <w:szCs w:val="21"/>
                    </w:rPr>
                  </w:pPr>
                  <w:r w:rsidRPr="00F54ED9">
                    <w:rPr>
                      <w:rFonts w:asciiTheme="minorHAnsi" w:hAnsiTheme="minorHAnsi"/>
                      <w:szCs w:val="21"/>
                    </w:rPr>
                    <w:t>X</w:t>
                  </w:r>
                </w:p>
              </w:tc>
              <w:tc>
                <w:tcPr>
                  <w:tcW w:w="704" w:type="pct"/>
                  <w:tcBorders>
                    <w:top w:val="single" w:sz="4" w:space="0" w:color="auto"/>
                    <w:left w:val="single" w:sz="4" w:space="0" w:color="auto"/>
                    <w:bottom w:val="single" w:sz="2" w:space="0" w:color="000000"/>
                    <w:right w:val="single" w:sz="2" w:space="0" w:color="000000"/>
                  </w:tcBorders>
                  <w:vAlign w:val="center"/>
                  <w:hideMark/>
                </w:tcPr>
                <w:p w:rsidR="00F54ED9" w:rsidRPr="00F54ED9" w:rsidRDefault="00F54ED9">
                  <w:pPr>
                    <w:widowControl/>
                    <w:adjustRightInd w:val="0"/>
                    <w:snapToGrid w:val="0"/>
                    <w:jc w:val="center"/>
                    <w:rPr>
                      <w:rFonts w:asciiTheme="minorHAnsi" w:hAnsiTheme="minorHAnsi"/>
                      <w:szCs w:val="21"/>
                    </w:rPr>
                  </w:pPr>
                  <w:r w:rsidRPr="00F54ED9">
                    <w:rPr>
                      <w:rFonts w:asciiTheme="minorHAnsi" w:hAnsiTheme="minorHAnsi"/>
                      <w:szCs w:val="21"/>
                    </w:rPr>
                    <w:t>Y</w:t>
                  </w:r>
                </w:p>
              </w:tc>
              <w:tc>
                <w:tcPr>
                  <w:tcW w:w="468" w:type="pct"/>
                  <w:vMerge/>
                  <w:tcBorders>
                    <w:top w:val="single" w:sz="4" w:space="0" w:color="auto"/>
                    <w:left w:val="single" w:sz="2" w:space="0" w:color="000000"/>
                    <w:bottom w:val="single" w:sz="2" w:space="0" w:color="000000"/>
                    <w:right w:val="single" w:sz="2" w:space="0" w:color="000000"/>
                  </w:tcBorders>
                  <w:vAlign w:val="center"/>
                  <w:hideMark/>
                </w:tcPr>
                <w:p w:rsidR="00F54ED9" w:rsidRPr="00F54ED9" w:rsidRDefault="00F54ED9">
                  <w:pPr>
                    <w:widowControl/>
                    <w:jc w:val="left"/>
                    <w:rPr>
                      <w:rFonts w:asciiTheme="minorHAnsi" w:hAnsiTheme="minorHAnsi"/>
                      <w:szCs w:val="21"/>
                    </w:rPr>
                  </w:pPr>
                </w:p>
              </w:tc>
              <w:tc>
                <w:tcPr>
                  <w:tcW w:w="625" w:type="pct"/>
                  <w:gridSpan w:val="2"/>
                  <w:vMerge/>
                  <w:tcBorders>
                    <w:top w:val="single" w:sz="4" w:space="0" w:color="auto"/>
                    <w:left w:val="single" w:sz="2" w:space="0" w:color="000000"/>
                    <w:bottom w:val="single" w:sz="2" w:space="0" w:color="000000"/>
                    <w:right w:val="single" w:sz="4" w:space="0" w:color="auto"/>
                  </w:tcBorders>
                  <w:vAlign w:val="center"/>
                  <w:hideMark/>
                </w:tcPr>
                <w:p w:rsidR="00F54ED9" w:rsidRPr="00F54ED9" w:rsidRDefault="00F54ED9">
                  <w:pPr>
                    <w:widowControl/>
                    <w:jc w:val="left"/>
                    <w:rPr>
                      <w:rFonts w:asciiTheme="minorHAnsi" w:hAnsiTheme="minorHAnsi"/>
                      <w:szCs w:val="21"/>
                    </w:rPr>
                  </w:pPr>
                </w:p>
              </w:tc>
              <w:tc>
                <w:tcPr>
                  <w:tcW w:w="547" w:type="pct"/>
                  <w:gridSpan w:val="2"/>
                  <w:vMerge/>
                  <w:tcBorders>
                    <w:top w:val="single" w:sz="4" w:space="0" w:color="auto"/>
                    <w:left w:val="single" w:sz="2" w:space="0" w:color="000000"/>
                    <w:bottom w:val="single" w:sz="2" w:space="0" w:color="000000"/>
                    <w:right w:val="single" w:sz="4" w:space="0" w:color="auto"/>
                  </w:tcBorders>
                  <w:vAlign w:val="center"/>
                  <w:hideMark/>
                </w:tcPr>
                <w:p w:rsidR="00F54ED9" w:rsidRPr="00F54ED9" w:rsidRDefault="00F54ED9">
                  <w:pPr>
                    <w:widowControl/>
                    <w:jc w:val="left"/>
                    <w:rPr>
                      <w:rFonts w:asciiTheme="minorHAnsi" w:hAnsiTheme="minorHAnsi"/>
                      <w:szCs w:val="21"/>
                    </w:rPr>
                  </w:pPr>
                </w:p>
              </w:tc>
              <w:tc>
                <w:tcPr>
                  <w:tcW w:w="625" w:type="pct"/>
                  <w:gridSpan w:val="2"/>
                  <w:vMerge/>
                  <w:tcBorders>
                    <w:top w:val="single" w:sz="4" w:space="0" w:color="auto"/>
                    <w:left w:val="single" w:sz="4" w:space="0" w:color="auto"/>
                    <w:bottom w:val="single" w:sz="2" w:space="0" w:color="000000"/>
                    <w:right w:val="single" w:sz="2" w:space="0" w:color="000000"/>
                  </w:tcBorders>
                  <w:vAlign w:val="center"/>
                  <w:hideMark/>
                </w:tcPr>
                <w:p w:rsidR="00F54ED9" w:rsidRPr="00F54ED9" w:rsidRDefault="00F54ED9">
                  <w:pPr>
                    <w:widowControl/>
                    <w:jc w:val="left"/>
                    <w:rPr>
                      <w:rFonts w:asciiTheme="minorHAnsi" w:hAnsiTheme="minorHAnsi"/>
                      <w:szCs w:val="21"/>
                    </w:rPr>
                  </w:pPr>
                </w:p>
              </w:tc>
              <w:tc>
                <w:tcPr>
                  <w:tcW w:w="702" w:type="pct"/>
                  <w:gridSpan w:val="2"/>
                  <w:vMerge/>
                  <w:tcBorders>
                    <w:top w:val="single" w:sz="4" w:space="0" w:color="auto"/>
                    <w:left w:val="single" w:sz="2" w:space="0" w:color="000000"/>
                    <w:bottom w:val="single" w:sz="2" w:space="0" w:color="000000"/>
                    <w:right w:val="nil"/>
                  </w:tcBorders>
                  <w:vAlign w:val="center"/>
                  <w:hideMark/>
                </w:tcPr>
                <w:p w:rsidR="00F54ED9" w:rsidRPr="00F54ED9" w:rsidRDefault="00F54ED9">
                  <w:pPr>
                    <w:widowControl/>
                    <w:jc w:val="left"/>
                    <w:rPr>
                      <w:rFonts w:asciiTheme="minorHAnsi" w:hAnsiTheme="minorHAnsi"/>
                      <w:szCs w:val="21"/>
                    </w:rPr>
                  </w:pPr>
                </w:p>
              </w:tc>
            </w:tr>
            <w:tr w:rsidR="00A11F30" w:rsidRPr="00F54ED9" w:rsidTr="00A11F30">
              <w:trPr>
                <w:trHeight w:val="340"/>
                <w:jc w:val="center"/>
              </w:trPr>
              <w:tc>
                <w:tcPr>
                  <w:tcW w:w="605" w:type="pct"/>
                  <w:tcBorders>
                    <w:top w:val="single" w:sz="2" w:space="0" w:color="000000"/>
                    <w:left w:val="nil"/>
                    <w:bottom w:val="single" w:sz="2" w:space="0" w:color="000000"/>
                    <w:right w:val="single" w:sz="4" w:space="0" w:color="auto"/>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szCs w:val="21"/>
                    </w:rPr>
                    <w:t>田庄</w:t>
                  </w:r>
                </w:p>
              </w:tc>
              <w:tc>
                <w:tcPr>
                  <w:tcW w:w="724" w:type="pct"/>
                  <w:gridSpan w:val="2"/>
                  <w:tcBorders>
                    <w:top w:val="single" w:sz="2" w:space="0" w:color="000000"/>
                    <w:left w:val="single" w:sz="4" w:space="0" w:color="auto"/>
                    <w:bottom w:val="single" w:sz="2" w:space="0" w:color="000000"/>
                    <w:right w:val="single" w:sz="2" w:space="0" w:color="000000"/>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hAnsiTheme="minorHAnsi"/>
                      <w:szCs w:val="21"/>
                    </w:rPr>
                    <w:t>113.368242</w:t>
                  </w:r>
                </w:p>
              </w:tc>
              <w:tc>
                <w:tcPr>
                  <w:tcW w:w="704" w:type="pct"/>
                  <w:tcBorders>
                    <w:top w:val="single" w:sz="2" w:space="0" w:color="000000"/>
                    <w:left w:val="single" w:sz="4" w:space="0" w:color="auto"/>
                    <w:bottom w:val="single" w:sz="2" w:space="0" w:color="000000"/>
                    <w:right w:val="single" w:sz="2" w:space="0" w:color="000000"/>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hAnsiTheme="minorHAnsi"/>
                      <w:szCs w:val="21"/>
                    </w:rPr>
                    <w:t>33.744005</w:t>
                  </w:r>
                </w:p>
              </w:tc>
              <w:tc>
                <w:tcPr>
                  <w:tcW w:w="468" w:type="pct"/>
                  <w:vMerge w:val="restart"/>
                  <w:tcBorders>
                    <w:top w:val="single" w:sz="2" w:space="0" w:color="000000"/>
                    <w:left w:val="single" w:sz="2" w:space="0" w:color="000000"/>
                    <w:bottom w:val="single" w:sz="2" w:space="0" w:color="000000"/>
                    <w:right w:val="single" w:sz="2" w:space="0" w:color="000000"/>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szCs w:val="21"/>
                    </w:rPr>
                    <w:t>人口</w:t>
                  </w:r>
                </w:p>
              </w:tc>
              <w:tc>
                <w:tcPr>
                  <w:tcW w:w="625" w:type="pct"/>
                  <w:gridSpan w:val="2"/>
                  <w:vMerge w:val="restart"/>
                  <w:tcBorders>
                    <w:top w:val="single" w:sz="2" w:space="0" w:color="000000"/>
                    <w:left w:val="single" w:sz="2" w:space="0" w:color="000000"/>
                    <w:bottom w:val="single" w:sz="2" w:space="0" w:color="000000"/>
                    <w:right w:val="single" w:sz="4" w:space="0" w:color="auto"/>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szCs w:val="21"/>
                    </w:rPr>
                    <w:t>环境空气</w:t>
                  </w:r>
                </w:p>
                <w:p w:rsidR="00F54ED9" w:rsidRPr="00F54ED9" w:rsidRDefault="00F54ED9">
                  <w:pPr>
                    <w:adjustRightInd w:val="0"/>
                    <w:snapToGrid w:val="0"/>
                    <w:jc w:val="center"/>
                    <w:rPr>
                      <w:rFonts w:asciiTheme="minorHAnsi" w:hAnsiTheme="minorHAnsi"/>
                      <w:szCs w:val="21"/>
                    </w:rPr>
                  </w:pPr>
                  <w:r w:rsidRPr="00F54ED9">
                    <w:rPr>
                      <w:rFonts w:asciiTheme="minorHAnsi"/>
                      <w:szCs w:val="21"/>
                    </w:rPr>
                    <w:t>质量</w:t>
                  </w:r>
                </w:p>
              </w:tc>
              <w:tc>
                <w:tcPr>
                  <w:tcW w:w="547" w:type="pct"/>
                  <w:gridSpan w:val="2"/>
                  <w:vMerge w:val="restart"/>
                  <w:tcBorders>
                    <w:top w:val="single" w:sz="2" w:space="0" w:color="000000"/>
                    <w:left w:val="single" w:sz="2" w:space="0" w:color="000000"/>
                    <w:bottom w:val="single" w:sz="2" w:space="0" w:color="000000"/>
                    <w:right w:val="single" w:sz="4" w:space="0" w:color="auto"/>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szCs w:val="21"/>
                    </w:rPr>
                    <w:t>二类区</w:t>
                  </w:r>
                </w:p>
              </w:tc>
              <w:tc>
                <w:tcPr>
                  <w:tcW w:w="625" w:type="pct"/>
                  <w:gridSpan w:val="2"/>
                  <w:tcBorders>
                    <w:top w:val="single" w:sz="2" w:space="0" w:color="000000"/>
                    <w:left w:val="single" w:sz="4" w:space="0" w:color="auto"/>
                    <w:bottom w:val="single" w:sz="2" w:space="0" w:color="000000"/>
                    <w:right w:val="single" w:sz="2" w:space="0" w:color="000000"/>
                  </w:tcBorders>
                  <w:vAlign w:val="center"/>
                  <w:hideMark/>
                </w:tcPr>
                <w:p w:rsidR="00F54ED9" w:rsidRPr="00A11F30" w:rsidRDefault="00A11F30" w:rsidP="00A11F30">
                  <w:pPr>
                    <w:adjustRightInd w:val="0"/>
                    <w:snapToGrid w:val="0"/>
                    <w:jc w:val="center"/>
                    <w:rPr>
                      <w:rFonts w:asciiTheme="minorHAnsi" w:hAnsiTheme="minorHAnsi"/>
                      <w:szCs w:val="21"/>
                    </w:rPr>
                  </w:pPr>
                  <w:r w:rsidRPr="00A11F30">
                    <w:rPr>
                      <w:rFonts w:asciiTheme="minorHAnsi" w:hAnsiTheme="minorHAnsi" w:hint="eastAsia"/>
                      <w:szCs w:val="21"/>
                    </w:rPr>
                    <w:t>SW</w:t>
                  </w:r>
                </w:p>
              </w:tc>
              <w:tc>
                <w:tcPr>
                  <w:tcW w:w="702" w:type="pct"/>
                  <w:gridSpan w:val="2"/>
                  <w:tcBorders>
                    <w:top w:val="single" w:sz="2" w:space="0" w:color="000000"/>
                    <w:left w:val="single" w:sz="2" w:space="0" w:color="000000"/>
                    <w:bottom w:val="single" w:sz="2" w:space="0" w:color="000000"/>
                    <w:right w:val="nil"/>
                  </w:tcBorders>
                  <w:vAlign w:val="center"/>
                  <w:hideMark/>
                </w:tcPr>
                <w:p w:rsidR="00F54ED9" w:rsidRPr="00A11F30" w:rsidRDefault="00A11F30">
                  <w:pPr>
                    <w:adjustRightInd w:val="0"/>
                    <w:snapToGrid w:val="0"/>
                    <w:jc w:val="center"/>
                    <w:rPr>
                      <w:rFonts w:asciiTheme="minorHAnsi" w:hAnsiTheme="minorHAnsi"/>
                      <w:szCs w:val="21"/>
                    </w:rPr>
                  </w:pPr>
                  <w:r w:rsidRPr="00A11F30">
                    <w:rPr>
                      <w:rFonts w:asciiTheme="minorHAnsi" w:hAnsiTheme="minorHAnsi" w:hint="eastAsia"/>
                      <w:szCs w:val="21"/>
                    </w:rPr>
                    <w:t>270</w:t>
                  </w:r>
                </w:p>
              </w:tc>
            </w:tr>
            <w:tr w:rsidR="00F54ED9" w:rsidRPr="00F54ED9" w:rsidTr="00A11F30">
              <w:trPr>
                <w:trHeight w:val="340"/>
                <w:jc w:val="center"/>
              </w:trPr>
              <w:tc>
                <w:tcPr>
                  <w:tcW w:w="605" w:type="pct"/>
                  <w:tcBorders>
                    <w:top w:val="single" w:sz="2" w:space="0" w:color="000000"/>
                    <w:left w:val="nil"/>
                    <w:bottom w:val="single" w:sz="2" w:space="0" w:color="000000"/>
                    <w:right w:val="single" w:sz="4" w:space="0" w:color="auto"/>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szCs w:val="21"/>
                    </w:rPr>
                    <w:t>康顺佳苑</w:t>
                  </w:r>
                </w:p>
              </w:tc>
              <w:tc>
                <w:tcPr>
                  <w:tcW w:w="724" w:type="pct"/>
                  <w:gridSpan w:val="2"/>
                  <w:tcBorders>
                    <w:top w:val="single" w:sz="2" w:space="0" w:color="000000"/>
                    <w:left w:val="single" w:sz="4" w:space="0" w:color="auto"/>
                    <w:bottom w:val="single" w:sz="2" w:space="0" w:color="000000"/>
                    <w:right w:val="single" w:sz="2" w:space="0" w:color="000000"/>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hAnsiTheme="minorHAnsi"/>
                      <w:szCs w:val="21"/>
                    </w:rPr>
                    <w:t>113.375419</w:t>
                  </w:r>
                </w:p>
              </w:tc>
              <w:tc>
                <w:tcPr>
                  <w:tcW w:w="704" w:type="pct"/>
                  <w:tcBorders>
                    <w:top w:val="single" w:sz="2" w:space="0" w:color="000000"/>
                    <w:left w:val="single" w:sz="4" w:space="0" w:color="auto"/>
                    <w:bottom w:val="single" w:sz="2" w:space="0" w:color="000000"/>
                    <w:right w:val="single" w:sz="2" w:space="0" w:color="000000"/>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hAnsiTheme="minorHAnsi"/>
                      <w:szCs w:val="21"/>
                    </w:rPr>
                    <w:t>33.748938</w:t>
                  </w:r>
                </w:p>
              </w:tc>
              <w:tc>
                <w:tcPr>
                  <w:tcW w:w="468" w:type="pct"/>
                  <w:vMerge/>
                  <w:tcBorders>
                    <w:top w:val="single" w:sz="2" w:space="0" w:color="000000"/>
                    <w:left w:val="single" w:sz="2" w:space="0" w:color="000000"/>
                    <w:bottom w:val="single" w:sz="2" w:space="0" w:color="000000"/>
                    <w:right w:val="single" w:sz="2" w:space="0" w:color="000000"/>
                  </w:tcBorders>
                  <w:vAlign w:val="center"/>
                  <w:hideMark/>
                </w:tcPr>
                <w:p w:rsidR="00F54ED9" w:rsidRPr="00F54ED9" w:rsidRDefault="00F54ED9">
                  <w:pPr>
                    <w:widowControl/>
                    <w:jc w:val="left"/>
                    <w:rPr>
                      <w:rFonts w:asciiTheme="minorHAnsi" w:hAnsiTheme="minorHAnsi"/>
                      <w:szCs w:val="21"/>
                    </w:rPr>
                  </w:pPr>
                </w:p>
              </w:tc>
              <w:tc>
                <w:tcPr>
                  <w:tcW w:w="625" w:type="pct"/>
                  <w:gridSpan w:val="2"/>
                  <w:vMerge/>
                  <w:tcBorders>
                    <w:top w:val="single" w:sz="2" w:space="0" w:color="000000"/>
                    <w:left w:val="single" w:sz="2" w:space="0" w:color="000000"/>
                    <w:bottom w:val="single" w:sz="2" w:space="0" w:color="000000"/>
                    <w:right w:val="single" w:sz="4" w:space="0" w:color="auto"/>
                  </w:tcBorders>
                  <w:vAlign w:val="center"/>
                  <w:hideMark/>
                </w:tcPr>
                <w:p w:rsidR="00F54ED9" w:rsidRPr="00F54ED9" w:rsidRDefault="00F54ED9">
                  <w:pPr>
                    <w:widowControl/>
                    <w:jc w:val="left"/>
                    <w:rPr>
                      <w:rFonts w:asciiTheme="minorHAnsi" w:hAnsiTheme="minorHAnsi"/>
                      <w:szCs w:val="21"/>
                    </w:rPr>
                  </w:pPr>
                </w:p>
              </w:tc>
              <w:tc>
                <w:tcPr>
                  <w:tcW w:w="547" w:type="pct"/>
                  <w:gridSpan w:val="2"/>
                  <w:vMerge/>
                  <w:tcBorders>
                    <w:top w:val="single" w:sz="2" w:space="0" w:color="000000"/>
                    <w:left w:val="single" w:sz="2" w:space="0" w:color="000000"/>
                    <w:bottom w:val="single" w:sz="2" w:space="0" w:color="000000"/>
                    <w:right w:val="single" w:sz="4" w:space="0" w:color="auto"/>
                  </w:tcBorders>
                  <w:vAlign w:val="center"/>
                  <w:hideMark/>
                </w:tcPr>
                <w:p w:rsidR="00F54ED9" w:rsidRPr="00F54ED9" w:rsidRDefault="00F54ED9">
                  <w:pPr>
                    <w:widowControl/>
                    <w:jc w:val="left"/>
                    <w:rPr>
                      <w:rFonts w:asciiTheme="minorHAnsi" w:hAnsiTheme="minorHAnsi"/>
                      <w:szCs w:val="21"/>
                    </w:rPr>
                  </w:pPr>
                </w:p>
              </w:tc>
              <w:tc>
                <w:tcPr>
                  <w:tcW w:w="625" w:type="pct"/>
                  <w:gridSpan w:val="2"/>
                  <w:tcBorders>
                    <w:top w:val="single" w:sz="2" w:space="0" w:color="000000"/>
                    <w:left w:val="single" w:sz="4" w:space="0" w:color="auto"/>
                    <w:bottom w:val="single" w:sz="2" w:space="0" w:color="000000"/>
                    <w:right w:val="single" w:sz="2" w:space="0" w:color="000000"/>
                  </w:tcBorders>
                  <w:vAlign w:val="center"/>
                  <w:hideMark/>
                </w:tcPr>
                <w:p w:rsidR="00F54ED9" w:rsidRPr="00A11F30" w:rsidRDefault="00A11F30">
                  <w:pPr>
                    <w:adjustRightInd w:val="0"/>
                    <w:snapToGrid w:val="0"/>
                    <w:jc w:val="center"/>
                    <w:rPr>
                      <w:rFonts w:asciiTheme="minorHAnsi" w:hAnsiTheme="minorHAnsi"/>
                      <w:szCs w:val="21"/>
                    </w:rPr>
                  </w:pPr>
                  <w:r w:rsidRPr="00A11F30">
                    <w:rPr>
                      <w:rFonts w:asciiTheme="minorHAnsi" w:hAnsiTheme="minorHAnsi" w:hint="eastAsia"/>
                      <w:szCs w:val="21"/>
                    </w:rPr>
                    <w:t>NE</w:t>
                  </w:r>
                </w:p>
              </w:tc>
              <w:tc>
                <w:tcPr>
                  <w:tcW w:w="702" w:type="pct"/>
                  <w:gridSpan w:val="2"/>
                  <w:tcBorders>
                    <w:top w:val="single" w:sz="2" w:space="0" w:color="000000"/>
                    <w:left w:val="single" w:sz="2" w:space="0" w:color="000000"/>
                    <w:bottom w:val="single" w:sz="2" w:space="0" w:color="000000"/>
                    <w:right w:val="nil"/>
                  </w:tcBorders>
                  <w:vAlign w:val="center"/>
                  <w:hideMark/>
                </w:tcPr>
                <w:p w:rsidR="00F54ED9" w:rsidRPr="00A11F30" w:rsidRDefault="00F54ED9">
                  <w:pPr>
                    <w:adjustRightInd w:val="0"/>
                    <w:snapToGrid w:val="0"/>
                    <w:jc w:val="center"/>
                    <w:rPr>
                      <w:rFonts w:asciiTheme="minorHAnsi" w:hAnsiTheme="minorHAnsi"/>
                      <w:szCs w:val="21"/>
                    </w:rPr>
                  </w:pPr>
                  <w:r w:rsidRPr="00A11F30">
                    <w:rPr>
                      <w:rFonts w:asciiTheme="minorHAnsi" w:hAnsiTheme="minorHAnsi"/>
                      <w:szCs w:val="21"/>
                    </w:rPr>
                    <w:t>210</w:t>
                  </w:r>
                </w:p>
              </w:tc>
            </w:tr>
            <w:tr w:rsidR="00F54ED9" w:rsidRPr="00F54ED9" w:rsidTr="00F54ED9">
              <w:trPr>
                <w:trHeight w:val="340"/>
                <w:jc w:val="center"/>
              </w:trPr>
              <w:tc>
                <w:tcPr>
                  <w:tcW w:w="5000" w:type="pct"/>
                  <w:gridSpan w:val="13"/>
                  <w:tcBorders>
                    <w:top w:val="single" w:sz="2" w:space="0" w:color="000000"/>
                    <w:left w:val="nil"/>
                    <w:bottom w:val="single" w:sz="2" w:space="0" w:color="000000"/>
                    <w:right w:val="nil"/>
                  </w:tcBorders>
                  <w:vAlign w:val="center"/>
                  <w:hideMark/>
                </w:tcPr>
                <w:p w:rsidR="00F54ED9" w:rsidRPr="00F54ED9" w:rsidRDefault="00F54ED9">
                  <w:pPr>
                    <w:adjustRightInd w:val="0"/>
                    <w:snapToGrid w:val="0"/>
                    <w:jc w:val="center"/>
                    <w:rPr>
                      <w:rFonts w:asciiTheme="minorHAnsi" w:hAnsiTheme="minorHAnsi"/>
                      <w:b/>
                      <w:bCs/>
                      <w:szCs w:val="21"/>
                    </w:rPr>
                  </w:pPr>
                  <w:r w:rsidRPr="00F54ED9">
                    <w:rPr>
                      <w:rFonts w:asciiTheme="minorHAnsi"/>
                      <w:b/>
                      <w:bCs/>
                      <w:szCs w:val="21"/>
                    </w:rPr>
                    <w:t>地表水环境保护目标</w:t>
                  </w:r>
                </w:p>
              </w:tc>
            </w:tr>
            <w:tr w:rsidR="00F54ED9" w:rsidRPr="00F54ED9" w:rsidTr="00A11F30">
              <w:trPr>
                <w:trHeight w:val="340"/>
                <w:jc w:val="center"/>
              </w:trPr>
              <w:tc>
                <w:tcPr>
                  <w:tcW w:w="605" w:type="pct"/>
                  <w:tcBorders>
                    <w:top w:val="single" w:sz="2" w:space="0" w:color="000000"/>
                    <w:left w:val="nil"/>
                    <w:bottom w:val="single" w:sz="2" w:space="0" w:color="000000"/>
                    <w:right w:val="single" w:sz="4" w:space="0" w:color="auto"/>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szCs w:val="21"/>
                    </w:rPr>
                    <w:t>申楼沟</w:t>
                  </w:r>
                </w:p>
              </w:tc>
              <w:tc>
                <w:tcPr>
                  <w:tcW w:w="645" w:type="pct"/>
                  <w:tcBorders>
                    <w:top w:val="single" w:sz="2" w:space="0" w:color="000000"/>
                    <w:left w:val="single" w:sz="4" w:space="0" w:color="auto"/>
                    <w:bottom w:val="single" w:sz="2" w:space="0" w:color="000000"/>
                    <w:right w:val="single" w:sz="2" w:space="0" w:color="000000"/>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hAnsiTheme="minorHAnsi"/>
                      <w:szCs w:val="21"/>
                    </w:rPr>
                    <w:t>/</w:t>
                  </w:r>
                </w:p>
              </w:tc>
              <w:tc>
                <w:tcPr>
                  <w:tcW w:w="783" w:type="pct"/>
                  <w:gridSpan w:val="2"/>
                  <w:tcBorders>
                    <w:top w:val="single" w:sz="2" w:space="0" w:color="000000"/>
                    <w:left w:val="single" w:sz="4" w:space="0" w:color="auto"/>
                    <w:bottom w:val="single" w:sz="2" w:space="0" w:color="000000"/>
                    <w:right w:val="single" w:sz="2" w:space="0" w:color="000000"/>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hAnsiTheme="minorHAnsi"/>
                      <w:szCs w:val="21"/>
                    </w:rPr>
                    <w:t>/</w:t>
                  </w:r>
                </w:p>
              </w:tc>
              <w:tc>
                <w:tcPr>
                  <w:tcW w:w="625" w:type="pct"/>
                  <w:gridSpan w:val="2"/>
                  <w:vMerge w:val="restart"/>
                  <w:tcBorders>
                    <w:top w:val="single" w:sz="2" w:space="0" w:color="000000"/>
                    <w:left w:val="single" w:sz="2" w:space="0" w:color="000000"/>
                    <w:bottom w:val="single" w:sz="12" w:space="0" w:color="000000"/>
                    <w:right w:val="single" w:sz="2" w:space="0" w:color="000000"/>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szCs w:val="21"/>
                    </w:rPr>
                    <w:t>地表水</w:t>
                  </w:r>
                </w:p>
              </w:tc>
              <w:tc>
                <w:tcPr>
                  <w:tcW w:w="704" w:type="pct"/>
                  <w:gridSpan w:val="2"/>
                  <w:vMerge w:val="restart"/>
                  <w:tcBorders>
                    <w:top w:val="single" w:sz="2" w:space="0" w:color="000000"/>
                    <w:left w:val="single" w:sz="2" w:space="0" w:color="000000"/>
                    <w:bottom w:val="single" w:sz="12" w:space="0" w:color="000000"/>
                    <w:right w:val="single" w:sz="4" w:space="0" w:color="auto"/>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szCs w:val="21"/>
                    </w:rPr>
                    <w:t>地表水</w:t>
                  </w:r>
                </w:p>
                <w:p w:rsidR="00F54ED9" w:rsidRPr="00F54ED9" w:rsidRDefault="00F54ED9">
                  <w:pPr>
                    <w:adjustRightInd w:val="0"/>
                    <w:snapToGrid w:val="0"/>
                    <w:jc w:val="center"/>
                    <w:rPr>
                      <w:rFonts w:asciiTheme="minorHAnsi" w:hAnsiTheme="minorHAnsi"/>
                      <w:szCs w:val="21"/>
                    </w:rPr>
                  </w:pPr>
                  <w:r w:rsidRPr="00F54ED9">
                    <w:rPr>
                      <w:rFonts w:asciiTheme="minorHAnsi"/>
                      <w:szCs w:val="21"/>
                    </w:rPr>
                    <w:t>环境质量</w:t>
                  </w:r>
                </w:p>
              </w:tc>
              <w:tc>
                <w:tcPr>
                  <w:tcW w:w="515" w:type="pct"/>
                  <w:gridSpan w:val="2"/>
                  <w:tcBorders>
                    <w:top w:val="single" w:sz="2" w:space="0" w:color="000000"/>
                    <w:left w:val="single" w:sz="2" w:space="0" w:color="000000"/>
                    <w:bottom w:val="single" w:sz="2" w:space="0" w:color="000000"/>
                    <w:right w:val="single" w:sz="4" w:space="0" w:color="auto"/>
                  </w:tcBorders>
                  <w:vAlign w:val="center"/>
                  <w:hideMark/>
                </w:tcPr>
                <w:p w:rsidR="00F54ED9" w:rsidRPr="00F54ED9" w:rsidRDefault="00F54ED9">
                  <w:pPr>
                    <w:adjustRightInd w:val="0"/>
                    <w:snapToGrid w:val="0"/>
                    <w:jc w:val="center"/>
                    <w:rPr>
                      <w:rFonts w:asciiTheme="minorHAnsi" w:hAnsiTheme="minorHAnsi"/>
                      <w:szCs w:val="21"/>
                    </w:rPr>
                  </w:pPr>
                  <w:r>
                    <w:rPr>
                      <w:rFonts w:asciiTheme="minorHAnsi" w:hAnsi="宋体" w:cs="宋体" w:hint="eastAsia"/>
                      <w:bCs/>
                      <w:szCs w:val="20"/>
                    </w:rPr>
                    <w:t>III</w:t>
                  </w:r>
                  <w:r w:rsidRPr="00F54ED9">
                    <w:rPr>
                      <w:rFonts w:asciiTheme="minorHAnsi"/>
                      <w:bCs/>
                      <w:szCs w:val="20"/>
                    </w:rPr>
                    <w:t>类</w:t>
                  </w:r>
                </w:p>
              </w:tc>
              <w:tc>
                <w:tcPr>
                  <w:tcW w:w="545" w:type="pct"/>
                  <w:gridSpan w:val="2"/>
                  <w:tcBorders>
                    <w:top w:val="single" w:sz="2" w:space="0" w:color="000000"/>
                    <w:left w:val="single" w:sz="4" w:space="0" w:color="auto"/>
                    <w:bottom w:val="single" w:sz="2" w:space="0" w:color="000000"/>
                    <w:right w:val="single" w:sz="2" w:space="0" w:color="000000"/>
                  </w:tcBorders>
                  <w:vAlign w:val="center"/>
                  <w:hideMark/>
                </w:tcPr>
                <w:p w:rsidR="00F54ED9" w:rsidRPr="00F54ED9" w:rsidRDefault="005871E9">
                  <w:pPr>
                    <w:adjustRightInd w:val="0"/>
                    <w:snapToGrid w:val="0"/>
                    <w:jc w:val="center"/>
                    <w:rPr>
                      <w:rFonts w:asciiTheme="minorHAnsi" w:hAnsiTheme="minorHAnsi"/>
                      <w:szCs w:val="21"/>
                    </w:rPr>
                  </w:pPr>
                  <w:r>
                    <w:rPr>
                      <w:rFonts w:asciiTheme="minorHAnsi" w:hint="eastAsia"/>
                      <w:szCs w:val="21"/>
                    </w:rPr>
                    <w:t>经过</w:t>
                  </w:r>
                </w:p>
              </w:tc>
              <w:tc>
                <w:tcPr>
                  <w:tcW w:w="578" w:type="pct"/>
                  <w:tcBorders>
                    <w:top w:val="single" w:sz="2" w:space="0" w:color="000000"/>
                    <w:left w:val="single" w:sz="2" w:space="0" w:color="000000"/>
                    <w:bottom w:val="single" w:sz="2" w:space="0" w:color="000000"/>
                    <w:right w:val="nil"/>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hAnsiTheme="minorHAnsi"/>
                      <w:szCs w:val="21"/>
                    </w:rPr>
                    <w:t>/</w:t>
                  </w:r>
                </w:p>
              </w:tc>
            </w:tr>
            <w:tr w:rsidR="00F54ED9" w:rsidRPr="00F54ED9" w:rsidTr="00A11F30">
              <w:trPr>
                <w:trHeight w:val="340"/>
                <w:jc w:val="center"/>
              </w:trPr>
              <w:tc>
                <w:tcPr>
                  <w:tcW w:w="605" w:type="pct"/>
                  <w:tcBorders>
                    <w:top w:val="single" w:sz="2" w:space="0" w:color="000000"/>
                    <w:left w:val="nil"/>
                    <w:bottom w:val="single" w:sz="12" w:space="0" w:color="000000"/>
                    <w:right w:val="single" w:sz="4" w:space="0" w:color="auto"/>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szCs w:val="21"/>
                    </w:rPr>
                    <w:t>湛河</w:t>
                  </w:r>
                </w:p>
              </w:tc>
              <w:tc>
                <w:tcPr>
                  <w:tcW w:w="645" w:type="pct"/>
                  <w:tcBorders>
                    <w:top w:val="single" w:sz="2" w:space="0" w:color="000000"/>
                    <w:left w:val="single" w:sz="4" w:space="0" w:color="auto"/>
                    <w:bottom w:val="single" w:sz="12" w:space="0" w:color="000000"/>
                    <w:right w:val="single" w:sz="2" w:space="0" w:color="000000"/>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hAnsiTheme="minorHAnsi"/>
                      <w:szCs w:val="21"/>
                    </w:rPr>
                    <w:t>/</w:t>
                  </w:r>
                </w:p>
              </w:tc>
              <w:tc>
                <w:tcPr>
                  <w:tcW w:w="783" w:type="pct"/>
                  <w:gridSpan w:val="2"/>
                  <w:tcBorders>
                    <w:top w:val="single" w:sz="2" w:space="0" w:color="000000"/>
                    <w:left w:val="single" w:sz="4" w:space="0" w:color="auto"/>
                    <w:bottom w:val="single" w:sz="12" w:space="0" w:color="000000"/>
                    <w:right w:val="single" w:sz="2" w:space="0" w:color="000000"/>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hAnsiTheme="minorHAnsi"/>
                      <w:szCs w:val="21"/>
                    </w:rPr>
                    <w:t>/</w:t>
                  </w:r>
                </w:p>
              </w:tc>
              <w:tc>
                <w:tcPr>
                  <w:tcW w:w="625" w:type="pct"/>
                  <w:gridSpan w:val="2"/>
                  <w:vMerge/>
                  <w:tcBorders>
                    <w:top w:val="single" w:sz="2" w:space="0" w:color="000000"/>
                    <w:left w:val="single" w:sz="2" w:space="0" w:color="000000"/>
                    <w:bottom w:val="single" w:sz="12" w:space="0" w:color="000000"/>
                    <w:right w:val="single" w:sz="2" w:space="0" w:color="000000"/>
                  </w:tcBorders>
                  <w:vAlign w:val="center"/>
                  <w:hideMark/>
                </w:tcPr>
                <w:p w:rsidR="00F54ED9" w:rsidRPr="00F54ED9" w:rsidRDefault="00F54ED9">
                  <w:pPr>
                    <w:widowControl/>
                    <w:jc w:val="left"/>
                    <w:rPr>
                      <w:rFonts w:asciiTheme="minorHAnsi" w:hAnsiTheme="minorHAnsi"/>
                      <w:szCs w:val="21"/>
                    </w:rPr>
                  </w:pPr>
                </w:p>
              </w:tc>
              <w:tc>
                <w:tcPr>
                  <w:tcW w:w="704" w:type="pct"/>
                  <w:gridSpan w:val="2"/>
                  <w:vMerge/>
                  <w:tcBorders>
                    <w:top w:val="single" w:sz="2" w:space="0" w:color="000000"/>
                    <w:left w:val="single" w:sz="2" w:space="0" w:color="000000"/>
                    <w:bottom w:val="single" w:sz="12" w:space="0" w:color="000000"/>
                    <w:right w:val="single" w:sz="4" w:space="0" w:color="auto"/>
                  </w:tcBorders>
                  <w:vAlign w:val="center"/>
                  <w:hideMark/>
                </w:tcPr>
                <w:p w:rsidR="00F54ED9" w:rsidRPr="00F54ED9" w:rsidRDefault="00F54ED9">
                  <w:pPr>
                    <w:widowControl/>
                    <w:jc w:val="left"/>
                    <w:rPr>
                      <w:rFonts w:asciiTheme="minorHAnsi" w:hAnsiTheme="minorHAnsi"/>
                      <w:szCs w:val="21"/>
                    </w:rPr>
                  </w:pPr>
                </w:p>
              </w:tc>
              <w:tc>
                <w:tcPr>
                  <w:tcW w:w="515" w:type="pct"/>
                  <w:gridSpan w:val="2"/>
                  <w:tcBorders>
                    <w:top w:val="single" w:sz="2" w:space="0" w:color="000000"/>
                    <w:left w:val="single" w:sz="2" w:space="0" w:color="000000"/>
                    <w:bottom w:val="single" w:sz="12" w:space="0" w:color="000000"/>
                    <w:right w:val="single" w:sz="4" w:space="0" w:color="auto"/>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hAnsiTheme="minorHAnsi"/>
                      <w:bCs/>
                      <w:color w:val="000000"/>
                      <w:szCs w:val="20"/>
                    </w:rPr>
                    <w:t>IV</w:t>
                  </w:r>
                  <w:r w:rsidRPr="00F54ED9">
                    <w:rPr>
                      <w:rFonts w:asciiTheme="minorHAnsi"/>
                      <w:bCs/>
                      <w:color w:val="000000"/>
                      <w:szCs w:val="20"/>
                    </w:rPr>
                    <w:t>类</w:t>
                  </w:r>
                </w:p>
              </w:tc>
              <w:tc>
                <w:tcPr>
                  <w:tcW w:w="545" w:type="pct"/>
                  <w:gridSpan w:val="2"/>
                  <w:tcBorders>
                    <w:top w:val="single" w:sz="2" w:space="0" w:color="000000"/>
                    <w:left w:val="single" w:sz="4" w:space="0" w:color="auto"/>
                    <w:bottom w:val="single" w:sz="12" w:space="0" w:color="000000"/>
                    <w:right w:val="single" w:sz="2" w:space="0" w:color="000000"/>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hAnsiTheme="minorHAnsi"/>
                      <w:szCs w:val="21"/>
                    </w:rPr>
                    <w:t>S</w:t>
                  </w:r>
                </w:p>
              </w:tc>
              <w:tc>
                <w:tcPr>
                  <w:tcW w:w="578" w:type="pct"/>
                  <w:tcBorders>
                    <w:top w:val="single" w:sz="2" w:space="0" w:color="000000"/>
                    <w:left w:val="single" w:sz="2" w:space="0" w:color="000000"/>
                    <w:bottom w:val="single" w:sz="12" w:space="0" w:color="000000"/>
                    <w:right w:val="nil"/>
                  </w:tcBorders>
                  <w:vAlign w:val="center"/>
                  <w:hideMark/>
                </w:tcPr>
                <w:p w:rsidR="00F54ED9" w:rsidRPr="00F54ED9" w:rsidRDefault="00F54ED9">
                  <w:pPr>
                    <w:adjustRightInd w:val="0"/>
                    <w:snapToGrid w:val="0"/>
                    <w:jc w:val="center"/>
                    <w:rPr>
                      <w:rFonts w:asciiTheme="minorHAnsi" w:hAnsiTheme="minorHAnsi"/>
                      <w:szCs w:val="21"/>
                    </w:rPr>
                  </w:pPr>
                  <w:r w:rsidRPr="00F54ED9">
                    <w:rPr>
                      <w:rFonts w:asciiTheme="minorHAnsi" w:hAnsiTheme="minorHAnsi"/>
                      <w:szCs w:val="21"/>
                    </w:rPr>
                    <w:t>2100</w:t>
                  </w:r>
                </w:p>
              </w:tc>
            </w:tr>
          </w:tbl>
          <w:p w:rsidR="002F4956" w:rsidRPr="0033382D" w:rsidRDefault="002F4956" w:rsidP="00B519E4">
            <w:pPr>
              <w:spacing w:line="360" w:lineRule="auto"/>
              <w:rPr>
                <w:rFonts w:ascii="Calibri" w:hAnsi="Calibri"/>
                <w:szCs w:val="21"/>
              </w:rPr>
            </w:pPr>
          </w:p>
          <w:p w:rsidR="002F4956" w:rsidRDefault="002F4956" w:rsidP="00B519E4">
            <w:pPr>
              <w:spacing w:line="360" w:lineRule="auto"/>
              <w:rPr>
                <w:rFonts w:ascii="Calibri" w:hAnsi="Calibri"/>
                <w:szCs w:val="21"/>
              </w:rPr>
            </w:pPr>
          </w:p>
          <w:p w:rsidR="002F4956" w:rsidRDefault="002F4956" w:rsidP="00B519E4">
            <w:pPr>
              <w:spacing w:line="360" w:lineRule="auto"/>
              <w:rPr>
                <w:rFonts w:ascii="Calibri" w:hAnsi="Calibri"/>
                <w:szCs w:val="21"/>
              </w:rPr>
            </w:pPr>
          </w:p>
          <w:p w:rsidR="002F4956" w:rsidRDefault="002F4956" w:rsidP="00B519E4">
            <w:pPr>
              <w:spacing w:line="360" w:lineRule="auto"/>
              <w:rPr>
                <w:rFonts w:ascii="Calibri" w:hAnsi="Calibri"/>
                <w:szCs w:val="21"/>
              </w:rPr>
            </w:pPr>
          </w:p>
          <w:p w:rsidR="002F4956" w:rsidRDefault="002F4956" w:rsidP="00B519E4">
            <w:pPr>
              <w:spacing w:line="360" w:lineRule="auto"/>
              <w:rPr>
                <w:rFonts w:ascii="Calibri" w:hAnsi="Calibri"/>
                <w:szCs w:val="21"/>
              </w:rPr>
            </w:pPr>
          </w:p>
          <w:p w:rsidR="0033382D" w:rsidRDefault="0033382D" w:rsidP="00B519E4">
            <w:pPr>
              <w:spacing w:line="360" w:lineRule="auto"/>
              <w:rPr>
                <w:rFonts w:ascii="Calibri" w:hAnsi="Calibri"/>
                <w:szCs w:val="21"/>
              </w:rPr>
            </w:pPr>
          </w:p>
          <w:p w:rsidR="002F4956" w:rsidRPr="002F4956" w:rsidRDefault="002F4956" w:rsidP="0033382D">
            <w:pPr>
              <w:spacing w:line="360" w:lineRule="auto"/>
              <w:rPr>
                <w:rFonts w:ascii="Calibri" w:hAnsi="Calibri"/>
                <w:szCs w:val="21"/>
              </w:rPr>
            </w:pPr>
          </w:p>
        </w:tc>
      </w:tr>
    </w:tbl>
    <w:p w:rsidR="004649CF" w:rsidRPr="006B5B24" w:rsidRDefault="004649CF">
      <w:pPr>
        <w:spacing w:line="360" w:lineRule="auto"/>
        <w:rPr>
          <w:rFonts w:eastAsia="黑体"/>
          <w:b/>
          <w:sz w:val="30"/>
        </w:rPr>
      </w:pPr>
      <w:r w:rsidRPr="006B5B24">
        <w:rPr>
          <w:rFonts w:eastAsia="黑体"/>
          <w:b/>
          <w:sz w:val="30"/>
        </w:rPr>
        <w:lastRenderedPageBreak/>
        <w:t>评价适用标准</w:t>
      </w:r>
    </w:p>
    <w:tbl>
      <w:tblPr>
        <w:tblW w:w="0" w:type="auto"/>
        <w:tblBorders>
          <w:top w:val="single" w:sz="12" w:space="0" w:color="auto"/>
          <w:left w:val="single" w:sz="12" w:space="0" w:color="auto"/>
          <w:bottom w:val="single" w:sz="12" w:space="0" w:color="auto"/>
          <w:right w:val="single" w:sz="12" w:space="0" w:color="auto"/>
        </w:tblBorders>
        <w:tblLayout w:type="fixed"/>
        <w:tblLook w:val="0000"/>
      </w:tblPr>
      <w:tblGrid>
        <w:gridCol w:w="1053"/>
        <w:gridCol w:w="8233"/>
      </w:tblGrid>
      <w:tr w:rsidR="004649CF" w:rsidRPr="006B5B24" w:rsidTr="00457496">
        <w:trPr>
          <w:trHeight w:val="3514"/>
        </w:trPr>
        <w:tc>
          <w:tcPr>
            <w:tcW w:w="1053" w:type="dxa"/>
            <w:tcBorders>
              <w:top w:val="single" w:sz="12" w:space="0" w:color="auto"/>
              <w:left w:val="single" w:sz="12" w:space="0" w:color="auto"/>
              <w:bottom w:val="single" w:sz="6" w:space="0" w:color="auto"/>
              <w:right w:val="single" w:sz="6" w:space="0" w:color="auto"/>
            </w:tcBorders>
            <w:vAlign w:val="center"/>
          </w:tcPr>
          <w:p w:rsidR="004649CF" w:rsidRPr="006B5B24" w:rsidRDefault="004649CF" w:rsidP="00527299">
            <w:pPr>
              <w:spacing w:line="360" w:lineRule="auto"/>
              <w:jc w:val="center"/>
              <w:rPr>
                <w:b/>
                <w:sz w:val="28"/>
              </w:rPr>
            </w:pPr>
            <w:r w:rsidRPr="006B5B24">
              <w:rPr>
                <w:b/>
                <w:sz w:val="28"/>
              </w:rPr>
              <w:t>环</w:t>
            </w:r>
          </w:p>
          <w:p w:rsidR="004649CF" w:rsidRPr="006B5B24" w:rsidRDefault="004649CF" w:rsidP="00527299">
            <w:pPr>
              <w:spacing w:line="360" w:lineRule="auto"/>
              <w:jc w:val="center"/>
              <w:rPr>
                <w:b/>
                <w:sz w:val="28"/>
              </w:rPr>
            </w:pPr>
            <w:r w:rsidRPr="006B5B24">
              <w:rPr>
                <w:b/>
                <w:sz w:val="28"/>
              </w:rPr>
              <w:t>境</w:t>
            </w:r>
          </w:p>
          <w:p w:rsidR="004649CF" w:rsidRPr="006B5B24" w:rsidRDefault="004649CF" w:rsidP="00527299">
            <w:pPr>
              <w:spacing w:line="360" w:lineRule="auto"/>
              <w:jc w:val="center"/>
              <w:rPr>
                <w:b/>
                <w:sz w:val="28"/>
              </w:rPr>
            </w:pPr>
            <w:r w:rsidRPr="006B5B24">
              <w:rPr>
                <w:b/>
                <w:sz w:val="28"/>
              </w:rPr>
              <w:t>质</w:t>
            </w:r>
          </w:p>
          <w:p w:rsidR="004649CF" w:rsidRPr="006B5B24" w:rsidRDefault="004649CF" w:rsidP="00527299">
            <w:pPr>
              <w:spacing w:line="360" w:lineRule="auto"/>
              <w:jc w:val="center"/>
              <w:rPr>
                <w:b/>
                <w:sz w:val="28"/>
              </w:rPr>
            </w:pPr>
            <w:r w:rsidRPr="006B5B24">
              <w:rPr>
                <w:b/>
                <w:sz w:val="28"/>
              </w:rPr>
              <w:t>量</w:t>
            </w:r>
          </w:p>
          <w:p w:rsidR="004649CF" w:rsidRPr="006B5B24" w:rsidRDefault="004649CF" w:rsidP="00527299">
            <w:pPr>
              <w:spacing w:line="360" w:lineRule="auto"/>
              <w:jc w:val="center"/>
              <w:rPr>
                <w:b/>
                <w:sz w:val="28"/>
              </w:rPr>
            </w:pPr>
            <w:r w:rsidRPr="006B5B24">
              <w:rPr>
                <w:b/>
                <w:sz w:val="28"/>
              </w:rPr>
              <w:t>标</w:t>
            </w:r>
          </w:p>
          <w:p w:rsidR="004649CF" w:rsidRPr="006B5B24" w:rsidRDefault="004649CF" w:rsidP="00527299">
            <w:pPr>
              <w:spacing w:line="360" w:lineRule="auto"/>
              <w:jc w:val="center"/>
              <w:rPr>
                <w:b/>
                <w:sz w:val="28"/>
              </w:rPr>
            </w:pPr>
            <w:r w:rsidRPr="006B5B24">
              <w:rPr>
                <w:b/>
                <w:sz w:val="28"/>
              </w:rPr>
              <w:t>准</w:t>
            </w:r>
          </w:p>
        </w:tc>
        <w:tc>
          <w:tcPr>
            <w:tcW w:w="8233" w:type="dxa"/>
            <w:tcBorders>
              <w:top w:val="single" w:sz="12" w:space="0" w:color="auto"/>
              <w:left w:val="single" w:sz="6" w:space="0" w:color="auto"/>
              <w:bottom w:val="single" w:sz="6" w:space="0" w:color="auto"/>
              <w:right w:val="single" w:sz="12" w:space="0" w:color="auto"/>
            </w:tcBorders>
          </w:tcPr>
          <w:p w:rsidR="00180254" w:rsidRPr="005925D3" w:rsidRDefault="00180254" w:rsidP="009B3A32">
            <w:pPr>
              <w:spacing w:line="520" w:lineRule="exact"/>
              <w:ind w:firstLineChars="200" w:firstLine="482"/>
              <w:rPr>
                <w:rFonts w:ascii="Calibri" w:hAnsi="Calibri"/>
                <w:b/>
                <w:color w:val="000000"/>
                <w:sz w:val="24"/>
              </w:rPr>
            </w:pPr>
            <w:r w:rsidRPr="005925D3">
              <w:rPr>
                <w:rFonts w:ascii="Calibri" w:hAnsi="Calibri"/>
                <w:b/>
                <w:color w:val="000000"/>
                <w:sz w:val="24"/>
              </w:rPr>
              <w:t>1</w:t>
            </w:r>
            <w:r w:rsidRPr="005925D3">
              <w:rPr>
                <w:rFonts w:ascii="Calibri"/>
                <w:b/>
                <w:color w:val="000000"/>
                <w:sz w:val="24"/>
              </w:rPr>
              <w:t>、环境空气</w:t>
            </w:r>
          </w:p>
          <w:p w:rsidR="005D44FD" w:rsidRPr="005925D3" w:rsidRDefault="005D44FD" w:rsidP="009B3A32">
            <w:pPr>
              <w:spacing w:line="520" w:lineRule="exact"/>
              <w:ind w:firstLineChars="200" w:firstLine="480"/>
              <w:rPr>
                <w:rFonts w:ascii="Calibri" w:hAnsi="Calibri"/>
                <w:sz w:val="24"/>
              </w:rPr>
            </w:pPr>
            <w:r w:rsidRPr="005925D3">
              <w:rPr>
                <w:rFonts w:ascii="Calibri" w:hAnsi="Calibri"/>
                <w:color w:val="000000"/>
                <w:sz w:val="24"/>
              </w:rPr>
              <w:t>拟建设项目所在区域环境空气功能二类区，本项目大气环境质量执行《环境空气质量标准》（</w:t>
            </w:r>
            <w:r w:rsidRPr="005925D3">
              <w:rPr>
                <w:rFonts w:ascii="Calibri" w:hAnsi="Calibri"/>
                <w:color w:val="000000"/>
                <w:sz w:val="24"/>
              </w:rPr>
              <w:t>GB3095-2012</w:t>
            </w:r>
            <w:r w:rsidRPr="005925D3">
              <w:rPr>
                <w:rFonts w:ascii="Calibri" w:hAnsi="Calibri"/>
                <w:color w:val="000000"/>
                <w:sz w:val="24"/>
              </w:rPr>
              <w:t>）二级标准，</w:t>
            </w:r>
            <w:r w:rsidRPr="005925D3">
              <w:rPr>
                <w:rFonts w:ascii="Calibri" w:hAnsi="Calibri"/>
                <w:sz w:val="24"/>
              </w:rPr>
              <w:t>有关标准值见下表</w:t>
            </w:r>
            <w:r w:rsidR="005925D3" w:rsidRPr="005925D3">
              <w:rPr>
                <w:rFonts w:ascii="Calibri" w:hAnsi="Calibri"/>
                <w:sz w:val="24"/>
              </w:rPr>
              <w:t>：</w:t>
            </w:r>
          </w:p>
          <w:p w:rsidR="00F24925" w:rsidRDefault="00F24925" w:rsidP="00F24925">
            <w:pPr>
              <w:spacing w:line="520" w:lineRule="exact"/>
              <w:ind w:firstLineChars="200" w:firstLine="480"/>
              <w:rPr>
                <w:rFonts w:ascii="Calibri" w:hAnsi="Calibri"/>
                <w:sz w:val="24"/>
              </w:rPr>
            </w:pPr>
            <w:r>
              <w:rPr>
                <w:rFonts w:ascii="Calibri" w:eastAsia="黑体" w:hAnsi="Calibri" w:hint="eastAsia"/>
                <w:sz w:val="24"/>
              </w:rPr>
              <w:t>表</w:t>
            </w:r>
            <w:r w:rsidR="00FF2A98">
              <w:rPr>
                <w:rFonts w:ascii="Calibri" w:eastAsia="黑体" w:hAnsi="Calibri" w:hint="eastAsia"/>
                <w:sz w:val="24"/>
              </w:rPr>
              <w:t>19</w:t>
            </w:r>
            <w:r>
              <w:rPr>
                <w:rFonts w:ascii="Calibri" w:eastAsia="黑体" w:hAnsi="Calibri"/>
                <w:sz w:val="24"/>
              </w:rPr>
              <w:t xml:space="preserve">             </w:t>
            </w:r>
            <w:r>
              <w:rPr>
                <w:rFonts w:ascii="Calibri" w:eastAsia="黑体" w:hAnsi="Calibri" w:hint="eastAsia"/>
                <w:sz w:val="24"/>
              </w:rPr>
              <w:t>环境空气质量标准</w:t>
            </w:r>
            <w:r>
              <w:rPr>
                <w:rFonts w:ascii="Calibri" w:eastAsia="黑体" w:hAnsi="Calibri"/>
                <w:sz w:val="24"/>
              </w:rPr>
              <w:t xml:space="preserve">          </w:t>
            </w:r>
            <w:r>
              <w:rPr>
                <w:rFonts w:ascii="Calibri" w:hAnsi="Calibri" w:hint="eastAsia"/>
                <w:szCs w:val="21"/>
              </w:rPr>
              <w:t>单位：</w:t>
            </w:r>
            <w:r>
              <w:rPr>
                <w:rFonts w:ascii="Calibri" w:hAnsi="Calibri"/>
                <w:bCs/>
                <w:color w:val="000000"/>
              </w:rPr>
              <w:t>μg/m</w:t>
            </w:r>
            <w:r>
              <w:rPr>
                <w:rFonts w:ascii="Calibri" w:hAnsi="Calibri"/>
                <w:bCs/>
                <w:color w:val="000000"/>
                <w:vertAlign w:val="superscript"/>
              </w:rPr>
              <w:t>3</w:t>
            </w:r>
            <w:r>
              <w:rPr>
                <w:rFonts w:ascii="Calibri" w:hAnsi="Calibri" w:hint="eastAsia"/>
                <w:szCs w:val="21"/>
              </w:rPr>
              <w:t>（标准状态）</w:t>
            </w:r>
          </w:p>
          <w:tbl>
            <w:tblPr>
              <w:tblW w:w="7985" w:type="dxa"/>
              <w:tblInd w:w="34" w:type="dxa"/>
              <w:tblBorders>
                <w:top w:val="single" w:sz="12" w:space="0" w:color="auto"/>
                <w:bottom w:val="single" w:sz="12" w:space="0" w:color="auto"/>
                <w:insideH w:val="single" w:sz="6" w:space="0" w:color="auto"/>
                <w:insideV w:val="single" w:sz="6" w:space="0" w:color="auto"/>
              </w:tblBorders>
              <w:tblLayout w:type="fixed"/>
              <w:tblLook w:val="04A0"/>
            </w:tblPr>
            <w:tblGrid>
              <w:gridCol w:w="1749"/>
              <w:gridCol w:w="1975"/>
              <w:gridCol w:w="1653"/>
              <w:gridCol w:w="2608"/>
            </w:tblGrid>
            <w:tr w:rsidR="00F24925" w:rsidTr="00F24925">
              <w:trPr>
                <w:trHeight w:val="397"/>
              </w:trPr>
              <w:tc>
                <w:tcPr>
                  <w:tcW w:w="1095" w:type="pct"/>
                  <w:tcBorders>
                    <w:top w:val="single" w:sz="12" w:space="0" w:color="auto"/>
                    <w:left w:val="nil"/>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hint="eastAsia"/>
                      <w:szCs w:val="21"/>
                    </w:rPr>
                    <w:t>污染物名称</w:t>
                  </w:r>
                </w:p>
              </w:tc>
              <w:tc>
                <w:tcPr>
                  <w:tcW w:w="1237" w:type="pct"/>
                  <w:tcBorders>
                    <w:top w:val="single" w:sz="12"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hint="eastAsia"/>
                      <w:szCs w:val="21"/>
                    </w:rPr>
                    <w:t>取值时间</w:t>
                  </w:r>
                </w:p>
              </w:tc>
              <w:tc>
                <w:tcPr>
                  <w:tcW w:w="1035" w:type="pct"/>
                  <w:tcBorders>
                    <w:top w:val="single" w:sz="12"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hint="eastAsia"/>
                      <w:szCs w:val="21"/>
                    </w:rPr>
                    <w:t>浓度限值</w:t>
                  </w:r>
                </w:p>
              </w:tc>
              <w:tc>
                <w:tcPr>
                  <w:tcW w:w="1634" w:type="pct"/>
                  <w:tcBorders>
                    <w:top w:val="single" w:sz="12" w:space="0" w:color="auto"/>
                    <w:left w:val="single" w:sz="6" w:space="0" w:color="auto"/>
                    <w:bottom w:val="single" w:sz="6" w:space="0" w:color="auto"/>
                    <w:right w:val="nil"/>
                  </w:tcBorders>
                  <w:vAlign w:val="center"/>
                  <w:hideMark/>
                </w:tcPr>
                <w:p w:rsidR="00F24925" w:rsidRDefault="00F24925">
                  <w:pPr>
                    <w:jc w:val="center"/>
                    <w:rPr>
                      <w:rFonts w:ascii="Calibri" w:hAnsi="Calibri"/>
                      <w:szCs w:val="21"/>
                    </w:rPr>
                  </w:pPr>
                  <w:r>
                    <w:rPr>
                      <w:rFonts w:ascii="Calibri" w:hAnsi="Calibri" w:hint="eastAsia"/>
                      <w:szCs w:val="21"/>
                    </w:rPr>
                    <w:t>标准来源</w:t>
                  </w:r>
                </w:p>
              </w:tc>
            </w:tr>
            <w:tr w:rsidR="00F24925" w:rsidTr="00F24925">
              <w:trPr>
                <w:trHeight w:val="397"/>
              </w:trPr>
              <w:tc>
                <w:tcPr>
                  <w:tcW w:w="1095" w:type="pct"/>
                  <w:vMerge w:val="restart"/>
                  <w:tcBorders>
                    <w:top w:val="single" w:sz="6" w:space="0" w:color="auto"/>
                    <w:left w:val="nil"/>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hint="eastAsia"/>
                      <w:szCs w:val="21"/>
                    </w:rPr>
                    <w:t>二氧化硫</w:t>
                  </w:r>
                </w:p>
              </w:tc>
              <w:tc>
                <w:tcPr>
                  <w:tcW w:w="1237"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hint="eastAsia"/>
                      <w:szCs w:val="21"/>
                    </w:rPr>
                    <w:t>年平均</w:t>
                  </w:r>
                </w:p>
              </w:tc>
              <w:tc>
                <w:tcPr>
                  <w:tcW w:w="1035"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60</w:t>
                  </w:r>
                </w:p>
              </w:tc>
              <w:tc>
                <w:tcPr>
                  <w:tcW w:w="1634" w:type="pct"/>
                  <w:vMerge w:val="restart"/>
                  <w:tcBorders>
                    <w:top w:val="single" w:sz="6" w:space="0" w:color="auto"/>
                    <w:left w:val="single" w:sz="6" w:space="0" w:color="auto"/>
                    <w:bottom w:val="single" w:sz="12" w:space="0" w:color="auto"/>
                    <w:right w:val="nil"/>
                  </w:tcBorders>
                  <w:vAlign w:val="center"/>
                  <w:hideMark/>
                </w:tcPr>
                <w:p w:rsidR="00F24925" w:rsidRDefault="00F24925">
                  <w:pPr>
                    <w:jc w:val="center"/>
                    <w:rPr>
                      <w:rFonts w:ascii="Calibri" w:hAnsi="Calibri"/>
                      <w:b/>
                      <w:szCs w:val="21"/>
                    </w:rPr>
                  </w:pPr>
                  <w:r>
                    <w:rPr>
                      <w:rFonts w:ascii="Calibri" w:hAnsi="Calibri" w:hint="eastAsia"/>
                      <w:szCs w:val="21"/>
                    </w:rPr>
                    <w:t>《环境空气质量标准》（</w:t>
                  </w:r>
                  <w:r>
                    <w:rPr>
                      <w:rFonts w:ascii="Calibri" w:hAnsi="Calibri"/>
                      <w:szCs w:val="21"/>
                    </w:rPr>
                    <w:t>GB3095-2012</w:t>
                  </w:r>
                  <w:r>
                    <w:rPr>
                      <w:rFonts w:ascii="Calibri" w:hAnsi="Calibri" w:hint="eastAsia"/>
                      <w:szCs w:val="21"/>
                    </w:rPr>
                    <w:t>）二级标准</w:t>
                  </w:r>
                </w:p>
              </w:tc>
            </w:tr>
            <w:tr w:rsidR="00F24925" w:rsidTr="00F24925">
              <w:trPr>
                <w:trHeight w:val="397"/>
              </w:trPr>
              <w:tc>
                <w:tcPr>
                  <w:tcW w:w="1095" w:type="pct"/>
                  <w:vMerge/>
                  <w:tcBorders>
                    <w:top w:val="single" w:sz="6" w:space="0" w:color="auto"/>
                    <w:left w:val="nil"/>
                    <w:bottom w:val="single" w:sz="6" w:space="0" w:color="auto"/>
                    <w:right w:val="single" w:sz="6" w:space="0" w:color="auto"/>
                  </w:tcBorders>
                  <w:vAlign w:val="center"/>
                  <w:hideMark/>
                </w:tcPr>
                <w:p w:rsidR="00F24925" w:rsidRDefault="00F24925">
                  <w:pPr>
                    <w:widowControl/>
                    <w:jc w:val="left"/>
                    <w:rPr>
                      <w:rFonts w:ascii="Calibri" w:hAnsi="Calibri"/>
                      <w:szCs w:val="21"/>
                    </w:rPr>
                  </w:pPr>
                </w:p>
              </w:tc>
              <w:tc>
                <w:tcPr>
                  <w:tcW w:w="1237"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hint="eastAsia"/>
                      <w:szCs w:val="21"/>
                    </w:rPr>
                    <w:t>日平均</w:t>
                  </w:r>
                </w:p>
              </w:tc>
              <w:tc>
                <w:tcPr>
                  <w:tcW w:w="1035"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150</w:t>
                  </w:r>
                </w:p>
              </w:tc>
              <w:tc>
                <w:tcPr>
                  <w:tcW w:w="1634" w:type="pct"/>
                  <w:vMerge/>
                  <w:tcBorders>
                    <w:top w:val="single" w:sz="6" w:space="0" w:color="auto"/>
                    <w:left w:val="single" w:sz="6" w:space="0" w:color="auto"/>
                    <w:bottom w:val="single" w:sz="12" w:space="0" w:color="auto"/>
                    <w:right w:val="nil"/>
                  </w:tcBorders>
                  <w:vAlign w:val="center"/>
                  <w:hideMark/>
                </w:tcPr>
                <w:p w:rsidR="00F24925" w:rsidRDefault="00F24925">
                  <w:pPr>
                    <w:widowControl/>
                    <w:jc w:val="left"/>
                    <w:rPr>
                      <w:rFonts w:ascii="Calibri" w:hAnsi="Calibri"/>
                      <w:b/>
                      <w:szCs w:val="21"/>
                    </w:rPr>
                  </w:pPr>
                </w:p>
              </w:tc>
            </w:tr>
            <w:tr w:rsidR="00F24925" w:rsidTr="00F24925">
              <w:trPr>
                <w:trHeight w:val="397"/>
              </w:trPr>
              <w:tc>
                <w:tcPr>
                  <w:tcW w:w="1095" w:type="pct"/>
                  <w:vMerge/>
                  <w:tcBorders>
                    <w:top w:val="single" w:sz="6" w:space="0" w:color="auto"/>
                    <w:left w:val="nil"/>
                    <w:bottom w:val="single" w:sz="6" w:space="0" w:color="auto"/>
                    <w:right w:val="single" w:sz="6" w:space="0" w:color="auto"/>
                  </w:tcBorders>
                  <w:vAlign w:val="center"/>
                  <w:hideMark/>
                </w:tcPr>
                <w:p w:rsidR="00F24925" w:rsidRDefault="00F24925">
                  <w:pPr>
                    <w:widowControl/>
                    <w:jc w:val="left"/>
                    <w:rPr>
                      <w:rFonts w:ascii="Calibri" w:hAnsi="Calibri"/>
                      <w:szCs w:val="21"/>
                    </w:rPr>
                  </w:pPr>
                </w:p>
              </w:tc>
              <w:tc>
                <w:tcPr>
                  <w:tcW w:w="1237"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1h</w:t>
                  </w:r>
                  <w:r>
                    <w:rPr>
                      <w:rFonts w:ascii="Calibri" w:hAnsi="Calibri" w:hint="eastAsia"/>
                      <w:szCs w:val="21"/>
                    </w:rPr>
                    <w:t>平均</w:t>
                  </w:r>
                </w:p>
              </w:tc>
              <w:tc>
                <w:tcPr>
                  <w:tcW w:w="1035"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500</w:t>
                  </w:r>
                </w:p>
              </w:tc>
              <w:tc>
                <w:tcPr>
                  <w:tcW w:w="1634" w:type="pct"/>
                  <w:vMerge/>
                  <w:tcBorders>
                    <w:top w:val="single" w:sz="6" w:space="0" w:color="auto"/>
                    <w:left w:val="single" w:sz="6" w:space="0" w:color="auto"/>
                    <w:bottom w:val="single" w:sz="12" w:space="0" w:color="auto"/>
                    <w:right w:val="nil"/>
                  </w:tcBorders>
                  <w:vAlign w:val="center"/>
                  <w:hideMark/>
                </w:tcPr>
                <w:p w:rsidR="00F24925" w:rsidRDefault="00F24925">
                  <w:pPr>
                    <w:widowControl/>
                    <w:jc w:val="left"/>
                    <w:rPr>
                      <w:rFonts w:ascii="Calibri" w:hAnsi="Calibri"/>
                      <w:b/>
                      <w:szCs w:val="21"/>
                    </w:rPr>
                  </w:pPr>
                </w:p>
              </w:tc>
            </w:tr>
            <w:tr w:rsidR="00F24925" w:rsidTr="00F24925">
              <w:trPr>
                <w:trHeight w:val="397"/>
              </w:trPr>
              <w:tc>
                <w:tcPr>
                  <w:tcW w:w="1095" w:type="pct"/>
                  <w:vMerge w:val="restart"/>
                  <w:tcBorders>
                    <w:top w:val="single" w:sz="6" w:space="0" w:color="auto"/>
                    <w:left w:val="nil"/>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PM</w:t>
                  </w:r>
                  <w:r>
                    <w:rPr>
                      <w:rFonts w:ascii="Calibri" w:hAnsi="Calibri"/>
                      <w:szCs w:val="21"/>
                      <w:vertAlign w:val="subscript"/>
                    </w:rPr>
                    <w:t>10</w:t>
                  </w:r>
                </w:p>
              </w:tc>
              <w:tc>
                <w:tcPr>
                  <w:tcW w:w="1237"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hint="eastAsia"/>
                      <w:szCs w:val="21"/>
                    </w:rPr>
                    <w:t>年平均</w:t>
                  </w:r>
                </w:p>
              </w:tc>
              <w:tc>
                <w:tcPr>
                  <w:tcW w:w="1035"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70</w:t>
                  </w:r>
                </w:p>
              </w:tc>
              <w:tc>
                <w:tcPr>
                  <w:tcW w:w="1634" w:type="pct"/>
                  <w:vMerge/>
                  <w:tcBorders>
                    <w:top w:val="single" w:sz="6" w:space="0" w:color="auto"/>
                    <w:left w:val="single" w:sz="6" w:space="0" w:color="auto"/>
                    <w:bottom w:val="single" w:sz="12" w:space="0" w:color="auto"/>
                    <w:right w:val="nil"/>
                  </w:tcBorders>
                  <w:vAlign w:val="center"/>
                  <w:hideMark/>
                </w:tcPr>
                <w:p w:rsidR="00F24925" w:rsidRDefault="00F24925">
                  <w:pPr>
                    <w:widowControl/>
                    <w:jc w:val="left"/>
                    <w:rPr>
                      <w:rFonts w:ascii="Calibri" w:hAnsi="Calibri"/>
                      <w:b/>
                      <w:szCs w:val="21"/>
                    </w:rPr>
                  </w:pPr>
                </w:p>
              </w:tc>
            </w:tr>
            <w:tr w:rsidR="00F24925" w:rsidTr="00F24925">
              <w:trPr>
                <w:trHeight w:val="397"/>
              </w:trPr>
              <w:tc>
                <w:tcPr>
                  <w:tcW w:w="1095" w:type="pct"/>
                  <w:vMerge/>
                  <w:tcBorders>
                    <w:top w:val="single" w:sz="6" w:space="0" w:color="auto"/>
                    <w:left w:val="nil"/>
                    <w:bottom w:val="single" w:sz="6" w:space="0" w:color="auto"/>
                    <w:right w:val="single" w:sz="6" w:space="0" w:color="auto"/>
                  </w:tcBorders>
                  <w:vAlign w:val="center"/>
                  <w:hideMark/>
                </w:tcPr>
                <w:p w:rsidR="00F24925" w:rsidRDefault="00F24925">
                  <w:pPr>
                    <w:widowControl/>
                    <w:jc w:val="left"/>
                    <w:rPr>
                      <w:rFonts w:ascii="Calibri" w:hAnsi="Calibri"/>
                      <w:szCs w:val="21"/>
                    </w:rPr>
                  </w:pPr>
                </w:p>
              </w:tc>
              <w:tc>
                <w:tcPr>
                  <w:tcW w:w="1237"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hint="eastAsia"/>
                      <w:szCs w:val="21"/>
                    </w:rPr>
                    <w:t>日平均</w:t>
                  </w:r>
                </w:p>
              </w:tc>
              <w:tc>
                <w:tcPr>
                  <w:tcW w:w="1035"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150</w:t>
                  </w:r>
                </w:p>
              </w:tc>
              <w:tc>
                <w:tcPr>
                  <w:tcW w:w="1634" w:type="pct"/>
                  <w:vMerge/>
                  <w:tcBorders>
                    <w:top w:val="single" w:sz="6" w:space="0" w:color="auto"/>
                    <w:left w:val="single" w:sz="6" w:space="0" w:color="auto"/>
                    <w:bottom w:val="single" w:sz="12" w:space="0" w:color="auto"/>
                    <w:right w:val="nil"/>
                  </w:tcBorders>
                  <w:vAlign w:val="center"/>
                  <w:hideMark/>
                </w:tcPr>
                <w:p w:rsidR="00F24925" w:rsidRDefault="00F24925">
                  <w:pPr>
                    <w:widowControl/>
                    <w:jc w:val="left"/>
                    <w:rPr>
                      <w:rFonts w:ascii="Calibri" w:hAnsi="Calibri"/>
                      <w:b/>
                      <w:szCs w:val="21"/>
                    </w:rPr>
                  </w:pPr>
                </w:p>
              </w:tc>
            </w:tr>
            <w:tr w:rsidR="00F24925" w:rsidTr="00F24925">
              <w:trPr>
                <w:trHeight w:val="397"/>
              </w:trPr>
              <w:tc>
                <w:tcPr>
                  <w:tcW w:w="1095" w:type="pct"/>
                  <w:vMerge w:val="restart"/>
                  <w:tcBorders>
                    <w:top w:val="single" w:sz="6" w:space="0" w:color="auto"/>
                    <w:left w:val="nil"/>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PM</w:t>
                  </w:r>
                  <w:r>
                    <w:rPr>
                      <w:rFonts w:ascii="Calibri" w:hAnsi="Calibri"/>
                      <w:szCs w:val="21"/>
                      <w:vertAlign w:val="subscript"/>
                    </w:rPr>
                    <w:t>2.5</w:t>
                  </w:r>
                </w:p>
              </w:tc>
              <w:tc>
                <w:tcPr>
                  <w:tcW w:w="1237"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hint="eastAsia"/>
                      <w:szCs w:val="21"/>
                    </w:rPr>
                    <w:t>年平均</w:t>
                  </w:r>
                </w:p>
              </w:tc>
              <w:tc>
                <w:tcPr>
                  <w:tcW w:w="1035"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35</w:t>
                  </w:r>
                </w:p>
              </w:tc>
              <w:tc>
                <w:tcPr>
                  <w:tcW w:w="1634" w:type="pct"/>
                  <w:vMerge/>
                  <w:tcBorders>
                    <w:top w:val="single" w:sz="6" w:space="0" w:color="auto"/>
                    <w:left w:val="single" w:sz="6" w:space="0" w:color="auto"/>
                    <w:bottom w:val="single" w:sz="12" w:space="0" w:color="auto"/>
                    <w:right w:val="nil"/>
                  </w:tcBorders>
                  <w:vAlign w:val="center"/>
                  <w:hideMark/>
                </w:tcPr>
                <w:p w:rsidR="00F24925" w:rsidRDefault="00F24925">
                  <w:pPr>
                    <w:widowControl/>
                    <w:jc w:val="left"/>
                    <w:rPr>
                      <w:rFonts w:ascii="Calibri" w:hAnsi="Calibri"/>
                      <w:b/>
                      <w:szCs w:val="21"/>
                    </w:rPr>
                  </w:pPr>
                </w:p>
              </w:tc>
            </w:tr>
            <w:tr w:rsidR="00F24925" w:rsidTr="00F24925">
              <w:trPr>
                <w:trHeight w:val="397"/>
              </w:trPr>
              <w:tc>
                <w:tcPr>
                  <w:tcW w:w="1095" w:type="pct"/>
                  <w:vMerge/>
                  <w:tcBorders>
                    <w:top w:val="single" w:sz="6" w:space="0" w:color="auto"/>
                    <w:left w:val="nil"/>
                    <w:bottom w:val="single" w:sz="6" w:space="0" w:color="auto"/>
                    <w:right w:val="single" w:sz="6" w:space="0" w:color="auto"/>
                  </w:tcBorders>
                  <w:vAlign w:val="center"/>
                  <w:hideMark/>
                </w:tcPr>
                <w:p w:rsidR="00F24925" w:rsidRDefault="00F24925">
                  <w:pPr>
                    <w:widowControl/>
                    <w:jc w:val="left"/>
                    <w:rPr>
                      <w:rFonts w:ascii="Calibri" w:hAnsi="Calibri"/>
                      <w:szCs w:val="21"/>
                    </w:rPr>
                  </w:pPr>
                </w:p>
              </w:tc>
              <w:tc>
                <w:tcPr>
                  <w:tcW w:w="1237"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24h</w:t>
                  </w:r>
                  <w:r>
                    <w:rPr>
                      <w:rFonts w:ascii="Calibri" w:hAnsi="Calibri" w:hint="eastAsia"/>
                      <w:szCs w:val="21"/>
                    </w:rPr>
                    <w:t>平均</w:t>
                  </w:r>
                </w:p>
              </w:tc>
              <w:tc>
                <w:tcPr>
                  <w:tcW w:w="1035"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75</w:t>
                  </w:r>
                </w:p>
              </w:tc>
              <w:tc>
                <w:tcPr>
                  <w:tcW w:w="1634" w:type="pct"/>
                  <w:vMerge/>
                  <w:tcBorders>
                    <w:top w:val="single" w:sz="6" w:space="0" w:color="auto"/>
                    <w:left w:val="single" w:sz="6" w:space="0" w:color="auto"/>
                    <w:bottom w:val="single" w:sz="12" w:space="0" w:color="auto"/>
                    <w:right w:val="nil"/>
                  </w:tcBorders>
                  <w:vAlign w:val="center"/>
                  <w:hideMark/>
                </w:tcPr>
                <w:p w:rsidR="00F24925" w:rsidRDefault="00F24925">
                  <w:pPr>
                    <w:widowControl/>
                    <w:jc w:val="left"/>
                    <w:rPr>
                      <w:rFonts w:ascii="Calibri" w:hAnsi="Calibri"/>
                      <w:b/>
                      <w:szCs w:val="21"/>
                    </w:rPr>
                  </w:pPr>
                </w:p>
              </w:tc>
            </w:tr>
            <w:tr w:rsidR="00F24925" w:rsidTr="00F24925">
              <w:trPr>
                <w:trHeight w:val="397"/>
              </w:trPr>
              <w:tc>
                <w:tcPr>
                  <w:tcW w:w="1095" w:type="pct"/>
                  <w:vMerge w:val="restart"/>
                  <w:tcBorders>
                    <w:top w:val="single" w:sz="6" w:space="0" w:color="auto"/>
                    <w:left w:val="nil"/>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CO</w:t>
                  </w:r>
                </w:p>
              </w:tc>
              <w:tc>
                <w:tcPr>
                  <w:tcW w:w="1237"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24h</w:t>
                  </w:r>
                  <w:r>
                    <w:rPr>
                      <w:rFonts w:ascii="Calibri" w:hAnsi="Calibri" w:hint="eastAsia"/>
                      <w:szCs w:val="21"/>
                    </w:rPr>
                    <w:t>平均</w:t>
                  </w:r>
                </w:p>
              </w:tc>
              <w:tc>
                <w:tcPr>
                  <w:tcW w:w="1035"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4</w:t>
                  </w:r>
                  <w:r>
                    <w:rPr>
                      <w:rFonts w:ascii="Calibri" w:hAnsi="Calibri"/>
                      <w:bCs/>
                      <w:color w:val="000000"/>
                    </w:rPr>
                    <w:t>000</w:t>
                  </w:r>
                </w:p>
              </w:tc>
              <w:tc>
                <w:tcPr>
                  <w:tcW w:w="1634" w:type="pct"/>
                  <w:vMerge/>
                  <w:tcBorders>
                    <w:top w:val="single" w:sz="6" w:space="0" w:color="auto"/>
                    <w:left w:val="single" w:sz="6" w:space="0" w:color="auto"/>
                    <w:bottom w:val="single" w:sz="12" w:space="0" w:color="auto"/>
                    <w:right w:val="nil"/>
                  </w:tcBorders>
                  <w:vAlign w:val="center"/>
                  <w:hideMark/>
                </w:tcPr>
                <w:p w:rsidR="00F24925" w:rsidRDefault="00F24925">
                  <w:pPr>
                    <w:widowControl/>
                    <w:jc w:val="left"/>
                    <w:rPr>
                      <w:rFonts w:ascii="Calibri" w:hAnsi="Calibri"/>
                      <w:b/>
                      <w:szCs w:val="21"/>
                    </w:rPr>
                  </w:pPr>
                </w:p>
              </w:tc>
            </w:tr>
            <w:tr w:rsidR="00F24925" w:rsidTr="00F24925">
              <w:trPr>
                <w:trHeight w:val="397"/>
              </w:trPr>
              <w:tc>
                <w:tcPr>
                  <w:tcW w:w="1095" w:type="pct"/>
                  <w:vMerge/>
                  <w:tcBorders>
                    <w:top w:val="single" w:sz="6" w:space="0" w:color="auto"/>
                    <w:left w:val="nil"/>
                    <w:bottom w:val="single" w:sz="6" w:space="0" w:color="auto"/>
                    <w:right w:val="single" w:sz="6" w:space="0" w:color="auto"/>
                  </w:tcBorders>
                  <w:vAlign w:val="center"/>
                  <w:hideMark/>
                </w:tcPr>
                <w:p w:rsidR="00F24925" w:rsidRDefault="00F24925">
                  <w:pPr>
                    <w:widowControl/>
                    <w:jc w:val="left"/>
                    <w:rPr>
                      <w:rFonts w:ascii="Calibri" w:hAnsi="Calibri"/>
                      <w:szCs w:val="21"/>
                    </w:rPr>
                  </w:pPr>
                </w:p>
              </w:tc>
              <w:tc>
                <w:tcPr>
                  <w:tcW w:w="1237"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1h</w:t>
                  </w:r>
                  <w:r>
                    <w:rPr>
                      <w:rFonts w:ascii="Calibri" w:hAnsi="Calibri" w:hint="eastAsia"/>
                      <w:szCs w:val="21"/>
                    </w:rPr>
                    <w:t>平均</w:t>
                  </w:r>
                </w:p>
              </w:tc>
              <w:tc>
                <w:tcPr>
                  <w:tcW w:w="1035"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10</w:t>
                  </w:r>
                  <w:r>
                    <w:rPr>
                      <w:rFonts w:ascii="Calibri" w:hAnsi="Calibri"/>
                      <w:bCs/>
                      <w:color w:val="000000"/>
                    </w:rPr>
                    <w:t>000</w:t>
                  </w:r>
                </w:p>
              </w:tc>
              <w:tc>
                <w:tcPr>
                  <w:tcW w:w="1634" w:type="pct"/>
                  <w:vMerge/>
                  <w:tcBorders>
                    <w:top w:val="single" w:sz="6" w:space="0" w:color="auto"/>
                    <w:left w:val="single" w:sz="6" w:space="0" w:color="auto"/>
                    <w:bottom w:val="single" w:sz="12" w:space="0" w:color="auto"/>
                    <w:right w:val="nil"/>
                  </w:tcBorders>
                  <w:vAlign w:val="center"/>
                  <w:hideMark/>
                </w:tcPr>
                <w:p w:rsidR="00F24925" w:rsidRDefault="00F24925">
                  <w:pPr>
                    <w:widowControl/>
                    <w:jc w:val="left"/>
                    <w:rPr>
                      <w:rFonts w:ascii="Calibri" w:hAnsi="Calibri"/>
                      <w:b/>
                      <w:szCs w:val="21"/>
                    </w:rPr>
                  </w:pPr>
                </w:p>
              </w:tc>
            </w:tr>
            <w:tr w:rsidR="00F24925" w:rsidTr="00F24925">
              <w:trPr>
                <w:trHeight w:val="397"/>
              </w:trPr>
              <w:tc>
                <w:tcPr>
                  <w:tcW w:w="1095" w:type="pct"/>
                  <w:vMerge w:val="restart"/>
                  <w:tcBorders>
                    <w:top w:val="single" w:sz="6" w:space="0" w:color="auto"/>
                    <w:left w:val="nil"/>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O</w:t>
                  </w:r>
                  <w:r>
                    <w:rPr>
                      <w:rFonts w:ascii="Calibri" w:hAnsi="Calibri"/>
                      <w:szCs w:val="21"/>
                      <w:vertAlign w:val="subscript"/>
                    </w:rPr>
                    <w:t>3</w:t>
                  </w:r>
                </w:p>
              </w:tc>
              <w:tc>
                <w:tcPr>
                  <w:tcW w:w="1237"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hint="eastAsia"/>
                      <w:szCs w:val="21"/>
                    </w:rPr>
                    <w:t>日最大</w:t>
                  </w:r>
                  <w:r>
                    <w:rPr>
                      <w:rFonts w:ascii="Calibri" w:hAnsi="Calibri"/>
                      <w:szCs w:val="21"/>
                    </w:rPr>
                    <w:t>8h</w:t>
                  </w:r>
                  <w:r>
                    <w:rPr>
                      <w:rFonts w:ascii="Calibri" w:hAnsi="Calibri" w:hint="eastAsia"/>
                      <w:szCs w:val="21"/>
                    </w:rPr>
                    <w:t>平均</w:t>
                  </w:r>
                </w:p>
              </w:tc>
              <w:tc>
                <w:tcPr>
                  <w:tcW w:w="1035"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160</w:t>
                  </w:r>
                </w:p>
              </w:tc>
              <w:tc>
                <w:tcPr>
                  <w:tcW w:w="1634" w:type="pct"/>
                  <w:vMerge/>
                  <w:tcBorders>
                    <w:top w:val="single" w:sz="6" w:space="0" w:color="auto"/>
                    <w:left w:val="single" w:sz="6" w:space="0" w:color="auto"/>
                    <w:bottom w:val="single" w:sz="12" w:space="0" w:color="auto"/>
                    <w:right w:val="nil"/>
                  </w:tcBorders>
                  <w:vAlign w:val="center"/>
                  <w:hideMark/>
                </w:tcPr>
                <w:p w:rsidR="00F24925" w:rsidRDefault="00F24925">
                  <w:pPr>
                    <w:widowControl/>
                    <w:jc w:val="left"/>
                    <w:rPr>
                      <w:rFonts w:ascii="Calibri" w:hAnsi="Calibri"/>
                      <w:b/>
                      <w:szCs w:val="21"/>
                    </w:rPr>
                  </w:pPr>
                </w:p>
              </w:tc>
            </w:tr>
            <w:tr w:rsidR="00F24925" w:rsidTr="00F24925">
              <w:trPr>
                <w:trHeight w:val="397"/>
              </w:trPr>
              <w:tc>
                <w:tcPr>
                  <w:tcW w:w="1095" w:type="pct"/>
                  <w:vMerge/>
                  <w:tcBorders>
                    <w:top w:val="single" w:sz="6" w:space="0" w:color="auto"/>
                    <w:left w:val="nil"/>
                    <w:bottom w:val="single" w:sz="6" w:space="0" w:color="auto"/>
                    <w:right w:val="single" w:sz="6" w:space="0" w:color="auto"/>
                  </w:tcBorders>
                  <w:vAlign w:val="center"/>
                  <w:hideMark/>
                </w:tcPr>
                <w:p w:rsidR="00F24925" w:rsidRDefault="00F24925">
                  <w:pPr>
                    <w:widowControl/>
                    <w:jc w:val="left"/>
                    <w:rPr>
                      <w:rFonts w:ascii="Calibri" w:hAnsi="Calibri"/>
                      <w:szCs w:val="21"/>
                    </w:rPr>
                  </w:pPr>
                </w:p>
              </w:tc>
              <w:tc>
                <w:tcPr>
                  <w:tcW w:w="1237"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1h</w:t>
                  </w:r>
                  <w:r>
                    <w:rPr>
                      <w:rFonts w:ascii="Calibri" w:hAnsi="Calibri" w:hint="eastAsia"/>
                      <w:szCs w:val="21"/>
                    </w:rPr>
                    <w:t>平均</w:t>
                  </w:r>
                </w:p>
              </w:tc>
              <w:tc>
                <w:tcPr>
                  <w:tcW w:w="1035"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200</w:t>
                  </w:r>
                </w:p>
              </w:tc>
              <w:tc>
                <w:tcPr>
                  <w:tcW w:w="1634" w:type="pct"/>
                  <w:vMerge/>
                  <w:tcBorders>
                    <w:top w:val="single" w:sz="6" w:space="0" w:color="auto"/>
                    <w:left w:val="single" w:sz="6" w:space="0" w:color="auto"/>
                    <w:bottom w:val="single" w:sz="12" w:space="0" w:color="auto"/>
                    <w:right w:val="nil"/>
                  </w:tcBorders>
                  <w:vAlign w:val="center"/>
                  <w:hideMark/>
                </w:tcPr>
                <w:p w:rsidR="00F24925" w:rsidRDefault="00F24925">
                  <w:pPr>
                    <w:widowControl/>
                    <w:jc w:val="left"/>
                    <w:rPr>
                      <w:rFonts w:ascii="Calibri" w:hAnsi="Calibri"/>
                      <w:b/>
                      <w:szCs w:val="21"/>
                    </w:rPr>
                  </w:pPr>
                </w:p>
              </w:tc>
            </w:tr>
            <w:tr w:rsidR="00F24925" w:rsidTr="00F24925">
              <w:trPr>
                <w:trHeight w:val="397"/>
              </w:trPr>
              <w:tc>
                <w:tcPr>
                  <w:tcW w:w="1095" w:type="pct"/>
                  <w:vMerge w:val="restart"/>
                  <w:tcBorders>
                    <w:top w:val="single" w:sz="6" w:space="0" w:color="auto"/>
                    <w:left w:val="nil"/>
                    <w:bottom w:val="single" w:sz="12" w:space="0" w:color="auto"/>
                    <w:right w:val="single" w:sz="6" w:space="0" w:color="auto"/>
                  </w:tcBorders>
                  <w:vAlign w:val="center"/>
                  <w:hideMark/>
                </w:tcPr>
                <w:p w:rsidR="00F24925" w:rsidRDefault="00F24925">
                  <w:pPr>
                    <w:jc w:val="center"/>
                    <w:rPr>
                      <w:rFonts w:ascii="Calibri" w:hAnsi="Calibri"/>
                      <w:szCs w:val="21"/>
                    </w:rPr>
                  </w:pPr>
                  <w:r>
                    <w:rPr>
                      <w:rFonts w:ascii="Calibri" w:hAnsi="Calibri" w:hint="eastAsia"/>
                      <w:szCs w:val="21"/>
                    </w:rPr>
                    <w:t>二氧化氮</w:t>
                  </w:r>
                </w:p>
              </w:tc>
              <w:tc>
                <w:tcPr>
                  <w:tcW w:w="1237"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hint="eastAsia"/>
                      <w:szCs w:val="21"/>
                    </w:rPr>
                    <w:t>年平均</w:t>
                  </w:r>
                </w:p>
              </w:tc>
              <w:tc>
                <w:tcPr>
                  <w:tcW w:w="1035"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40</w:t>
                  </w:r>
                </w:p>
              </w:tc>
              <w:tc>
                <w:tcPr>
                  <w:tcW w:w="1634" w:type="pct"/>
                  <w:vMerge/>
                  <w:tcBorders>
                    <w:top w:val="single" w:sz="6" w:space="0" w:color="auto"/>
                    <w:left w:val="single" w:sz="6" w:space="0" w:color="auto"/>
                    <w:bottom w:val="single" w:sz="12" w:space="0" w:color="auto"/>
                    <w:right w:val="nil"/>
                  </w:tcBorders>
                  <w:vAlign w:val="center"/>
                  <w:hideMark/>
                </w:tcPr>
                <w:p w:rsidR="00F24925" w:rsidRDefault="00F24925">
                  <w:pPr>
                    <w:widowControl/>
                    <w:jc w:val="left"/>
                    <w:rPr>
                      <w:rFonts w:ascii="Calibri" w:hAnsi="Calibri"/>
                      <w:b/>
                      <w:szCs w:val="21"/>
                    </w:rPr>
                  </w:pPr>
                </w:p>
              </w:tc>
            </w:tr>
            <w:tr w:rsidR="00F24925" w:rsidTr="00F24925">
              <w:trPr>
                <w:trHeight w:val="397"/>
              </w:trPr>
              <w:tc>
                <w:tcPr>
                  <w:tcW w:w="1095" w:type="pct"/>
                  <w:vMerge/>
                  <w:tcBorders>
                    <w:top w:val="single" w:sz="6" w:space="0" w:color="auto"/>
                    <w:left w:val="nil"/>
                    <w:bottom w:val="single" w:sz="12" w:space="0" w:color="auto"/>
                    <w:right w:val="single" w:sz="6" w:space="0" w:color="auto"/>
                  </w:tcBorders>
                  <w:vAlign w:val="center"/>
                  <w:hideMark/>
                </w:tcPr>
                <w:p w:rsidR="00F24925" w:rsidRDefault="00F24925">
                  <w:pPr>
                    <w:widowControl/>
                    <w:jc w:val="left"/>
                    <w:rPr>
                      <w:rFonts w:ascii="Calibri" w:hAnsi="Calibri"/>
                      <w:szCs w:val="21"/>
                    </w:rPr>
                  </w:pPr>
                </w:p>
              </w:tc>
              <w:tc>
                <w:tcPr>
                  <w:tcW w:w="1237"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hint="eastAsia"/>
                      <w:szCs w:val="21"/>
                    </w:rPr>
                    <w:t>日平均</w:t>
                  </w:r>
                </w:p>
              </w:tc>
              <w:tc>
                <w:tcPr>
                  <w:tcW w:w="1035" w:type="pct"/>
                  <w:tcBorders>
                    <w:top w:val="single" w:sz="6" w:space="0" w:color="auto"/>
                    <w:left w:val="single" w:sz="6" w:space="0" w:color="auto"/>
                    <w:bottom w:val="single" w:sz="6"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80</w:t>
                  </w:r>
                </w:p>
              </w:tc>
              <w:tc>
                <w:tcPr>
                  <w:tcW w:w="1634" w:type="pct"/>
                  <w:vMerge/>
                  <w:tcBorders>
                    <w:top w:val="single" w:sz="6" w:space="0" w:color="auto"/>
                    <w:left w:val="single" w:sz="6" w:space="0" w:color="auto"/>
                    <w:bottom w:val="single" w:sz="12" w:space="0" w:color="auto"/>
                    <w:right w:val="nil"/>
                  </w:tcBorders>
                  <w:vAlign w:val="center"/>
                  <w:hideMark/>
                </w:tcPr>
                <w:p w:rsidR="00F24925" w:rsidRDefault="00F24925">
                  <w:pPr>
                    <w:widowControl/>
                    <w:jc w:val="left"/>
                    <w:rPr>
                      <w:rFonts w:ascii="Calibri" w:hAnsi="Calibri"/>
                      <w:b/>
                      <w:szCs w:val="21"/>
                    </w:rPr>
                  </w:pPr>
                </w:p>
              </w:tc>
            </w:tr>
            <w:tr w:rsidR="00F24925" w:rsidTr="00F24925">
              <w:trPr>
                <w:trHeight w:val="397"/>
              </w:trPr>
              <w:tc>
                <w:tcPr>
                  <w:tcW w:w="1095" w:type="pct"/>
                  <w:vMerge/>
                  <w:tcBorders>
                    <w:top w:val="single" w:sz="6" w:space="0" w:color="auto"/>
                    <w:left w:val="nil"/>
                    <w:bottom w:val="single" w:sz="12" w:space="0" w:color="auto"/>
                    <w:right w:val="single" w:sz="6" w:space="0" w:color="auto"/>
                  </w:tcBorders>
                  <w:vAlign w:val="center"/>
                  <w:hideMark/>
                </w:tcPr>
                <w:p w:rsidR="00F24925" w:rsidRDefault="00F24925">
                  <w:pPr>
                    <w:widowControl/>
                    <w:jc w:val="left"/>
                    <w:rPr>
                      <w:rFonts w:ascii="Calibri" w:hAnsi="Calibri"/>
                      <w:szCs w:val="21"/>
                    </w:rPr>
                  </w:pPr>
                </w:p>
              </w:tc>
              <w:tc>
                <w:tcPr>
                  <w:tcW w:w="1237" w:type="pct"/>
                  <w:tcBorders>
                    <w:top w:val="single" w:sz="6" w:space="0" w:color="auto"/>
                    <w:left w:val="single" w:sz="6" w:space="0" w:color="auto"/>
                    <w:bottom w:val="single" w:sz="12"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1h</w:t>
                  </w:r>
                  <w:r>
                    <w:rPr>
                      <w:rFonts w:ascii="Calibri" w:hAnsi="Calibri" w:hint="eastAsia"/>
                      <w:szCs w:val="21"/>
                    </w:rPr>
                    <w:t>平均</w:t>
                  </w:r>
                </w:p>
              </w:tc>
              <w:tc>
                <w:tcPr>
                  <w:tcW w:w="1035" w:type="pct"/>
                  <w:tcBorders>
                    <w:top w:val="single" w:sz="6" w:space="0" w:color="auto"/>
                    <w:left w:val="single" w:sz="6" w:space="0" w:color="auto"/>
                    <w:bottom w:val="single" w:sz="12" w:space="0" w:color="auto"/>
                    <w:right w:val="single" w:sz="6" w:space="0" w:color="auto"/>
                  </w:tcBorders>
                  <w:vAlign w:val="center"/>
                  <w:hideMark/>
                </w:tcPr>
                <w:p w:rsidR="00F24925" w:rsidRDefault="00F24925">
                  <w:pPr>
                    <w:jc w:val="center"/>
                    <w:rPr>
                      <w:rFonts w:ascii="Calibri" w:hAnsi="Calibri"/>
                      <w:szCs w:val="21"/>
                    </w:rPr>
                  </w:pPr>
                  <w:r>
                    <w:rPr>
                      <w:rFonts w:ascii="Calibri" w:hAnsi="Calibri"/>
                      <w:szCs w:val="21"/>
                    </w:rPr>
                    <w:t>200</w:t>
                  </w:r>
                </w:p>
              </w:tc>
              <w:tc>
                <w:tcPr>
                  <w:tcW w:w="1634" w:type="pct"/>
                  <w:vMerge/>
                  <w:tcBorders>
                    <w:top w:val="single" w:sz="6" w:space="0" w:color="auto"/>
                    <w:left w:val="single" w:sz="6" w:space="0" w:color="auto"/>
                    <w:bottom w:val="single" w:sz="12" w:space="0" w:color="auto"/>
                    <w:right w:val="nil"/>
                  </w:tcBorders>
                  <w:vAlign w:val="center"/>
                  <w:hideMark/>
                </w:tcPr>
                <w:p w:rsidR="00F24925" w:rsidRDefault="00F24925">
                  <w:pPr>
                    <w:widowControl/>
                    <w:jc w:val="left"/>
                    <w:rPr>
                      <w:rFonts w:ascii="Calibri" w:hAnsi="Calibri"/>
                      <w:b/>
                      <w:szCs w:val="21"/>
                    </w:rPr>
                  </w:pPr>
                </w:p>
              </w:tc>
            </w:tr>
          </w:tbl>
          <w:p w:rsidR="00361467" w:rsidRPr="00465B03" w:rsidRDefault="00361467" w:rsidP="00361467">
            <w:pPr>
              <w:spacing w:line="520" w:lineRule="exact"/>
              <w:ind w:firstLineChars="200" w:firstLine="482"/>
              <w:rPr>
                <w:rFonts w:ascii="Calibri" w:hAnsi="Calibri"/>
                <w:b/>
                <w:sz w:val="24"/>
              </w:rPr>
            </w:pPr>
            <w:r w:rsidRPr="00465B03">
              <w:rPr>
                <w:rFonts w:ascii="Calibri" w:hAnsi="Calibri" w:hint="eastAsia"/>
                <w:b/>
                <w:sz w:val="24"/>
              </w:rPr>
              <w:t>2</w:t>
            </w:r>
            <w:r w:rsidRPr="00465B03">
              <w:rPr>
                <w:rFonts w:ascii="Calibri" w:hAnsi="Calibri"/>
                <w:b/>
                <w:sz w:val="24"/>
              </w:rPr>
              <w:t>、水环境</w:t>
            </w:r>
          </w:p>
          <w:p w:rsidR="00361467" w:rsidRPr="00790D31" w:rsidRDefault="00457496" w:rsidP="00361467">
            <w:pPr>
              <w:spacing w:line="520" w:lineRule="exact"/>
              <w:ind w:firstLineChars="200" w:firstLine="480"/>
              <w:rPr>
                <w:rFonts w:ascii="Calibri" w:hAnsi="Calibri"/>
                <w:sz w:val="24"/>
              </w:rPr>
            </w:pPr>
            <w:r>
              <w:rPr>
                <w:rFonts w:ascii="Calibri" w:hint="eastAsia"/>
                <w:sz w:val="24"/>
              </w:rPr>
              <w:t>申楼沟、湛河</w:t>
            </w:r>
            <w:r w:rsidR="00361467" w:rsidRPr="00790D31">
              <w:rPr>
                <w:rFonts w:ascii="Calibri"/>
                <w:sz w:val="24"/>
              </w:rPr>
              <w:t>地表水</w:t>
            </w:r>
            <w:r>
              <w:rPr>
                <w:rFonts w:ascii="Calibri" w:hint="eastAsia"/>
                <w:sz w:val="24"/>
              </w:rPr>
              <w:t>水环境分别</w:t>
            </w:r>
            <w:r w:rsidR="00361467" w:rsidRPr="00790D31">
              <w:rPr>
                <w:rFonts w:ascii="Calibri"/>
                <w:sz w:val="24"/>
              </w:rPr>
              <w:t>执行《地表水环境质量标准》（</w:t>
            </w:r>
            <w:r w:rsidR="00361467" w:rsidRPr="00790D31">
              <w:rPr>
                <w:rFonts w:ascii="Calibri" w:hAnsi="Calibri"/>
                <w:sz w:val="24"/>
              </w:rPr>
              <w:t>GB3838</w:t>
            </w:r>
            <w:r w:rsidR="00361467" w:rsidRPr="00790D31">
              <w:rPr>
                <w:rFonts w:ascii="Calibri"/>
                <w:sz w:val="24"/>
              </w:rPr>
              <w:t>－</w:t>
            </w:r>
            <w:r w:rsidR="00361467" w:rsidRPr="00790D31">
              <w:rPr>
                <w:rFonts w:ascii="Calibri" w:hAnsi="Calibri"/>
                <w:sz w:val="24"/>
              </w:rPr>
              <w:t>2002</w:t>
            </w:r>
            <w:r w:rsidR="00361467" w:rsidRPr="00790D31">
              <w:rPr>
                <w:rFonts w:ascii="Calibri"/>
                <w:sz w:val="24"/>
              </w:rPr>
              <w:t>）</w:t>
            </w:r>
            <w:r>
              <w:rPr>
                <w:rFonts w:ascii="Calibri" w:hint="eastAsia"/>
                <w:sz w:val="24"/>
              </w:rPr>
              <w:t>中的</w:t>
            </w:r>
            <w:r w:rsidR="009B3A32">
              <w:rPr>
                <w:rFonts w:ascii="Calibri" w:hint="eastAsia"/>
                <w:sz w:val="24"/>
              </w:rPr>
              <w:t>III</w:t>
            </w:r>
            <w:r w:rsidR="009B3A32">
              <w:rPr>
                <w:rFonts w:ascii="Calibri" w:hint="eastAsia"/>
                <w:sz w:val="24"/>
              </w:rPr>
              <w:t>、</w:t>
            </w:r>
            <w:r w:rsidR="00361467" w:rsidRPr="00790D31">
              <w:rPr>
                <w:rFonts w:ascii="Calibri" w:hAnsi="Calibri"/>
                <w:sz w:val="24"/>
              </w:rPr>
              <w:t>IV</w:t>
            </w:r>
            <w:r w:rsidR="00361467" w:rsidRPr="00790D31">
              <w:rPr>
                <w:rFonts w:ascii="Calibri"/>
                <w:sz w:val="24"/>
              </w:rPr>
              <w:t>类标准。具体标准限值见下表</w:t>
            </w:r>
            <w:r w:rsidR="00361467">
              <w:rPr>
                <w:rFonts w:ascii="Calibri" w:hint="eastAsia"/>
                <w:sz w:val="24"/>
              </w:rPr>
              <w:t>：</w:t>
            </w:r>
          </w:p>
          <w:p w:rsidR="00361467" w:rsidRPr="00790D31" w:rsidRDefault="00361467" w:rsidP="00361467">
            <w:pPr>
              <w:spacing w:line="360" w:lineRule="auto"/>
              <w:ind w:firstLineChars="200" w:firstLine="480"/>
              <w:rPr>
                <w:rFonts w:ascii="Calibri" w:eastAsia="黑体" w:hAnsi="Calibri"/>
                <w:sz w:val="24"/>
              </w:rPr>
            </w:pPr>
            <w:r w:rsidRPr="00790D31">
              <w:rPr>
                <w:rFonts w:ascii="Calibri" w:eastAsia="黑体" w:hAnsi="黑体"/>
                <w:sz w:val="24"/>
              </w:rPr>
              <w:t>表</w:t>
            </w:r>
            <w:r w:rsidR="008144BD">
              <w:rPr>
                <w:rFonts w:ascii="Calibri" w:eastAsia="黑体" w:hAnsi="Calibri" w:hint="eastAsia"/>
                <w:sz w:val="24"/>
              </w:rPr>
              <w:t>2</w:t>
            </w:r>
            <w:r w:rsidR="00FF2A98">
              <w:rPr>
                <w:rFonts w:ascii="Calibri" w:eastAsia="黑体" w:hAnsi="Calibri" w:hint="eastAsia"/>
                <w:sz w:val="24"/>
              </w:rPr>
              <w:t>0</w:t>
            </w:r>
            <w:r w:rsidR="00205A7F">
              <w:rPr>
                <w:rFonts w:ascii="Calibri" w:eastAsia="黑体" w:hAnsi="Calibri"/>
                <w:sz w:val="24"/>
              </w:rPr>
              <w:t xml:space="preserve">              </w:t>
            </w:r>
            <w:r w:rsidRPr="00790D31">
              <w:rPr>
                <w:rFonts w:ascii="Calibri" w:eastAsia="黑体" w:hAnsi="Calibri"/>
                <w:sz w:val="24"/>
              </w:rPr>
              <w:t xml:space="preserve">  </w:t>
            </w:r>
            <w:r w:rsidRPr="00790D31">
              <w:rPr>
                <w:rFonts w:ascii="Calibri" w:eastAsia="黑体" w:hAnsi="黑体"/>
                <w:sz w:val="24"/>
              </w:rPr>
              <w:t>地表水环境质量标准</w:t>
            </w:r>
            <w:r w:rsidR="00205A7F">
              <w:rPr>
                <w:rFonts w:ascii="Calibri" w:eastAsia="黑体" w:hAnsi="Calibri"/>
                <w:sz w:val="24"/>
              </w:rPr>
              <w:t xml:space="preserve">          </w:t>
            </w:r>
            <w:r w:rsidRPr="00790D31">
              <w:rPr>
                <w:rFonts w:ascii="Calibri" w:eastAsia="黑体" w:hAnsi="Calibri"/>
                <w:sz w:val="24"/>
              </w:rPr>
              <w:t xml:space="preserve">   </w:t>
            </w:r>
            <w:r w:rsidRPr="00790D31">
              <w:rPr>
                <w:rFonts w:ascii="Calibri" w:eastAsia="黑体" w:hAnsi="黑体"/>
                <w:szCs w:val="21"/>
              </w:rPr>
              <w:t>单位：</w:t>
            </w:r>
            <w:r w:rsidRPr="00790D31">
              <w:rPr>
                <w:rFonts w:ascii="Calibri" w:eastAsia="黑体" w:hAnsi="Calibri"/>
                <w:szCs w:val="21"/>
              </w:rPr>
              <w:t>mg/L</w:t>
            </w:r>
            <w:r w:rsidRPr="00790D31">
              <w:rPr>
                <w:rFonts w:ascii="Calibri" w:eastAsia="黑体" w:hAnsi="Calibri"/>
                <w:sz w:val="24"/>
              </w:rPr>
              <w:t xml:space="preserve"> </w:t>
            </w:r>
          </w:p>
          <w:tbl>
            <w:tblPr>
              <w:tblW w:w="8169" w:type="dxa"/>
              <w:jc w:val="center"/>
              <w:tblBorders>
                <w:top w:val="single" w:sz="12" w:space="0" w:color="auto"/>
                <w:bottom w:val="single" w:sz="12" w:space="0" w:color="auto"/>
                <w:insideH w:val="single" w:sz="6" w:space="0" w:color="auto"/>
                <w:insideV w:val="single" w:sz="6" w:space="0" w:color="auto"/>
              </w:tblBorders>
              <w:tblLayout w:type="fixed"/>
              <w:tblLook w:val="0000"/>
            </w:tblPr>
            <w:tblGrid>
              <w:gridCol w:w="2511"/>
              <w:gridCol w:w="1478"/>
              <w:gridCol w:w="1689"/>
              <w:gridCol w:w="2491"/>
            </w:tblGrid>
            <w:tr w:rsidR="00361467" w:rsidRPr="00790D31" w:rsidTr="00205A7F">
              <w:trPr>
                <w:trHeight w:val="400"/>
                <w:jc w:val="center"/>
              </w:trPr>
              <w:tc>
                <w:tcPr>
                  <w:tcW w:w="2511" w:type="dxa"/>
                  <w:vMerge w:val="restart"/>
                  <w:vAlign w:val="center"/>
                </w:tcPr>
                <w:p w:rsidR="00361467" w:rsidRPr="00790D31" w:rsidRDefault="00361467" w:rsidP="00D404FD">
                  <w:pPr>
                    <w:spacing w:line="240" w:lineRule="exact"/>
                    <w:jc w:val="center"/>
                    <w:rPr>
                      <w:rFonts w:ascii="Calibri" w:hAnsi="Calibri"/>
                      <w:szCs w:val="21"/>
                    </w:rPr>
                  </w:pPr>
                  <w:r w:rsidRPr="00790D31">
                    <w:rPr>
                      <w:rFonts w:ascii="Calibri"/>
                      <w:szCs w:val="21"/>
                    </w:rPr>
                    <w:t>项目</w:t>
                  </w:r>
                </w:p>
              </w:tc>
              <w:tc>
                <w:tcPr>
                  <w:tcW w:w="3167" w:type="dxa"/>
                  <w:gridSpan w:val="2"/>
                  <w:tcBorders>
                    <w:left w:val="single" w:sz="4" w:space="0" w:color="auto"/>
                  </w:tcBorders>
                  <w:vAlign w:val="center"/>
                </w:tcPr>
                <w:p w:rsidR="00361467" w:rsidRPr="00790D31" w:rsidRDefault="00361467" w:rsidP="00D404FD">
                  <w:pPr>
                    <w:spacing w:line="240" w:lineRule="exact"/>
                    <w:jc w:val="center"/>
                    <w:rPr>
                      <w:rFonts w:ascii="Calibri" w:hAnsi="Calibri"/>
                      <w:szCs w:val="21"/>
                    </w:rPr>
                  </w:pPr>
                  <w:r w:rsidRPr="00790D31">
                    <w:rPr>
                      <w:rFonts w:ascii="Calibri"/>
                      <w:szCs w:val="21"/>
                    </w:rPr>
                    <w:t>浓度限值</w:t>
                  </w:r>
                </w:p>
              </w:tc>
              <w:tc>
                <w:tcPr>
                  <w:tcW w:w="2491" w:type="dxa"/>
                  <w:vMerge w:val="restart"/>
                  <w:vAlign w:val="center"/>
                </w:tcPr>
                <w:p w:rsidR="00361467" w:rsidRPr="00790D31" w:rsidRDefault="00361467" w:rsidP="00D404FD">
                  <w:pPr>
                    <w:spacing w:line="240" w:lineRule="exact"/>
                    <w:jc w:val="center"/>
                    <w:rPr>
                      <w:rFonts w:ascii="Calibri" w:hAnsi="Calibri"/>
                      <w:szCs w:val="21"/>
                    </w:rPr>
                  </w:pPr>
                  <w:r w:rsidRPr="00790D31">
                    <w:rPr>
                      <w:rFonts w:ascii="Calibri"/>
                      <w:szCs w:val="21"/>
                    </w:rPr>
                    <w:t>标准来源</w:t>
                  </w:r>
                </w:p>
              </w:tc>
            </w:tr>
            <w:tr w:rsidR="009B3A32" w:rsidRPr="00790D31" w:rsidTr="00205A7F">
              <w:trPr>
                <w:trHeight w:val="400"/>
                <w:jc w:val="center"/>
              </w:trPr>
              <w:tc>
                <w:tcPr>
                  <w:tcW w:w="2511" w:type="dxa"/>
                  <w:vMerge/>
                  <w:vAlign w:val="center"/>
                </w:tcPr>
                <w:p w:rsidR="009B3A32" w:rsidRPr="00790D31" w:rsidRDefault="009B3A32" w:rsidP="00D404FD">
                  <w:pPr>
                    <w:spacing w:line="240" w:lineRule="exact"/>
                    <w:jc w:val="center"/>
                    <w:rPr>
                      <w:rFonts w:ascii="Calibri" w:hAnsi="Calibri"/>
                      <w:szCs w:val="21"/>
                    </w:rPr>
                  </w:pPr>
                </w:p>
              </w:tc>
              <w:tc>
                <w:tcPr>
                  <w:tcW w:w="1478" w:type="dxa"/>
                  <w:tcBorders>
                    <w:left w:val="single" w:sz="4" w:space="0" w:color="auto"/>
                    <w:right w:val="single" w:sz="4" w:space="0" w:color="auto"/>
                  </w:tcBorders>
                  <w:vAlign w:val="center"/>
                </w:tcPr>
                <w:p w:rsidR="009B3A32" w:rsidRPr="00790D31" w:rsidRDefault="009B3A32" w:rsidP="009B3A32">
                  <w:pPr>
                    <w:spacing w:line="240" w:lineRule="exact"/>
                    <w:jc w:val="center"/>
                    <w:rPr>
                      <w:rFonts w:ascii="Calibri" w:hAnsi="Calibri"/>
                      <w:szCs w:val="21"/>
                    </w:rPr>
                  </w:pPr>
                  <w:r w:rsidRPr="00DA2C99">
                    <w:rPr>
                      <w:rFonts w:ascii="Calibri" w:hAnsi="Calibri" w:hint="eastAsia"/>
                      <w:szCs w:val="21"/>
                    </w:rPr>
                    <w:t>III</w:t>
                  </w:r>
                  <w:r w:rsidRPr="00DA2C99">
                    <w:rPr>
                      <w:rFonts w:ascii="Calibri" w:hAnsi="Calibri"/>
                      <w:szCs w:val="21"/>
                    </w:rPr>
                    <w:t>类</w:t>
                  </w:r>
                </w:p>
              </w:tc>
              <w:tc>
                <w:tcPr>
                  <w:tcW w:w="1689" w:type="dxa"/>
                  <w:tcBorders>
                    <w:left w:val="single" w:sz="4" w:space="0" w:color="auto"/>
                  </w:tcBorders>
                  <w:vAlign w:val="center"/>
                </w:tcPr>
                <w:p w:rsidR="009B3A32" w:rsidRPr="00790D31" w:rsidRDefault="009B3A32" w:rsidP="002323BB">
                  <w:pPr>
                    <w:spacing w:line="240" w:lineRule="exact"/>
                    <w:jc w:val="center"/>
                    <w:rPr>
                      <w:rFonts w:ascii="Calibri" w:hAnsi="Calibri"/>
                      <w:szCs w:val="21"/>
                    </w:rPr>
                  </w:pPr>
                  <w:r w:rsidRPr="00790D31">
                    <w:rPr>
                      <w:rFonts w:ascii="Calibri" w:hAnsi="Calibri"/>
                      <w:szCs w:val="21"/>
                    </w:rPr>
                    <w:t>IV</w:t>
                  </w:r>
                  <w:r w:rsidRPr="00790D31">
                    <w:rPr>
                      <w:rFonts w:ascii="Calibri"/>
                      <w:szCs w:val="21"/>
                    </w:rPr>
                    <w:t>类</w:t>
                  </w:r>
                </w:p>
              </w:tc>
              <w:tc>
                <w:tcPr>
                  <w:tcW w:w="2491" w:type="dxa"/>
                  <w:vMerge/>
                  <w:vAlign w:val="center"/>
                </w:tcPr>
                <w:p w:rsidR="009B3A32" w:rsidRPr="00790D31" w:rsidRDefault="009B3A32" w:rsidP="00D404FD">
                  <w:pPr>
                    <w:spacing w:line="240" w:lineRule="exact"/>
                    <w:jc w:val="center"/>
                    <w:rPr>
                      <w:rFonts w:ascii="Calibri" w:hAnsi="Calibri"/>
                      <w:szCs w:val="21"/>
                    </w:rPr>
                  </w:pPr>
                </w:p>
              </w:tc>
            </w:tr>
            <w:tr w:rsidR="00DA2C99" w:rsidRPr="00790D31" w:rsidTr="00205A7F">
              <w:trPr>
                <w:trHeight w:val="400"/>
                <w:jc w:val="center"/>
              </w:trPr>
              <w:tc>
                <w:tcPr>
                  <w:tcW w:w="2511" w:type="dxa"/>
                  <w:vAlign w:val="center"/>
                </w:tcPr>
                <w:p w:rsidR="00DA2C99" w:rsidRPr="00790D31" w:rsidRDefault="00DA2C99" w:rsidP="00D404FD">
                  <w:pPr>
                    <w:spacing w:line="240" w:lineRule="exact"/>
                    <w:jc w:val="center"/>
                    <w:rPr>
                      <w:rFonts w:ascii="Calibri" w:hAnsi="Calibri"/>
                      <w:szCs w:val="21"/>
                    </w:rPr>
                  </w:pPr>
                  <w:r w:rsidRPr="00790D31">
                    <w:rPr>
                      <w:rFonts w:ascii="Calibri" w:hAnsi="Calibri"/>
                      <w:szCs w:val="21"/>
                    </w:rPr>
                    <w:t>pH</w:t>
                  </w:r>
                  <w:r w:rsidRPr="00790D31">
                    <w:rPr>
                      <w:rFonts w:ascii="Calibri"/>
                      <w:szCs w:val="21"/>
                    </w:rPr>
                    <w:t>（无量纲）</w:t>
                  </w:r>
                </w:p>
              </w:tc>
              <w:tc>
                <w:tcPr>
                  <w:tcW w:w="3167" w:type="dxa"/>
                  <w:gridSpan w:val="2"/>
                  <w:tcBorders>
                    <w:left w:val="single" w:sz="4" w:space="0" w:color="auto"/>
                    <w:bottom w:val="single" w:sz="4" w:space="0" w:color="auto"/>
                  </w:tcBorders>
                  <w:vAlign w:val="center"/>
                </w:tcPr>
                <w:p w:rsidR="00DA2C99" w:rsidRPr="00790D31" w:rsidRDefault="00DA2C99" w:rsidP="002323BB">
                  <w:pPr>
                    <w:jc w:val="center"/>
                    <w:rPr>
                      <w:rFonts w:ascii="Calibri" w:hAnsi="Calibri"/>
                      <w:color w:val="000000"/>
                      <w:szCs w:val="21"/>
                    </w:rPr>
                  </w:pPr>
                  <w:r w:rsidRPr="00790D31">
                    <w:rPr>
                      <w:rFonts w:ascii="Calibri" w:hAnsi="Calibri"/>
                      <w:color w:val="000000"/>
                      <w:szCs w:val="21"/>
                    </w:rPr>
                    <w:t>6</w:t>
                  </w:r>
                  <w:r w:rsidRPr="00790D31">
                    <w:rPr>
                      <w:rFonts w:ascii="Calibri"/>
                      <w:color w:val="000000"/>
                      <w:szCs w:val="21"/>
                    </w:rPr>
                    <w:t>～</w:t>
                  </w:r>
                  <w:r w:rsidRPr="00790D31">
                    <w:rPr>
                      <w:rFonts w:ascii="Calibri" w:hAnsi="Calibri"/>
                      <w:color w:val="000000"/>
                      <w:szCs w:val="21"/>
                    </w:rPr>
                    <w:t>9</w:t>
                  </w:r>
                </w:p>
              </w:tc>
              <w:tc>
                <w:tcPr>
                  <w:tcW w:w="2491" w:type="dxa"/>
                  <w:vMerge w:val="restart"/>
                  <w:vAlign w:val="center"/>
                </w:tcPr>
                <w:p w:rsidR="00DA2C99" w:rsidRPr="00790D31" w:rsidRDefault="00DA2C99" w:rsidP="00457496">
                  <w:pPr>
                    <w:spacing w:line="240" w:lineRule="exact"/>
                    <w:jc w:val="center"/>
                    <w:rPr>
                      <w:rFonts w:ascii="Calibri" w:hAnsi="Calibri"/>
                      <w:szCs w:val="21"/>
                    </w:rPr>
                  </w:pPr>
                  <w:r w:rsidRPr="00790D31">
                    <w:rPr>
                      <w:rFonts w:ascii="Calibri"/>
                      <w:szCs w:val="21"/>
                    </w:rPr>
                    <w:t>《地表水环境质量标准》（</w:t>
                  </w:r>
                  <w:r w:rsidRPr="00790D31">
                    <w:rPr>
                      <w:rFonts w:ascii="Calibri" w:hAnsi="Calibri"/>
                      <w:szCs w:val="21"/>
                    </w:rPr>
                    <w:t>GB3838</w:t>
                  </w:r>
                  <w:r w:rsidRPr="00790D31">
                    <w:rPr>
                      <w:rFonts w:ascii="Calibri"/>
                      <w:szCs w:val="21"/>
                    </w:rPr>
                    <w:t>－</w:t>
                  </w:r>
                  <w:r w:rsidRPr="00790D31">
                    <w:rPr>
                      <w:rFonts w:ascii="Calibri" w:hAnsi="Calibri"/>
                      <w:szCs w:val="21"/>
                    </w:rPr>
                    <w:t>2002</w:t>
                  </w:r>
                  <w:r w:rsidRPr="00790D31">
                    <w:rPr>
                      <w:rFonts w:ascii="Calibri"/>
                      <w:szCs w:val="21"/>
                    </w:rPr>
                    <w:t>）</w:t>
                  </w:r>
                </w:p>
              </w:tc>
            </w:tr>
            <w:tr w:rsidR="009B3A32" w:rsidRPr="00790D31" w:rsidTr="00205A7F">
              <w:trPr>
                <w:trHeight w:val="400"/>
                <w:jc w:val="center"/>
              </w:trPr>
              <w:tc>
                <w:tcPr>
                  <w:tcW w:w="2511" w:type="dxa"/>
                  <w:vAlign w:val="center"/>
                </w:tcPr>
                <w:p w:rsidR="009B3A32" w:rsidRPr="00790D31" w:rsidRDefault="009B3A32" w:rsidP="00D404FD">
                  <w:pPr>
                    <w:spacing w:line="240" w:lineRule="exact"/>
                    <w:jc w:val="center"/>
                    <w:rPr>
                      <w:rFonts w:ascii="Calibri" w:hAnsi="Calibri"/>
                      <w:szCs w:val="21"/>
                    </w:rPr>
                  </w:pPr>
                  <w:r w:rsidRPr="00790D31">
                    <w:rPr>
                      <w:rFonts w:ascii="Calibri" w:hAnsi="Calibri"/>
                      <w:szCs w:val="21"/>
                    </w:rPr>
                    <w:t>COD</w:t>
                  </w:r>
                </w:p>
              </w:tc>
              <w:tc>
                <w:tcPr>
                  <w:tcW w:w="1478" w:type="dxa"/>
                  <w:tcBorders>
                    <w:left w:val="single" w:sz="4" w:space="0" w:color="auto"/>
                    <w:right w:val="single" w:sz="4" w:space="0" w:color="auto"/>
                  </w:tcBorders>
                  <w:vAlign w:val="center"/>
                </w:tcPr>
                <w:p w:rsidR="009B3A32" w:rsidRPr="00790D31" w:rsidRDefault="00DA2C99" w:rsidP="00D404FD">
                  <w:pPr>
                    <w:jc w:val="center"/>
                    <w:rPr>
                      <w:rFonts w:ascii="Calibri" w:hAnsi="Calibri"/>
                      <w:color w:val="000000"/>
                      <w:szCs w:val="21"/>
                    </w:rPr>
                  </w:pPr>
                  <w:r>
                    <w:rPr>
                      <w:rFonts w:ascii="Calibri" w:hAnsi="Calibri" w:hint="eastAsia"/>
                      <w:color w:val="000000"/>
                      <w:szCs w:val="21"/>
                    </w:rPr>
                    <w:t>20</w:t>
                  </w:r>
                </w:p>
              </w:tc>
              <w:tc>
                <w:tcPr>
                  <w:tcW w:w="1689" w:type="dxa"/>
                  <w:tcBorders>
                    <w:left w:val="single" w:sz="4" w:space="0" w:color="auto"/>
                  </w:tcBorders>
                  <w:vAlign w:val="center"/>
                </w:tcPr>
                <w:p w:rsidR="009B3A32" w:rsidRPr="00790D31" w:rsidRDefault="009B3A32" w:rsidP="002323BB">
                  <w:pPr>
                    <w:jc w:val="center"/>
                    <w:rPr>
                      <w:rFonts w:ascii="Calibri" w:hAnsi="Calibri"/>
                      <w:color w:val="000000"/>
                      <w:szCs w:val="21"/>
                    </w:rPr>
                  </w:pPr>
                  <w:r w:rsidRPr="00790D31">
                    <w:rPr>
                      <w:rFonts w:ascii="Calibri" w:hAnsi="Calibri"/>
                      <w:color w:val="000000"/>
                      <w:szCs w:val="21"/>
                    </w:rPr>
                    <w:t>30</w:t>
                  </w:r>
                </w:p>
              </w:tc>
              <w:tc>
                <w:tcPr>
                  <w:tcW w:w="2491" w:type="dxa"/>
                  <w:vMerge/>
                  <w:vAlign w:val="center"/>
                </w:tcPr>
                <w:p w:rsidR="009B3A32" w:rsidRPr="00790D31" w:rsidRDefault="009B3A32" w:rsidP="00D404FD">
                  <w:pPr>
                    <w:spacing w:line="240" w:lineRule="exact"/>
                    <w:jc w:val="center"/>
                    <w:rPr>
                      <w:rFonts w:ascii="Calibri" w:hAnsi="Calibri"/>
                      <w:szCs w:val="21"/>
                    </w:rPr>
                  </w:pPr>
                </w:p>
              </w:tc>
            </w:tr>
            <w:tr w:rsidR="009B3A32" w:rsidRPr="00790D31" w:rsidTr="00205A7F">
              <w:trPr>
                <w:trHeight w:val="400"/>
                <w:jc w:val="center"/>
              </w:trPr>
              <w:tc>
                <w:tcPr>
                  <w:tcW w:w="2511" w:type="dxa"/>
                  <w:vAlign w:val="center"/>
                </w:tcPr>
                <w:p w:rsidR="009B3A32" w:rsidRPr="00790D31" w:rsidRDefault="009B3A32" w:rsidP="00D404FD">
                  <w:pPr>
                    <w:spacing w:line="240" w:lineRule="exact"/>
                    <w:jc w:val="center"/>
                    <w:rPr>
                      <w:rFonts w:ascii="Calibri" w:hAnsi="Calibri"/>
                      <w:szCs w:val="21"/>
                    </w:rPr>
                  </w:pPr>
                  <w:r w:rsidRPr="00790D31">
                    <w:rPr>
                      <w:rFonts w:ascii="Calibri" w:hAnsi="Calibri"/>
                      <w:szCs w:val="21"/>
                    </w:rPr>
                    <w:t>BOD</w:t>
                  </w:r>
                </w:p>
              </w:tc>
              <w:tc>
                <w:tcPr>
                  <w:tcW w:w="1478" w:type="dxa"/>
                  <w:tcBorders>
                    <w:left w:val="single" w:sz="4" w:space="0" w:color="auto"/>
                    <w:right w:val="single" w:sz="4" w:space="0" w:color="auto"/>
                  </w:tcBorders>
                  <w:vAlign w:val="center"/>
                </w:tcPr>
                <w:p w:rsidR="009B3A32" w:rsidRPr="00790D31" w:rsidRDefault="00DA2C99" w:rsidP="00D404FD">
                  <w:pPr>
                    <w:jc w:val="center"/>
                    <w:rPr>
                      <w:rFonts w:ascii="Calibri" w:hAnsi="Calibri"/>
                      <w:color w:val="000000"/>
                      <w:szCs w:val="21"/>
                    </w:rPr>
                  </w:pPr>
                  <w:r>
                    <w:rPr>
                      <w:rFonts w:ascii="Calibri" w:hAnsi="Calibri" w:hint="eastAsia"/>
                      <w:color w:val="000000"/>
                      <w:szCs w:val="21"/>
                    </w:rPr>
                    <w:t>4</w:t>
                  </w:r>
                </w:p>
              </w:tc>
              <w:tc>
                <w:tcPr>
                  <w:tcW w:w="1689" w:type="dxa"/>
                  <w:tcBorders>
                    <w:left w:val="single" w:sz="4" w:space="0" w:color="auto"/>
                  </w:tcBorders>
                  <w:vAlign w:val="center"/>
                </w:tcPr>
                <w:p w:rsidR="009B3A32" w:rsidRPr="00790D31" w:rsidRDefault="009B3A32" w:rsidP="002323BB">
                  <w:pPr>
                    <w:jc w:val="center"/>
                    <w:rPr>
                      <w:rFonts w:ascii="Calibri" w:hAnsi="Calibri"/>
                      <w:color w:val="000000"/>
                      <w:szCs w:val="21"/>
                    </w:rPr>
                  </w:pPr>
                  <w:r w:rsidRPr="00790D31">
                    <w:rPr>
                      <w:rFonts w:ascii="Calibri" w:hAnsi="Calibri"/>
                      <w:color w:val="000000"/>
                      <w:szCs w:val="21"/>
                    </w:rPr>
                    <w:t>6</w:t>
                  </w:r>
                </w:p>
              </w:tc>
              <w:tc>
                <w:tcPr>
                  <w:tcW w:w="2491" w:type="dxa"/>
                  <w:vMerge/>
                  <w:vAlign w:val="center"/>
                </w:tcPr>
                <w:p w:rsidR="009B3A32" w:rsidRPr="00790D31" w:rsidRDefault="009B3A32" w:rsidP="00D404FD">
                  <w:pPr>
                    <w:spacing w:line="240" w:lineRule="exact"/>
                    <w:jc w:val="center"/>
                    <w:rPr>
                      <w:rFonts w:ascii="Calibri" w:hAnsi="Calibri"/>
                      <w:szCs w:val="21"/>
                    </w:rPr>
                  </w:pPr>
                </w:p>
              </w:tc>
            </w:tr>
            <w:tr w:rsidR="009B3A32" w:rsidRPr="00790D31" w:rsidTr="00205A7F">
              <w:trPr>
                <w:trHeight w:val="400"/>
                <w:jc w:val="center"/>
              </w:trPr>
              <w:tc>
                <w:tcPr>
                  <w:tcW w:w="2511" w:type="dxa"/>
                  <w:vAlign w:val="center"/>
                </w:tcPr>
                <w:p w:rsidR="009B3A32" w:rsidRPr="00790D31" w:rsidRDefault="009B3A32" w:rsidP="00D404FD">
                  <w:pPr>
                    <w:spacing w:line="240" w:lineRule="exact"/>
                    <w:jc w:val="center"/>
                    <w:rPr>
                      <w:rFonts w:ascii="Calibri" w:hAnsi="Calibri"/>
                      <w:szCs w:val="21"/>
                    </w:rPr>
                  </w:pPr>
                  <w:r w:rsidRPr="00790D31">
                    <w:rPr>
                      <w:rFonts w:ascii="Calibri" w:hAnsi="Calibri"/>
                      <w:szCs w:val="21"/>
                    </w:rPr>
                    <w:t>NH</w:t>
                  </w:r>
                  <w:r w:rsidRPr="00790D31">
                    <w:rPr>
                      <w:rFonts w:ascii="Calibri" w:hAnsi="Calibri"/>
                      <w:szCs w:val="21"/>
                      <w:vertAlign w:val="subscript"/>
                    </w:rPr>
                    <w:t>3</w:t>
                  </w:r>
                  <w:r w:rsidRPr="00790D31">
                    <w:rPr>
                      <w:rFonts w:ascii="Calibri" w:hAnsi="Calibri"/>
                      <w:szCs w:val="21"/>
                    </w:rPr>
                    <w:t>-N</w:t>
                  </w:r>
                </w:p>
              </w:tc>
              <w:tc>
                <w:tcPr>
                  <w:tcW w:w="1478" w:type="dxa"/>
                  <w:tcBorders>
                    <w:left w:val="single" w:sz="4" w:space="0" w:color="auto"/>
                    <w:right w:val="single" w:sz="4" w:space="0" w:color="auto"/>
                  </w:tcBorders>
                  <w:vAlign w:val="center"/>
                </w:tcPr>
                <w:p w:rsidR="009B3A32" w:rsidRPr="00790D31" w:rsidRDefault="00DA2C99" w:rsidP="00D404FD">
                  <w:pPr>
                    <w:jc w:val="center"/>
                    <w:rPr>
                      <w:rFonts w:ascii="Calibri" w:hAnsi="Calibri"/>
                      <w:color w:val="000000"/>
                      <w:szCs w:val="21"/>
                    </w:rPr>
                  </w:pPr>
                  <w:r>
                    <w:rPr>
                      <w:rFonts w:ascii="Calibri" w:hAnsi="Calibri" w:hint="eastAsia"/>
                      <w:color w:val="000000"/>
                      <w:szCs w:val="21"/>
                    </w:rPr>
                    <w:t>1.0</w:t>
                  </w:r>
                </w:p>
              </w:tc>
              <w:tc>
                <w:tcPr>
                  <w:tcW w:w="1689" w:type="dxa"/>
                  <w:tcBorders>
                    <w:left w:val="single" w:sz="4" w:space="0" w:color="auto"/>
                  </w:tcBorders>
                  <w:vAlign w:val="center"/>
                </w:tcPr>
                <w:p w:rsidR="009B3A32" w:rsidRPr="00790D31" w:rsidRDefault="009B3A32" w:rsidP="002323BB">
                  <w:pPr>
                    <w:jc w:val="center"/>
                    <w:rPr>
                      <w:rFonts w:ascii="Calibri" w:hAnsi="Calibri"/>
                      <w:color w:val="000000"/>
                      <w:szCs w:val="21"/>
                    </w:rPr>
                  </w:pPr>
                  <w:r w:rsidRPr="00790D31">
                    <w:rPr>
                      <w:rFonts w:ascii="Calibri" w:hAnsi="Calibri"/>
                      <w:color w:val="000000"/>
                      <w:szCs w:val="21"/>
                    </w:rPr>
                    <w:t>1.5</w:t>
                  </w:r>
                </w:p>
              </w:tc>
              <w:tc>
                <w:tcPr>
                  <w:tcW w:w="2491" w:type="dxa"/>
                  <w:vMerge/>
                  <w:vAlign w:val="center"/>
                </w:tcPr>
                <w:p w:rsidR="009B3A32" w:rsidRPr="00790D31" w:rsidRDefault="009B3A32" w:rsidP="00D404FD">
                  <w:pPr>
                    <w:spacing w:line="240" w:lineRule="exact"/>
                    <w:jc w:val="center"/>
                    <w:rPr>
                      <w:rFonts w:ascii="Calibri" w:hAnsi="Calibri"/>
                      <w:szCs w:val="21"/>
                    </w:rPr>
                  </w:pPr>
                </w:p>
              </w:tc>
            </w:tr>
          </w:tbl>
          <w:p w:rsidR="00180254" w:rsidRPr="005925D3" w:rsidRDefault="00F24925" w:rsidP="00480A54">
            <w:pPr>
              <w:spacing w:line="520" w:lineRule="exact"/>
              <w:ind w:firstLineChars="200" w:firstLine="482"/>
              <w:rPr>
                <w:rFonts w:ascii="Calibri" w:hAnsi="Calibri"/>
                <w:b/>
                <w:color w:val="000000"/>
                <w:sz w:val="24"/>
              </w:rPr>
            </w:pPr>
            <w:r>
              <w:rPr>
                <w:rFonts w:ascii="Calibri" w:hAnsi="Calibri" w:hint="eastAsia"/>
                <w:b/>
                <w:color w:val="000000"/>
                <w:sz w:val="24"/>
              </w:rPr>
              <w:lastRenderedPageBreak/>
              <w:t>3</w:t>
            </w:r>
            <w:r w:rsidR="00180254" w:rsidRPr="005925D3">
              <w:rPr>
                <w:rFonts w:ascii="Calibri"/>
                <w:b/>
                <w:color w:val="000000"/>
                <w:sz w:val="24"/>
              </w:rPr>
              <w:t>、声环境</w:t>
            </w:r>
          </w:p>
          <w:p w:rsidR="008D3F1D" w:rsidRPr="00B81D9B" w:rsidRDefault="00180254" w:rsidP="005925D3">
            <w:pPr>
              <w:spacing w:line="520" w:lineRule="exact"/>
              <w:ind w:firstLineChars="200" w:firstLine="480"/>
              <w:rPr>
                <w:rFonts w:ascii="Calibri" w:hAnsi="Calibri"/>
                <w:sz w:val="24"/>
              </w:rPr>
            </w:pPr>
            <w:r w:rsidRPr="006B5B24">
              <w:rPr>
                <w:sz w:val="24"/>
              </w:rPr>
              <w:t>本</w:t>
            </w:r>
            <w:r w:rsidR="008D3F1D" w:rsidRPr="00B81D9B">
              <w:rPr>
                <w:rFonts w:ascii="Calibri" w:hAnsi="Calibri"/>
                <w:sz w:val="24"/>
              </w:rPr>
              <w:t>项目声环境质量执行《声环境质量标准》（</w:t>
            </w:r>
            <w:r w:rsidR="008D3F1D" w:rsidRPr="00B81D9B">
              <w:rPr>
                <w:rFonts w:ascii="Calibri" w:hAnsi="Calibri"/>
                <w:sz w:val="24"/>
              </w:rPr>
              <w:t>GB3096-2008</w:t>
            </w:r>
            <w:r w:rsidR="008D3F1D" w:rsidRPr="00B81D9B">
              <w:rPr>
                <w:rFonts w:ascii="Calibri" w:hAnsi="Calibri"/>
                <w:sz w:val="24"/>
              </w:rPr>
              <w:t>）表</w:t>
            </w:r>
            <w:r w:rsidR="008D3F1D" w:rsidRPr="00B81D9B">
              <w:rPr>
                <w:rFonts w:ascii="Calibri" w:hAnsi="Calibri"/>
                <w:sz w:val="24"/>
              </w:rPr>
              <w:t>1</w:t>
            </w:r>
            <w:r w:rsidR="008D3F1D" w:rsidRPr="00B81D9B">
              <w:rPr>
                <w:rFonts w:ascii="Calibri" w:hAnsi="Calibri"/>
                <w:sz w:val="24"/>
              </w:rPr>
              <w:t>中</w:t>
            </w:r>
            <w:r w:rsidR="008D3F1D" w:rsidRPr="00B81D9B">
              <w:rPr>
                <w:rFonts w:ascii="Calibri" w:hAnsi="Calibri"/>
                <w:sz w:val="24"/>
              </w:rPr>
              <w:t>2</w:t>
            </w:r>
            <w:r w:rsidR="008D3F1D" w:rsidRPr="00B81D9B">
              <w:rPr>
                <w:rFonts w:ascii="Calibri" w:hAnsi="Calibri"/>
                <w:sz w:val="24"/>
              </w:rPr>
              <w:t>类标准，具体标准限值见</w:t>
            </w:r>
            <w:r w:rsidR="008D3F1D">
              <w:rPr>
                <w:rFonts w:ascii="Calibri" w:hAnsi="Calibri" w:hint="eastAsia"/>
                <w:sz w:val="24"/>
              </w:rPr>
              <w:t>下表</w:t>
            </w:r>
            <w:r w:rsidR="005925D3">
              <w:rPr>
                <w:rFonts w:ascii="Calibri" w:hAnsi="Calibri" w:hint="eastAsia"/>
                <w:sz w:val="24"/>
              </w:rPr>
              <w:t>：</w:t>
            </w:r>
          </w:p>
          <w:p w:rsidR="008D3F1D" w:rsidRPr="00D43044" w:rsidRDefault="008D3F1D" w:rsidP="005925D3">
            <w:pPr>
              <w:spacing w:line="520" w:lineRule="exact"/>
              <w:ind w:firstLineChars="200" w:firstLine="480"/>
              <w:rPr>
                <w:rFonts w:ascii="Calibri" w:hAnsi="Calibri"/>
                <w:color w:val="000000"/>
                <w:sz w:val="28"/>
              </w:rPr>
            </w:pPr>
            <w:r w:rsidRPr="00D43044">
              <w:rPr>
                <w:rFonts w:ascii="Calibri" w:eastAsia="黑体" w:hAnsi="Calibri"/>
                <w:color w:val="000000"/>
                <w:sz w:val="24"/>
              </w:rPr>
              <w:t>表</w:t>
            </w:r>
            <w:r w:rsidR="008144BD">
              <w:rPr>
                <w:rFonts w:ascii="Calibri" w:eastAsia="黑体" w:hAnsi="Calibri" w:hint="eastAsia"/>
                <w:color w:val="000000"/>
                <w:sz w:val="24"/>
              </w:rPr>
              <w:t>2</w:t>
            </w:r>
            <w:r w:rsidR="00FF2A98">
              <w:rPr>
                <w:rFonts w:ascii="Calibri" w:eastAsia="黑体" w:hAnsi="Calibri" w:hint="eastAsia"/>
                <w:color w:val="000000"/>
                <w:sz w:val="24"/>
              </w:rPr>
              <w:t>1</w:t>
            </w:r>
            <w:r w:rsidRPr="00D43044">
              <w:rPr>
                <w:rFonts w:ascii="Calibri" w:eastAsia="黑体" w:hAnsi="Calibri"/>
                <w:color w:val="000000"/>
                <w:sz w:val="24"/>
              </w:rPr>
              <w:t xml:space="preserve">          </w:t>
            </w:r>
            <w:r w:rsidRPr="00D43044">
              <w:rPr>
                <w:rFonts w:ascii="Calibri" w:eastAsia="黑体" w:hAnsi="Calibri"/>
                <w:color w:val="000000"/>
                <w:sz w:val="24"/>
              </w:rPr>
              <w:t>声环境质量标准</w:t>
            </w:r>
            <w:r w:rsidRPr="00D43044">
              <w:rPr>
                <w:rFonts w:ascii="Calibri" w:eastAsia="黑体" w:hAnsi="Calibri"/>
                <w:color w:val="000000"/>
                <w:sz w:val="24"/>
              </w:rPr>
              <w:t xml:space="preserve">  </w:t>
            </w:r>
            <w:r w:rsidRPr="00D43044">
              <w:rPr>
                <w:rFonts w:ascii="Calibri" w:eastAsia="黑体" w:hAnsi="Calibri"/>
                <w:b/>
                <w:color w:val="000000"/>
                <w:sz w:val="24"/>
              </w:rPr>
              <w:t xml:space="preserve"> </w:t>
            </w:r>
            <w:r w:rsidRPr="00D43044">
              <w:rPr>
                <w:rFonts w:ascii="Calibri" w:hAnsi="Calibri"/>
                <w:color w:val="000000"/>
                <w:szCs w:val="21"/>
              </w:rPr>
              <w:t xml:space="preserve">     </w:t>
            </w:r>
            <w:r w:rsidRPr="00D43044">
              <w:rPr>
                <w:rFonts w:ascii="Calibri" w:eastAsia="黑体" w:hAnsi="Calibri"/>
                <w:color w:val="000000"/>
                <w:sz w:val="24"/>
              </w:rPr>
              <w:t xml:space="preserve">         </w:t>
            </w:r>
            <w:r w:rsidRPr="00D43044">
              <w:rPr>
                <w:rFonts w:ascii="Calibri" w:hAnsi="Calibri"/>
                <w:color w:val="000000"/>
                <w:szCs w:val="21"/>
              </w:rPr>
              <w:t>等效声级</w:t>
            </w:r>
            <w:r w:rsidRPr="00D43044">
              <w:rPr>
                <w:rFonts w:ascii="Calibri" w:hAnsi="Calibri"/>
                <w:color w:val="000000"/>
                <w:szCs w:val="21"/>
              </w:rPr>
              <w:t>L</w:t>
            </w:r>
            <w:r w:rsidRPr="00D43044">
              <w:rPr>
                <w:rFonts w:ascii="Calibri" w:hAnsi="Calibri"/>
                <w:color w:val="000000"/>
                <w:szCs w:val="21"/>
                <w:vertAlign w:val="subscript"/>
              </w:rPr>
              <w:t>Aeq</w:t>
            </w:r>
            <w:r w:rsidRPr="00D43044">
              <w:rPr>
                <w:rFonts w:ascii="Calibri" w:hAnsi="Calibri"/>
                <w:color w:val="000000"/>
                <w:szCs w:val="21"/>
              </w:rPr>
              <w:t>：</w:t>
            </w:r>
            <w:r w:rsidRPr="00D43044">
              <w:rPr>
                <w:rFonts w:ascii="Calibri" w:hAnsi="Calibri"/>
                <w:color w:val="000000"/>
                <w:szCs w:val="21"/>
              </w:rPr>
              <w:t>dB</w:t>
            </w:r>
          </w:p>
          <w:tbl>
            <w:tblPr>
              <w:tblW w:w="4947" w:type="pct"/>
              <w:jc w:val="center"/>
              <w:tblBorders>
                <w:top w:val="single" w:sz="12" w:space="0" w:color="auto"/>
                <w:bottom w:val="single" w:sz="12" w:space="0" w:color="auto"/>
                <w:insideH w:val="single" w:sz="6" w:space="0" w:color="auto"/>
                <w:insideV w:val="single" w:sz="6" w:space="0" w:color="auto"/>
              </w:tblBorders>
              <w:tblLayout w:type="fixed"/>
              <w:tblLook w:val="0000"/>
            </w:tblPr>
            <w:tblGrid>
              <w:gridCol w:w="3124"/>
              <w:gridCol w:w="2189"/>
              <w:gridCol w:w="2619"/>
            </w:tblGrid>
            <w:tr w:rsidR="008D3F1D" w:rsidRPr="00D43044" w:rsidTr="005925D3">
              <w:trPr>
                <w:trHeight w:val="397"/>
                <w:jc w:val="center"/>
              </w:trPr>
              <w:tc>
                <w:tcPr>
                  <w:tcW w:w="1969" w:type="pct"/>
                  <w:vAlign w:val="center"/>
                </w:tcPr>
                <w:p w:rsidR="008D3F1D" w:rsidRPr="00D43044" w:rsidRDefault="008D3F1D" w:rsidP="00B7735C">
                  <w:pPr>
                    <w:jc w:val="center"/>
                    <w:rPr>
                      <w:rFonts w:ascii="Calibri" w:hAnsi="Calibri"/>
                      <w:color w:val="000000"/>
                    </w:rPr>
                  </w:pPr>
                  <w:r w:rsidRPr="00D43044">
                    <w:rPr>
                      <w:rFonts w:ascii="Calibri" w:hAnsi="Calibri"/>
                      <w:color w:val="000000"/>
                    </w:rPr>
                    <w:t>类别</w:t>
                  </w:r>
                </w:p>
              </w:tc>
              <w:tc>
                <w:tcPr>
                  <w:tcW w:w="1380" w:type="pct"/>
                  <w:vAlign w:val="center"/>
                </w:tcPr>
                <w:p w:rsidR="008D3F1D" w:rsidRPr="00D43044" w:rsidRDefault="008D3F1D" w:rsidP="00B7735C">
                  <w:pPr>
                    <w:jc w:val="center"/>
                    <w:rPr>
                      <w:rFonts w:ascii="Calibri" w:hAnsi="Calibri"/>
                      <w:color w:val="000000"/>
                    </w:rPr>
                  </w:pPr>
                  <w:r w:rsidRPr="00D43044">
                    <w:rPr>
                      <w:rFonts w:ascii="Calibri" w:hAnsi="Calibri"/>
                      <w:color w:val="000000"/>
                    </w:rPr>
                    <w:t>昼间</w:t>
                  </w:r>
                </w:p>
              </w:tc>
              <w:tc>
                <w:tcPr>
                  <w:tcW w:w="1651" w:type="pct"/>
                  <w:vAlign w:val="center"/>
                </w:tcPr>
                <w:p w:rsidR="008D3F1D" w:rsidRPr="00D43044" w:rsidRDefault="008D3F1D" w:rsidP="00B7735C">
                  <w:pPr>
                    <w:jc w:val="center"/>
                    <w:rPr>
                      <w:rFonts w:ascii="Calibri" w:hAnsi="Calibri"/>
                      <w:color w:val="000000"/>
                    </w:rPr>
                  </w:pPr>
                  <w:r w:rsidRPr="00D43044">
                    <w:rPr>
                      <w:rFonts w:ascii="Calibri" w:hAnsi="Calibri"/>
                      <w:color w:val="000000"/>
                    </w:rPr>
                    <w:t>夜间</w:t>
                  </w:r>
                </w:p>
              </w:tc>
            </w:tr>
            <w:tr w:rsidR="008D3F1D" w:rsidRPr="00D43044" w:rsidTr="005925D3">
              <w:trPr>
                <w:trHeight w:val="397"/>
                <w:jc w:val="center"/>
              </w:trPr>
              <w:tc>
                <w:tcPr>
                  <w:tcW w:w="1969" w:type="pct"/>
                  <w:vAlign w:val="center"/>
                </w:tcPr>
                <w:p w:rsidR="008D3F1D" w:rsidRPr="00D43044" w:rsidRDefault="00FB2678" w:rsidP="00B7735C">
                  <w:pPr>
                    <w:jc w:val="center"/>
                    <w:rPr>
                      <w:rFonts w:ascii="Calibri" w:hAnsi="Calibri"/>
                      <w:color w:val="000000"/>
                    </w:rPr>
                  </w:pPr>
                  <w:r>
                    <w:rPr>
                      <w:rFonts w:ascii="Calibri" w:hAnsi="Calibri" w:hint="eastAsia"/>
                      <w:color w:val="000000"/>
                    </w:rPr>
                    <w:t>2</w:t>
                  </w:r>
                  <w:r w:rsidR="008D3F1D">
                    <w:rPr>
                      <w:rFonts w:ascii="Calibri" w:hAnsi="Calibri" w:hint="eastAsia"/>
                      <w:color w:val="000000"/>
                    </w:rPr>
                    <w:t>类</w:t>
                  </w:r>
                </w:p>
              </w:tc>
              <w:tc>
                <w:tcPr>
                  <w:tcW w:w="1380" w:type="pct"/>
                  <w:vAlign w:val="center"/>
                </w:tcPr>
                <w:p w:rsidR="008D3F1D" w:rsidRPr="00D43044" w:rsidRDefault="00FB2678" w:rsidP="00B7735C">
                  <w:pPr>
                    <w:pStyle w:val="ab"/>
                    <w:adjustRightInd/>
                    <w:jc w:val="center"/>
                    <w:textAlignment w:val="auto"/>
                    <w:rPr>
                      <w:rFonts w:ascii="Calibri" w:hAnsi="Calibri"/>
                      <w:color w:val="000000"/>
                      <w:sz w:val="21"/>
                    </w:rPr>
                  </w:pPr>
                  <w:r>
                    <w:rPr>
                      <w:rFonts w:ascii="Calibri" w:hAnsi="Calibri" w:hint="eastAsia"/>
                      <w:color w:val="000000"/>
                      <w:sz w:val="21"/>
                    </w:rPr>
                    <w:t>60</w:t>
                  </w:r>
                </w:p>
              </w:tc>
              <w:tc>
                <w:tcPr>
                  <w:tcW w:w="1651" w:type="pct"/>
                  <w:vAlign w:val="center"/>
                </w:tcPr>
                <w:p w:rsidR="008D3F1D" w:rsidRPr="00D43044" w:rsidRDefault="00FB2678" w:rsidP="00B7735C">
                  <w:pPr>
                    <w:jc w:val="center"/>
                    <w:rPr>
                      <w:rFonts w:ascii="Calibri" w:hAnsi="Calibri"/>
                      <w:color w:val="000000"/>
                    </w:rPr>
                  </w:pPr>
                  <w:r>
                    <w:rPr>
                      <w:rFonts w:ascii="Calibri" w:hAnsi="Calibri" w:hint="eastAsia"/>
                      <w:color w:val="000000"/>
                    </w:rPr>
                    <w:t>50</w:t>
                  </w:r>
                </w:p>
              </w:tc>
            </w:tr>
          </w:tbl>
          <w:p w:rsidR="00E86547" w:rsidRPr="006B5B24" w:rsidRDefault="00E86547">
            <w:pPr>
              <w:spacing w:line="360" w:lineRule="auto"/>
              <w:rPr>
                <w:sz w:val="24"/>
              </w:rPr>
            </w:pPr>
          </w:p>
        </w:tc>
      </w:tr>
      <w:tr w:rsidR="004649CF" w:rsidRPr="006B5B24">
        <w:tc>
          <w:tcPr>
            <w:tcW w:w="1053" w:type="dxa"/>
            <w:tcBorders>
              <w:top w:val="single" w:sz="6" w:space="0" w:color="auto"/>
              <w:left w:val="single" w:sz="12" w:space="0" w:color="auto"/>
              <w:bottom w:val="single" w:sz="6" w:space="0" w:color="auto"/>
              <w:right w:val="single" w:sz="6" w:space="0" w:color="auto"/>
            </w:tcBorders>
            <w:vAlign w:val="center"/>
          </w:tcPr>
          <w:p w:rsidR="004649CF" w:rsidRPr="006B5B24" w:rsidRDefault="004649CF" w:rsidP="00E86547">
            <w:pPr>
              <w:spacing w:line="360" w:lineRule="auto"/>
              <w:jc w:val="center"/>
              <w:rPr>
                <w:b/>
                <w:sz w:val="28"/>
              </w:rPr>
            </w:pPr>
            <w:r w:rsidRPr="006B5B24">
              <w:rPr>
                <w:b/>
                <w:sz w:val="28"/>
              </w:rPr>
              <w:lastRenderedPageBreak/>
              <w:t>污</w:t>
            </w:r>
          </w:p>
          <w:p w:rsidR="004649CF" w:rsidRPr="006B5B24" w:rsidRDefault="004649CF" w:rsidP="00E86547">
            <w:pPr>
              <w:spacing w:line="360" w:lineRule="auto"/>
              <w:jc w:val="center"/>
              <w:rPr>
                <w:b/>
                <w:sz w:val="28"/>
              </w:rPr>
            </w:pPr>
            <w:r w:rsidRPr="006B5B24">
              <w:rPr>
                <w:b/>
                <w:sz w:val="28"/>
              </w:rPr>
              <w:t>染</w:t>
            </w:r>
          </w:p>
          <w:p w:rsidR="004649CF" w:rsidRPr="006B5B24" w:rsidRDefault="004649CF" w:rsidP="00E86547">
            <w:pPr>
              <w:spacing w:line="360" w:lineRule="auto"/>
              <w:jc w:val="center"/>
              <w:rPr>
                <w:b/>
                <w:sz w:val="28"/>
              </w:rPr>
            </w:pPr>
            <w:r w:rsidRPr="006B5B24">
              <w:rPr>
                <w:b/>
                <w:sz w:val="28"/>
              </w:rPr>
              <w:t>物</w:t>
            </w:r>
          </w:p>
          <w:p w:rsidR="004649CF" w:rsidRPr="006B5B24" w:rsidRDefault="004649CF" w:rsidP="00E86547">
            <w:pPr>
              <w:spacing w:line="360" w:lineRule="auto"/>
              <w:jc w:val="center"/>
              <w:rPr>
                <w:b/>
                <w:sz w:val="28"/>
              </w:rPr>
            </w:pPr>
            <w:r w:rsidRPr="006B5B24">
              <w:rPr>
                <w:b/>
                <w:sz w:val="28"/>
              </w:rPr>
              <w:t>排</w:t>
            </w:r>
          </w:p>
          <w:p w:rsidR="004649CF" w:rsidRPr="006B5B24" w:rsidRDefault="004649CF" w:rsidP="00E86547">
            <w:pPr>
              <w:spacing w:line="360" w:lineRule="auto"/>
              <w:jc w:val="center"/>
              <w:rPr>
                <w:b/>
                <w:sz w:val="28"/>
              </w:rPr>
            </w:pPr>
            <w:r w:rsidRPr="006B5B24">
              <w:rPr>
                <w:b/>
                <w:sz w:val="28"/>
              </w:rPr>
              <w:t>放</w:t>
            </w:r>
          </w:p>
          <w:p w:rsidR="004649CF" w:rsidRPr="006B5B24" w:rsidRDefault="004649CF" w:rsidP="00E86547">
            <w:pPr>
              <w:spacing w:line="360" w:lineRule="auto"/>
              <w:jc w:val="center"/>
              <w:rPr>
                <w:b/>
                <w:sz w:val="28"/>
              </w:rPr>
            </w:pPr>
            <w:r w:rsidRPr="006B5B24">
              <w:rPr>
                <w:b/>
                <w:sz w:val="28"/>
              </w:rPr>
              <w:t>标</w:t>
            </w:r>
          </w:p>
          <w:p w:rsidR="004649CF" w:rsidRPr="006B5B24" w:rsidRDefault="004649CF" w:rsidP="00E86547">
            <w:pPr>
              <w:spacing w:line="360" w:lineRule="auto"/>
              <w:jc w:val="center"/>
              <w:rPr>
                <w:b/>
                <w:sz w:val="28"/>
              </w:rPr>
            </w:pPr>
            <w:r w:rsidRPr="006B5B24">
              <w:rPr>
                <w:b/>
                <w:sz w:val="28"/>
              </w:rPr>
              <w:t>准</w:t>
            </w:r>
          </w:p>
        </w:tc>
        <w:tc>
          <w:tcPr>
            <w:tcW w:w="8233" w:type="dxa"/>
            <w:tcBorders>
              <w:top w:val="single" w:sz="6" w:space="0" w:color="auto"/>
              <w:left w:val="single" w:sz="6" w:space="0" w:color="auto"/>
              <w:bottom w:val="single" w:sz="6" w:space="0" w:color="auto"/>
              <w:right w:val="single" w:sz="12" w:space="0" w:color="auto"/>
            </w:tcBorders>
          </w:tcPr>
          <w:p w:rsidR="00180254" w:rsidRPr="00361467" w:rsidRDefault="00180254" w:rsidP="00F24925">
            <w:pPr>
              <w:spacing w:line="520" w:lineRule="exact"/>
              <w:ind w:firstLineChars="200" w:firstLine="482"/>
              <w:rPr>
                <w:rFonts w:ascii="Calibri" w:hAnsi="Calibri"/>
                <w:b/>
                <w:color w:val="000000"/>
                <w:sz w:val="24"/>
              </w:rPr>
            </w:pPr>
            <w:r w:rsidRPr="00361467">
              <w:rPr>
                <w:rFonts w:ascii="Calibri" w:hAnsi="Calibri"/>
                <w:b/>
                <w:color w:val="000000"/>
                <w:sz w:val="24"/>
              </w:rPr>
              <w:t>1</w:t>
            </w:r>
            <w:r w:rsidRPr="00361467">
              <w:rPr>
                <w:rFonts w:ascii="Calibri" w:hAnsi="Calibri"/>
                <w:b/>
                <w:color w:val="000000"/>
                <w:sz w:val="24"/>
              </w:rPr>
              <w:t>、废水</w:t>
            </w:r>
          </w:p>
          <w:p w:rsidR="007020C0" w:rsidRPr="00361467" w:rsidRDefault="00686F94" w:rsidP="00F24925">
            <w:pPr>
              <w:spacing w:line="520" w:lineRule="exact"/>
              <w:ind w:firstLineChars="200" w:firstLine="480"/>
              <w:rPr>
                <w:rFonts w:ascii="Calibri" w:hAnsi="Calibri"/>
                <w:color w:val="000000"/>
                <w:sz w:val="24"/>
              </w:rPr>
            </w:pPr>
            <w:r w:rsidRPr="00361467">
              <w:rPr>
                <w:rFonts w:ascii="Calibri" w:hAnsi="Calibri"/>
                <w:sz w:val="24"/>
              </w:rPr>
              <w:t>本项目</w:t>
            </w:r>
            <w:r w:rsidR="00F24925">
              <w:rPr>
                <w:rFonts w:ascii="Calibri" w:hAnsi="Calibri" w:hint="eastAsia"/>
                <w:sz w:val="24"/>
              </w:rPr>
              <w:t>不新增职工，不新增水污染物排放量。</w:t>
            </w:r>
          </w:p>
          <w:p w:rsidR="00180254" w:rsidRPr="00361467" w:rsidRDefault="00180254" w:rsidP="00F24925">
            <w:pPr>
              <w:spacing w:line="520" w:lineRule="exact"/>
              <w:ind w:firstLineChars="200" w:firstLine="482"/>
              <w:rPr>
                <w:rFonts w:ascii="Calibri" w:hAnsi="Calibri"/>
                <w:b/>
                <w:sz w:val="24"/>
              </w:rPr>
            </w:pPr>
            <w:r w:rsidRPr="00361467">
              <w:rPr>
                <w:rFonts w:ascii="Calibri" w:hAnsi="Calibri"/>
                <w:b/>
                <w:sz w:val="24"/>
              </w:rPr>
              <w:t>2</w:t>
            </w:r>
            <w:r w:rsidRPr="00361467">
              <w:rPr>
                <w:rFonts w:ascii="Calibri"/>
                <w:b/>
                <w:sz w:val="24"/>
              </w:rPr>
              <w:t>、大气污染物</w:t>
            </w:r>
          </w:p>
          <w:p w:rsidR="002323BB" w:rsidRPr="00361467" w:rsidRDefault="009E5A76" w:rsidP="00F24925">
            <w:pPr>
              <w:spacing w:line="520" w:lineRule="exact"/>
              <w:ind w:firstLineChars="200" w:firstLine="480"/>
              <w:rPr>
                <w:rFonts w:ascii="Calibri" w:hAnsi="Calibri"/>
                <w:sz w:val="24"/>
              </w:rPr>
            </w:pPr>
            <w:r w:rsidRPr="00361467">
              <w:rPr>
                <w:rFonts w:ascii="Calibri" w:hAnsi="Calibri"/>
                <w:sz w:val="24"/>
              </w:rPr>
              <w:t>该项目废气执行《大气污染物综合排放标准》（</w:t>
            </w:r>
            <w:r w:rsidRPr="00361467">
              <w:rPr>
                <w:rFonts w:ascii="Calibri" w:hAnsi="Calibri"/>
                <w:sz w:val="24"/>
              </w:rPr>
              <w:t>GB16297</w:t>
            </w:r>
            <w:r w:rsidRPr="00361467">
              <w:rPr>
                <w:rFonts w:ascii="Calibri" w:hAnsi="Calibri"/>
                <w:sz w:val="24"/>
              </w:rPr>
              <w:t>－</w:t>
            </w:r>
            <w:r w:rsidRPr="00361467">
              <w:rPr>
                <w:rFonts w:ascii="Calibri" w:hAnsi="Calibri"/>
                <w:sz w:val="24"/>
              </w:rPr>
              <w:t>1996</w:t>
            </w:r>
            <w:r w:rsidRPr="00361467">
              <w:rPr>
                <w:rFonts w:ascii="Calibri" w:hAnsi="Calibri"/>
                <w:sz w:val="24"/>
              </w:rPr>
              <w:t>）表</w:t>
            </w:r>
            <w:r w:rsidRPr="00361467">
              <w:rPr>
                <w:rFonts w:ascii="Calibri" w:hAnsi="Calibri"/>
                <w:sz w:val="24"/>
              </w:rPr>
              <w:t>2</w:t>
            </w:r>
            <w:r w:rsidRPr="00361467">
              <w:rPr>
                <w:rFonts w:ascii="Calibri" w:hAnsi="Calibri"/>
                <w:sz w:val="24"/>
              </w:rPr>
              <w:t>中新污染源大气污染物排放限值。</w:t>
            </w:r>
            <w:r w:rsidR="00361467" w:rsidRPr="00B81D9B">
              <w:rPr>
                <w:rFonts w:ascii="Calibri" w:hAnsi="Calibri"/>
                <w:sz w:val="24"/>
              </w:rPr>
              <w:t>具体标准限值见</w:t>
            </w:r>
            <w:r w:rsidR="00361467">
              <w:rPr>
                <w:rFonts w:ascii="Calibri" w:hAnsi="Calibri" w:hint="eastAsia"/>
                <w:sz w:val="24"/>
              </w:rPr>
              <w:t>下表：</w:t>
            </w:r>
          </w:p>
          <w:p w:rsidR="009E5A76" w:rsidRPr="00361467" w:rsidRDefault="009E5A76" w:rsidP="00F24925">
            <w:pPr>
              <w:spacing w:line="520" w:lineRule="exact"/>
              <w:ind w:firstLineChars="200" w:firstLine="480"/>
              <w:rPr>
                <w:rFonts w:ascii="Calibri" w:eastAsia="黑体" w:hAnsi="Calibri"/>
                <w:spacing w:val="10"/>
                <w:sz w:val="24"/>
              </w:rPr>
            </w:pPr>
            <w:r w:rsidRPr="00361467">
              <w:rPr>
                <w:rFonts w:ascii="Calibri" w:eastAsia="黑体" w:hAnsi="Calibri"/>
                <w:sz w:val="24"/>
              </w:rPr>
              <w:t>表</w:t>
            </w:r>
            <w:r w:rsidR="008144BD">
              <w:rPr>
                <w:rFonts w:ascii="Calibri" w:eastAsia="黑体" w:hAnsi="Calibri" w:hint="eastAsia"/>
                <w:sz w:val="24"/>
              </w:rPr>
              <w:t>2</w:t>
            </w:r>
            <w:r w:rsidR="00FF2A98">
              <w:rPr>
                <w:rFonts w:ascii="Calibri" w:eastAsia="黑体" w:hAnsi="Calibri" w:hint="eastAsia"/>
                <w:sz w:val="24"/>
              </w:rPr>
              <w:t>2</w:t>
            </w:r>
            <w:r w:rsidRPr="00361467">
              <w:rPr>
                <w:rFonts w:ascii="Calibri" w:eastAsia="黑体" w:hAnsi="Calibri"/>
                <w:spacing w:val="10"/>
                <w:sz w:val="24"/>
              </w:rPr>
              <w:t xml:space="preserve">  </w:t>
            </w:r>
            <w:r w:rsidR="00205A7F">
              <w:rPr>
                <w:rFonts w:ascii="Calibri" w:eastAsia="黑体" w:hAnsi="Calibri" w:hint="eastAsia"/>
                <w:spacing w:val="10"/>
                <w:sz w:val="24"/>
              </w:rPr>
              <w:t xml:space="preserve">   </w:t>
            </w:r>
            <w:r w:rsidRPr="00361467">
              <w:rPr>
                <w:rFonts w:ascii="Calibri" w:eastAsia="黑体" w:hAnsi="Calibri"/>
                <w:spacing w:val="10"/>
                <w:sz w:val="24"/>
              </w:rPr>
              <w:t xml:space="preserve">   </w:t>
            </w:r>
            <w:r w:rsidRPr="00361467">
              <w:rPr>
                <w:rFonts w:ascii="Calibri" w:eastAsia="黑体" w:hAnsi="Calibri"/>
                <w:spacing w:val="10"/>
                <w:sz w:val="24"/>
              </w:rPr>
              <w:t>《大气污染物综合排放标准》二级标准</w:t>
            </w:r>
          </w:p>
          <w:tbl>
            <w:tblPr>
              <w:tblW w:w="8079" w:type="dxa"/>
              <w:tblBorders>
                <w:top w:val="single" w:sz="12" w:space="0" w:color="auto"/>
                <w:bottom w:val="single" w:sz="12" w:space="0" w:color="auto"/>
                <w:insideH w:val="single" w:sz="6" w:space="0" w:color="auto"/>
                <w:insideV w:val="single" w:sz="6" w:space="0" w:color="auto"/>
              </w:tblBorders>
              <w:tblLayout w:type="fixed"/>
              <w:tblLook w:val="0000"/>
            </w:tblPr>
            <w:tblGrid>
              <w:gridCol w:w="1804"/>
              <w:gridCol w:w="1253"/>
              <w:gridCol w:w="1219"/>
              <w:gridCol w:w="1579"/>
              <w:gridCol w:w="2224"/>
            </w:tblGrid>
            <w:tr w:rsidR="009E5A76" w:rsidRPr="00361467" w:rsidTr="00F24925">
              <w:trPr>
                <w:cantSplit/>
                <w:trHeight w:val="399"/>
              </w:trPr>
              <w:tc>
                <w:tcPr>
                  <w:tcW w:w="1804" w:type="dxa"/>
                  <w:vMerge w:val="restart"/>
                  <w:vAlign w:val="center"/>
                </w:tcPr>
                <w:p w:rsidR="009E5A76" w:rsidRPr="00361467" w:rsidRDefault="009E5A76" w:rsidP="00B7735C">
                  <w:pPr>
                    <w:snapToGrid w:val="0"/>
                    <w:jc w:val="center"/>
                    <w:rPr>
                      <w:rFonts w:ascii="Calibri" w:hAnsi="Calibri" w:cs="Arial"/>
                      <w:szCs w:val="21"/>
                    </w:rPr>
                  </w:pPr>
                  <w:r w:rsidRPr="00361467">
                    <w:rPr>
                      <w:rFonts w:ascii="Calibri" w:hAnsi="Calibri" w:cs="Arial"/>
                      <w:szCs w:val="21"/>
                    </w:rPr>
                    <w:t>污染物</w:t>
                  </w:r>
                </w:p>
              </w:tc>
              <w:tc>
                <w:tcPr>
                  <w:tcW w:w="1253" w:type="dxa"/>
                  <w:vMerge w:val="restart"/>
                  <w:vAlign w:val="center"/>
                </w:tcPr>
                <w:p w:rsidR="009E5A76" w:rsidRPr="00361467" w:rsidRDefault="009E5A76" w:rsidP="00B7735C">
                  <w:pPr>
                    <w:snapToGrid w:val="0"/>
                    <w:ind w:leftChars="-13" w:left="-27" w:rightChars="-31" w:right="-65"/>
                    <w:jc w:val="center"/>
                    <w:rPr>
                      <w:rFonts w:ascii="Calibri" w:hAnsi="Calibri" w:cs="Arial"/>
                      <w:szCs w:val="21"/>
                    </w:rPr>
                  </w:pPr>
                  <w:r w:rsidRPr="00361467">
                    <w:rPr>
                      <w:rFonts w:ascii="Calibri" w:hAnsi="Calibri" w:cs="Arial"/>
                      <w:szCs w:val="21"/>
                    </w:rPr>
                    <w:t>最高允许排放浓度（</w:t>
                  </w:r>
                  <w:r w:rsidRPr="00361467">
                    <w:rPr>
                      <w:rFonts w:ascii="Calibri" w:hAnsi="Calibri" w:cs="Arial"/>
                      <w:szCs w:val="21"/>
                    </w:rPr>
                    <w:t>mg/m</w:t>
                  </w:r>
                  <w:r w:rsidRPr="00361467">
                    <w:rPr>
                      <w:rFonts w:ascii="Calibri" w:hAnsi="Calibri" w:cs="Arial"/>
                      <w:szCs w:val="21"/>
                      <w:vertAlign w:val="superscript"/>
                    </w:rPr>
                    <w:t>3</w:t>
                  </w:r>
                  <w:r w:rsidRPr="00361467">
                    <w:rPr>
                      <w:rFonts w:ascii="Calibri" w:hAnsi="Calibri" w:cs="Arial"/>
                      <w:szCs w:val="21"/>
                    </w:rPr>
                    <w:t>）</w:t>
                  </w:r>
                </w:p>
              </w:tc>
              <w:tc>
                <w:tcPr>
                  <w:tcW w:w="2798" w:type="dxa"/>
                  <w:gridSpan w:val="2"/>
                  <w:vAlign w:val="center"/>
                </w:tcPr>
                <w:p w:rsidR="009E5A76" w:rsidRPr="00361467" w:rsidRDefault="009E5A76" w:rsidP="00B7735C">
                  <w:pPr>
                    <w:snapToGrid w:val="0"/>
                    <w:jc w:val="center"/>
                    <w:rPr>
                      <w:rFonts w:ascii="Calibri" w:hAnsi="Calibri" w:cs="Arial"/>
                      <w:szCs w:val="21"/>
                    </w:rPr>
                  </w:pPr>
                  <w:r w:rsidRPr="00361467">
                    <w:rPr>
                      <w:rFonts w:ascii="Calibri" w:hAnsi="Calibri" w:cs="Arial"/>
                      <w:szCs w:val="21"/>
                    </w:rPr>
                    <w:t>最高允许排放速率（</w:t>
                  </w:r>
                  <w:r w:rsidRPr="00361467">
                    <w:rPr>
                      <w:rFonts w:ascii="Calibri" w:hAnsi="Calibri" w:cs="Arial"/>
                      <w:szCs w:val="21"/>
                    </w:rPr>
                    <w:t>kg/h</w:t>
                  </w:r>
                  <w:r w:rsidRPr="00361467">
                    <w:rPr>
                      <w:rFonts w:ascii="Calibri" w:hAnsi="Calibri" w:cs="Arial"/>
                      <w:szCs w:val="21"/>
                    </w:rPr>
                    <w:t>）</w:t>
                  </w:r>
                </w:p>
              </w:tc>
              <w:tc>
                <w:tcPr>
                  <w:tcW w:w="2224" w:type="dxa"/>
                  <w:vMerge w:val="restart"/>
                  <w:vAlign w:val="center"/>
                </w:tcPr>
                <w:p w:rsidR="009E5A76" w:rsidRPr="00361467" w:rsidRDefault="009E5A76" w:rsidP="00B7735C">
                  <w:pPr>
                    <w:snapToGrid w:val="0"/>
                    <w:jc w:val="center"/>
                    <w:rPr>
                      <w:rFonts w:ascii="Calibri" w:hAnsi="Calibri" w:cs="Arial"/>
                      <w:szCs w:val="21"/>
                    </w:rPr>
                  </w:pPr>
                  <w:r w:rsidRPr="00361467">
                    <w:rPr>
                      <w:rFonts w:ascii="Calibri" w:hAnsi="Calibri" w:cs="Arial"/>
                      <w:szCs w:val="21"/>
                    </w:rPr>
                    <w:t>无组织排放监控浓度限值</w:t>
                  </w:r>
                </w:p>
                <w:p w:rsidR="009E5A76" w:rsidRPr="00361467" w:rsidRDefault="009E5A76" w:rsidP="00B7735C">
                  <w:pPr>
                    <w:snapToGrid w:val="0"/>
                    <w:ind w:leftChars="-21" w:left="-44" w:rightChars="-53" w:right="-111"/>
                    <w:jc w:val="center"/>
                    <w:rPr>
                      <w:rFonts w:ascii="Calibri" w:hAnsi="Calibri" w:cs="Arial"/>
                      <w:szCs w:val="21"/>
                    </w:rPr>
                  </w:pPr>
                  <w:r w:rsidRPr="00361467">
                    <w:rPr>
                      <w:rFonts w:ascii="Calibri" w:hAnsi="Calibri" w:cs="Arial"/>
                      <w:szCs w:val="21"/>
                    </w:rPr>
                    <w:t>浓度（</w:t>
                  </w:r>
                  <w:r w:rsidRPr="00361467">
                    <w:rPr>
                      <w:rFonts w:ascii="Calibri" w:hAnsi="Calibri" w:cs="Arial"/>
                      <w:szCs w:val="21"/>
                    </w:rPr>
                    <w:t>mg/m</w:t>
                  </w:r>
                  <w:r w:rsidRPr="00361467">
                    <w:rPr>
                      <w:rFonts w:ascii="Calibri" w:hAnsi="Calibri" w:cs="Arial"/>
                      <w:szCs w:val="21"/>
                      <w:vertAlign w:val="superscript"/>
                    </w:rPr>
                    <w:t>3</w:t>
                  </w:r>
                  <w:r w:rsidRPr="00361467">
                    <w:rPr>
                      <w:rFonts w:ascii="Calibri" w:hAnsi="Calibri" w:cs="Arial"/>
                      <w:szCs w:val="21"/>
                    </w:rPr>
                    <w:t>）</w:t>
                  </w:r>
                </w:p>
              </w:tc>
            </w:tr>
            <w:tr w:rsidR="009E5A76" w:rsidRPr="00361467" w:rsidTr="00F24925">
              <w:trPr>
                <w:cantSplit/>
                <w:trHeight w:val="399"/>
              </w:trPr>
              <w:tc>
                <w:tcPr>
                  <w:tcW w:w="1804" w:type="dxa"/>
                  <w:vMerge/>
                  <w:vAlign w:val="center"/>
                </w:tcPr>
                <w:p w:rsidR="009E5A76" w:rsidRPr="00361467" w:rsidRDefault="009E5A76" w:rsidP="00B7735C">
                  <w:pPr>
                    <w:snapToGrid w:val="0"/>
                    <w:jc w:val="center"/>
                    <w:rPr>
                      <w:rFonts w:ascii="Calibri" w:hAnsi="Calibri" w:cs="Arial"/>
                      <w:szCs w:val="21"/>
                    </w:rPr>
                  </w:pPr>
                </w:p>
              </w:tc>
              <w:tc>
                <w:tcPr>
                  <w:tcW w:w="1253" w:type="dxa"/>
                  <w:vMerge/>
                  <w:vAlign w:val="center"/>
                </w:tcPr>
                <w:p w:rsidR="009E5A76" w:rsidRPr="00361467" w:rsidRDefault="009E5A76" w:rsidP="00B7735C">
                  <w:pPr>
                    <w:snapToGrid w:val="0"/>
                    <w:jc w:val="center"/>
                    <w:rPr>
                      <w:rFonts w:ascii="Calibri" w:hAnsi="Calibri" w:cs="Arial"/>
                      <w:szCs w:val="21"/>
                    </w:rPr>
                  </w:pPr>
                </w:p>
              </w:tc>
              <w:tc>
                <w:tcPr>
                  <w:tcW w:w="2798" w:type="dxa"/>
                  <w:gridSpan w:val="2"/>
                  <w:vAlign w:val="center"/>
                </w:tcPr>
                <w:p w:rsidR="009E5A76" w:rsidRPr="00361467" w:rsidRDefault="009E5A76" w:rsidP="00B7735C">
                  <w:pPr>
                    <w:snapToGrid w:val="0"/>
                    <w:jc w:val="center"/>
                    <w:rPr>
                      <w:rFonts w:ascii="Calibri" w:hAnsi="Calibri" w:cs="Arial"/>
                      <w:szCs w:val="21"/>
                    </w:rPr>
                  </w:pPr>
                  <w:r w:rsidRPr="00361467">
                    <w:rPr>
                      <w:rFonts w:ascii="Calibri" w:hAnsi="Calibri" w:cs="Arial"/>
                      <w:szCs w:val="21"/>
                    </w:rPr>
                    <w:t>排气筒高度（</w:t>
                  </w:r>
                  <w:r w:rsidRPr="00361467">
                    <w:rPr>
                      <w:rFonts w:ascii="Calibri" w:hAnsi="Calibri" w:cs="Arial"/>
                      <w:szCs w:val="21"/>
                    </w:rPr>
                    <w:t>m</w:t>
                  </w:r>
                  <w:r w:rsidRPr="00361467">
                    <w:rPr>
                      <w:rFonts w:ascii="Calibri" w:hAnsi="Calibri" w:cs="Arial"/>
                      <w:szCs w:val="21"/>
                    </w:rPr>
                    <w:t>）</w:t>
                  </w:r>
                </w:p>
              </w:tc>
              <w:tc>
                <w:tcPr>
                  <w:tcW w:w="2224" w:type="dxa"/>
                  <w:vMerge/>
                  <w:vAlign w:val="center"/>
                </w:tcPr>
                <w:p w:rsidR="009E5A76" w:rsidRPr="00361467" w:rsidRDefault="009E5A76" w:rsidP="00B7735C">
                  <w:pPr>
                    <w:snapToGrid w:val="0"/>
                    <w:ind w:leftChars="-21" w:left="-44" w:rightChars="-53" w:right="-111"/>
                    <w:jc w:val="center"/>
                    <w:rPr>
                      <w:rFonts w:ascii="Calibri" w:hAnsi="Calibri" w:cs="Arial"/>
                      <w:szCs w:val="21"/>
                    </w:rPr>
                  </w:pPr>
                </w:p>
              </w:tc>
            </w:tr>
            <w:tr w:rsidR="009E5A76" w:rsidRPr="00361467" w:rsidTr="00F24925">
              <w:trPr>
                <w:cantSplit/>
                <w:trHeight w:val="399"/>
              </w:trPr>
              <w:tc>
                <w:tcPr>
                  <w:tcW w:w="1804" w:type="dxa"/>
                  <w:vMerge/>
                  <w:vAlign w:val="center"/>
                </w:tcPr>
                <w:p w:rsidR="009E5A76" w:rsidRPr="00361467" w:rsidRDefault="009E5A76" w:rsidP="00B7735C">
                  <w:pPr>
                    <w:snapToGrid w:val="0"/>
                    <w:jc w:val="center"/>
                    <w:rPr>
                      <w:rFonts w:ascii="Calibri" w:hAnsi="Calibri" w:cs="Arial"/>
                      <w:szCs w:val="21"/>
                    </w:rPr>
                  </w:pPr>
                </w:p>
              </w:tc>
              <w:tc>
                <w:tcPr>
                  <w:tcW w:w="1253" w:type="dxa"/>
                  <w:vMerge/>
                  <w:vAlign w:val="center"/>
                </w:tcPr>
                <w:p w:rsidR="009E5A76" w:rsidRPr="00361467" w:rsidRDefault="009E5A76" w:rsidP="00B7735C">
                  <w:pPr>
                    <w:snapToGrid w:val="0"/>
                    <w:jc w:val="center"/>
                    <w:rPr>
                      <w:rFonts w:ascii="Calibri" w:hAnsi="Calibri" w:cs="Arial"/>
                      <w:szCs w:val="21"/>
                    </w:rPr>
                  </w:pPr>
                </w:p>
              </w:tc>
              <w:tc>
                <w:tcPr>
                  <w:tcW w:w="1219" w:type="dxa"/>
                  <w:vAlign w:val="center"/>
                </w:tcPr>
                <w:p w:rsidR="009E5A76" w:rsidRPr="00361467" w:rsidRDefault="009E5A76" w:rsidP="00B7735C">
                  <w:pPr>
                    <w:snapToGrid w:val="0"/>
                    <w:jc w:val="center"/>
                    <w:rPr>
                      <w:rFonts w:ascii="Calibri" w:hAnsi="Calibri" w:cs="Arial"/>
                      <w:szCs w:val="21"/>
                    </w:rPr>
                  </w:pPr>
                  <w:r w:rsidRPr="00361467">
                    <w:rPr>
                      <w:rFonts w:ascii="Calibri" w:hAnsi="Calibri" w:cs="Arial"/>
                      <w:szCs w:val="21"/>
                    </w:rPr>
                    <w:t>15</w:t>
                  </w:r>
                </w:p>
              </w:tc>
              <w:tc>
                <w:tcPr>
                  <w:tcW w:w="1579" w:type="dxa"/>
                  <w:vAlign w:val="center"/>
                </w:tcPr>
                <w:p w:rsidR="009E5A76" w:rsidRPr="00361467" w:rsidRDefault="009E5A76" w:rsidP="00B7735C">
                  <w:pPr>
                    <w:snapToGrid w:val="0"/>
                    <w:jc w:val="center"/>
                    <w:rPr>
                      <w:rFonts w:ascii="Calibri" w:hAnsi="Calibri" w:cs="Arial"/>
                      <w:color w:val="000000"/>
                      <w:szCs w:val="21"/>
                    </w:rPr>
                  </w:pPr>
                  <w:r w:rsidRPr="00361467">
                    <w:rPr>
                      <w:rFonts w:ascii="Calibri" w:hAnsi="Calibri" w:cs="Arial"/>
                      <w:color w:val="000000"/>
                      <w:szCs w:val="21"/>
                    </w:rPr>
                    <w:t>20</w:t>
                  </w:r>
                </w:p>
              </w:tc>
              <w:tc>
                <w:tcPr>
                  <w:tcW w:w="2224" w:type="dxa"/>
                  <w:vMerge/>
                  <w:vAlign w:val="center"/>
                </w:tcPr>
                <w:p w:rsidR="009E5A76" w:rsidRPr="00361467" w:rsidRDefault="009E5A76" w:rsidP="00B7735C">
                  <w:pPr>
                    <w:snapToGrid w:val="0"/>
                    <w:ind w:leftChars="-21" w:left="-44" w:rightChars="-53" w:right="-111"/>
                    <w:jc w:val="center"/>
                    <w:rPr>
                      <w:rFonts w:ascii="Calibri" w:hAnsi="Calibri" w:cs="Arial"/>
                      <w:szCs w:val="21"/>
                    </w:rPr>
                  </w:pPr>
                </w:p>
              </w:tc>
            </w:tr>
            <w:tr w:rsidR="009E5A76" w:rsidRPr="00361467" w:rsidTr="00F24925">
              <w:trPr>
                <w:cantSplit/>
                <w:trHeight w:val="399"/>
              </w:trPr>
              <w:tc>
                <w:tcPr>
                  <w:tcW w:w="1804" w:type="dxa"/>
                  <w:vAlign w:val="center"/>
                </w:tcPr>
                <w:p w:rsidR="009E5A76" w:rsidRPr="00361467" w:rsidRDefault="009E5A76" w:rsidP="00B7735C">
                  <w:pPr>
                    <w:snapToGrid w:val="0"/>
                    <w:jc w:val="center"/>
                    <w:rPr>
                      <w:rFonts w:ascii="Calibri" w:hAnsi="Calibri" w:cs="Arial"/>
                      <w:szCs w:val="21"/>
                    </w:rPr>
                  </w:pPr>
                  <w:r w:rsidRPr="00361467">
                    <w:rPr>
                      <w:rFonts w:ascii="Calibri" w:hAnsi="Calibri" w:cs="Arial"/>
                      <w:szCs w:val="21"/>
                    </w:rPr>
                    <w:t>颗粒物</w:t>
                  </w:r>
                </w:p>
              </w:tc>
              <w:tc>
                <w:tcPr>
                  <w:tcW w:w="1253" w:type="dxa"/>
                  <w:vAlign w:val="center"/>
                </w:tcPr>
                <w:p w:rsidR="009E5A76" w:rsidRPr="00361467" w:rsidRDefault="009E5A76" w:rsidP="00B7735C">
                  <w:pPr>
                    <w:snapToGrid w:val="0"/>
                    <w:jc w:val="center"/>
                    <w:rPr>
                      <w:rFonts w:ascii="Calibri" w:hAnsi="Calibri" w:cs="Arial"/>
                      <w:szCs w:val="21"/>
                    </w:rPr>
                  </w:pPr>
                  <w:r w:rsidRPr="00361467">
                    <w:rPr>
                      <w:rFonts w:ascii="Calibri" w:hAnsi="Calibri" w:cs="Arial"/>
                      <w:szCs w:val="21"/>
                    </w:rPr>
                    <w:t>120</w:t>
                  </w:r>
                </w:p>
              </w:tc>
              <w:tc>
                <w:tcPr>
                  <w:tcW w:w="1219" w:type="dxa"/>
                  <w:vAlign w:val="center"/>
                </w:tcPr>
                <w:p w:rsidR="009E5A76" w:rsidRPr="00361467" w:rsidRDefault="009E5A76" w:rsidP="00B7735C">
                  <w:pPr>
                    <w:snapToGrid w:val="0"/>
                    <w:jc w:val="center"/>
                    <w:rPr>
                      <w:rFonts w:ascii="Calibri" w:hAnsi="Calibri" w:cs="Arial"/>
                      <w:szCs w:val="21"/>
                    </w:rPr>
                  </w:pPr>
                  <w:r w:rsidRPr="00361467">
                    <w:rPr>
                      <w:rFonts w:ascii="Calibri" w:hAnsi="Calibri" w:cs="Arial"/>
                      <w:szCs w:val="21"/>
                    </w:rPr>
                    <w:t>3.5</w:t>
                  </w:r>
                </w:p>
              </w:tc>
              <w:tc>
                <w:tcPr>
                  <w:tcW w:w="1579" w:type="dxa"/>
                  <w:vAlign w:val="center"/>
                </w:tcPr>
                <w:p w:rsidR="009E5A76" w:rsidRPr="00361467" w:rsidRDefault="009E5A76" w:rsidP="00B7735C">
                  <w:pPr>
                    <w:snapToGrid w:val="0"/>
                    <w:jc w:val="center"/>
                    <w:rPr>
                      <w:rFonts w:ascii="Calibri" w:hAnsi="Calibri" w:cs="Arial"/>
                      <w:color w:val="000000"/>
                      <w:szCs w:val="21"/>
                    </w:rPr>
                  </w:pPr>
                  <w:r w:rsidRPr="00361467">
                    <w:rPr>
                      <w:rFonts w:ascii="Calibri" w:hAnsi="Calibri" w:cs="Arial"/>
                      <w:color w:val="000000"/>
                      <w:szCs w:val="21"/>
                    </w:rPr>
                    <w:t>5.9</w:t>
                  </w:r>
                </w:p>
              </w:tc>
              <w:tc>
                <w:tcPr>
                  <w:tcW w:w="2224" w:type="dxa"/>
                  <w:vAlign w:val="center"/>
                </w:tcPr>
                <w:p w:rsidR="009E5A76" w:rsidRPr="00361467" w:rsidRDefault="009E5A76" w:rsidP="00B7735C">
                  <w:pPr>
                    <w:snapToGrid w:val="0"/>
                    <w:jc w:val="center"/>
                    <w:rPr>
                      <w:rFonts w:ascii="Calibri" w:hAnsi="Calibri" w:cs="Arial"/>
                      <w:szCs w:val="21"/>
                    </w:rPr>
                  </w:pPr>
                  <w:r w:rsidRPr="00361467">
                    <w:rPr>
                      <w:rFonts w:ascii="Calibri" w:hAnsi="Calibri" w:cs="Arial"/>
                      <w:szCs w:val="21"/>
                    </w:rPr>
                    <w:t>1.0</w:t>
                  </w:r>
                </w:p>
              </w:tc>
            </w:tr>
          </w:tbl>
          <w:p w:rsidR="00180254" w:rsidRPr="00361467" w:rsidRDefault="00180254" w:rsidP="00361467">
            <w:pPr>
              <w:spacing w:line="520" w:lineRule="exact"/>
              <w:ind w:firstLineChars="245" w:firstLine="590"/>
              <w:rPr>
                <w:rFonts w:ascii="Calibri" w:hAnsi="Calibri"/>
                <w:b/>
                <w:color w:val="000000"/>
                <w:sz w:val="24"/>
              </w:rPr>
            </w:pPr>
            <w:r w:rsidRPr="00361467">
              <w:rPr>
                <w:rFonts w:ascii="Calibri" w:hAnsi="Calibri"/>
                <w:b/>
                <w:color w:val="000000"/>
                <w:sz w:val="24"/>
              </w:rPr>
              <w:t>3</w:t>
            </w:r>
            <w:r w:rsidRPr="00361467">
              <w:rPr>
                <w:rFonts w:ascii="Calibri"/>
                <w:b/>
                <w:color w:val="000000"/>
                <w:sz w:val="24"/>
              </w:rPr>
              <w:t>、噪声</w:t>
            </w:r>
          </w:p>
          <w:p w:rsidR="00037DF1" w:rsidRPr="00361467" w:rsidRDefault="00037DF1" w:rsidP="00361467">
            <w:pPr>
              <w:spacing w:line="520" w:lineRule="exact"/>
              <w:ind w:firstLineChars="200" w:firstLine="480"/>
              <w:rPr>
                <w:rFonts w:ascii="Calibri" w:hAnsi="Calibri"/>
                <w:sz w:val="24"/>
              </w:rPr>
            </w:pPr>
            <w:r w:rsidRPr="00361467">
              <w:rPr>
                <w:rFonts w:ascii="Calibri" w:hAnsi="Calibri"/>
                <w:sz w:val="24"/>
              </w:rPr>
              <w:t>运营期噪声执行《工业企业厂界环境噪声排放标准》（</w:t>
            </w:r>
            <w:r w:rsidRPr="00361467">
              <w:rPr>
                <w:rFonts w:ascii="Calibri" w:hAnsi="Calibri"/>
                <w:sz w:val="24"/>
              </w:rPr>
              <w:t>GB12348</w:t>
            </w:r>
            <w:r w:rsidRPr="00361467">
              <w:rPr>
                <w:rFonts w:ascii="Calibri" w:hAnsi="Calibri"/>
                <w:sz w:val="24"/>
              </w:rPr>
              <w:t>－</w:t>
            </w:r>
            <w:r w:rsidRPr="00361467">
              <w:rPr>
                <w:rFonts w:ascii="Calibri" w:hAnsi="Calibri"/>
                <w:sz w:val="24"/>
              </w:rPr>
              <w:t>2008</w:t>
            </w:r>
            <w:r w:rsidRPr="00361467">
              <w:rPr>
                <w:rFonts w:ascii="Calibri" w:hAnsi="Calibri"/>
                <w:sz w:val="24"/>
              </w:rPr>
              <w:t>）表</w:t>
            </w:r>
            <w:r w:rsidRPr="00361467">
              <w:rPr>
                <w:rFonts w:ascii="Calibri" w:hAnsi="Calibri"/>
                <w:sz w:val="24"/>
              </w:rPr>
              <w:t>1</w:t>
            </w:r>
            <w:r w:rsidRPr="00361467">
              <w:rPr>
                <w:rFonts w:ascii="Calibri" w:hAnsi="Calibri"/>
                <w:sz w:val="24"/>
              </w:rPr>
              <w:t>中</w:t>
            </w:r>
            <w:r w:rsidRPr="00361467">
              <w:rPr>
                <w:rFonts w:ascii="Calibri" w:hAnsi="Calibri"/>
                <w:sz w:val="24"/>
              </w:rPr>
              <w:t>2</w:t>
            </w:r>
            <w:r w:rsidRPr="00361467">
              <w:rPr>
                <w:rFonts w:ascii="Calibri" w:hAnsi="Calibri"/>
                <w:sz w:val="24"/>
              </w:rPr>
              <w:t>类标准，</w:t>
            </w:r>
            <w:r w:rsidR="00361467" w:rsidRPr="00B81D9B">
              <w:rPr>
                <w:rFonts w:ascii="Calibri" w:hAnsi="Calibri"/>
                <w:sz w:val="24"/>
              </w:rPr>
              <w:t>具体标准限值见</w:t>
            </w:r>
            <w:r w:rsidR="00361467">
              <w:rPr>
                <w:rFonts w:ascii="Calibri" w:hAnsi="Calibri" w:hint="eastAsia"/>
                <w:sz w:val="24"/>
              </w:rPr>
              <w:t>下表：</w:t>
            </w:r>
          </w:p>
          <w:p w:rsidR="00037DF1" w:rsidRPr="00D43044" w:rsidRDefault="00037DF1" w:rsidP="00361467">
            <w:pPr>
              <w:spacing w:line="520" w:lineRule="exact"/>
              <w:ind w:firstLineChars="200" w:firstLine="480"/>
              <w:rPr>
                <w:rFonts w:ascii="Calibri" w:hAnsi="Calibri"/>
                <w:b/>
                <w:sz w:val="24"/>
              </w:rPr>
            </w:pPr>
            <w:r w:rsidRPr="00D43044">
              <w:rPr>
                <w:rFonts w:ascii="Calibri" w:eastAsia="黑体" w:hAnsi="Calibri"/>
                <w:sz w:val="24"/>
              </w:rPr>
              <w:t>表</w:t>
            </w:r>
            <w:r w:rsidR="008144BD">
              <w:rPr>
                <w:rFonts w:ascii="Calibri" w:eastAsia="黑体" w:hAnsi="Calibri" w:hint="eastAsia"/>
                <w:sz w:val="24"/>
              </w:rPr>
              <w:t>2</w:t>
            </w:r>
            <w:r w:rsidR="00FF2A98">
              <w:rPr>
                <w:rFonts w:ascii="Calibri" w:eastAsia="黑体" w:hAnsi="Calibri" w:hint="eastAsia"/>
                <w:sz w:val="24"/>
              </w:rPr>
              <w:t>3</w:t>
            </w:r>
            <w:r w:rsidR="00C3359E">
              <w:rPr>
                <w:rFonts w:ascii="Calibri" w:eastAsia="黑体" w:hAnsi="Calibri"/>
                <w:sz w:val="24"/>
              </w:rPr>
              <w:t xml:space="preserve">     </w:t>
            </w:r>
            <w:r w:rsidR="00361467">
              <w:rPr>
                <w:rFonts w:ascii="Calibri" w:eastAsia="黑体" w:hAnsi="Calibri" w:hint="eastAsia"/>
                <w:sz w:val="24"/>
              </w:rPr>
              <w:t xml:space="preserve">    </w:t>
            </w:r>
            <w:r w:rsidR="00205A7F">
              <w:rPr>
                <w:rFonts w:ascii="Calibri" w:eastAsia="黑体" w:hAnsi="Calibri" w:hint="eastAsia"/>
                <w:sz w:val="24"/>
              </w:rPr>
              <w:t xml:space="preserve"> </w:t>
            </w:r>
            <w:r w:rsidRPr="00D43044">
              <w:rPr>
                <w:rFonts w:ascii="Calibri" w:eastAsia="黑体" w:hAnsi="Calibri"/>
                <w:sz w:val="24"/>
              </w:rPr>
              <w:t>工业企业厂界环境噪声排放标准</w:t>
            </w:r>
            <w:r w:rsidRPr="00D43044">
              <w:rPr>
                <w:rFonts w:ascii="Calibri" w:eastAsia="黑体" w:hAnsi="Calibri"/>
                <w:sz w:val="24"/>
              </w:rPr>
              <w:t xml:space="preserve"> </w:t>
            </w:r>
            <w:r w:rsidR="00205A7F">
              <w:rPr>
                <w:rFonts w:ascii="Calibri" w:hAnsi="Calibri"/>
                <w:b/>
                <w:sz w:val="24"/>
              </w:rPr>
              <w:t xml:space="preserve"> </w:t>
            </w:r>
            <w:r w:rsidR="00361467">
              <w:rPr>
                <w:rFonts w:ascii="Calibri" w:hAnsi="Calibri" w:hint="eastAsia"/>
                <w:b/>
                <w:sz w:val="24"/>
              </w:rPr>
              <w:t xml:space="preserve">  </w:t>
            </w:r>
            <w:r w:rsidRPr="00D43044">
              <w:rPr>
                <w:rFonts w:ascii="Calibri" w:hAnsi="Calibri"/>
                <w:b/>
                <w:sz w:val="24"/>
              </w:rPr>
              <w:t xml:space="preserve">    </w:t>
            </w:r>
            <w:r w:rsidRPr="00D43044">
              <w:rPr>
                <w:rFonts w:ascii="Calibri" w:hAnsi="Calibri"/>
                <w:szCs w:val="21"/>
              </w:rPr>
              <w:t>单位：</w:t>
            </w:r>
            <w:r w:rsidRPr="00D43044">
              <w:rPr>
                <w:rFonts w:ascii="Calibri" w:hAnsi="Calibri"/>
                <w:szCs w:val="21"/>
              </w:rPr>
              <w:t>dB</w:t>
            </w:r>
            <w:r w:rsidRPr="00D43044">
              <w:rPr>
                <w:rFonts w:ascii="Calibri" w:hAnsi="Calibri"/>
                <w:szCs w:val="21"/>
              </w:rPr>
              <w:t>（</w:t>
            </w:r>
            <w:r w:rsidRPr="00D43044">
              <w:rPr>
                <w:rFonts w:ascii="Calibri" w:hAnsi="Calibri"/>
                <w:szCs w:val="21"/>
              </w:rPr>
              <w:t>A</w:t>
            </w:r>
            <w:r w:rsidRPr="00D43044">
              <w:rPr>
                <w:rFonts w:ascii="Calibri" w:hAnsi="Calibri"/>
                <w:szCs w:val="21"/>
              </w:rPr>
              <w:t>）</w:t>
            </w:r>
          </w:p>
          <w:tbl>
            <w:tblPr>
              <w:tblW w:w="8077" w:type="dxa"/>
              <w:tblBorders>
                <w:top w:val="single" w:sz="12" w:space="0" w:color="auto"/>
                <w:bottom w:val="single" w:sz="12" w:space="0" w:color="auto"/>
                <w:insideH w:val="single" w:sz="6" w:space="0" w:color="auto"/>
                <w:insideV w:val="single" w:sz="6" w:space="0" w:color="auto"/>
              </w:tblBorders>
              <w:tblLayout w:type="fixed"/>
              <w:tblLook w:val="01E0"/>
            </w:tblPr>
            <w:tblGrid>
              <w:gridCol w:w="2692"/>
              <w:gridCol w:w="2692"/>
              <w:gridCol w:w="2693"/>
            </w:tblGrid>
            <w:tr w:rsidR="00037DF1" w:rsidRPr="00D43044" w:rsidTr="00205A7F">
              <w:trPr>
                <w:trHeight w:val="397"/>
              </w:trPr>
              <w:tc>
                <w:tcPr>
                  <w:tcW w:w="2692" w:type="dxa"/>
                  <w:vAlign w:val="center"/>
                </w:tcPr>
                <w:p w:rsidR="00037DF1" w:rsidRPr="00D43044" w:rsidRDefault="00037DF1" w:rsidP="00B7735C">
                  <w:pPr>
                    <w:spacing w:line="240" w:lineRule="exact"/>
                    <w:jc w:val="center"/>
                    <w:rPr>
                      <w:rFonts w:ascii="Calibri" w:hAnsi="Calibri"/>
                      <w:szCs w:val="21"/>
                    </w:rPr>
                  </w:pPr>
                  <w:r w:rsidRPr="00D43044">
                    <w:rPr>
                      <w:rFonts w:ascii="Calibri" w:hAnsi="Calibri"/>
                      <w:szCs w:val="21"/>
                    </w:rPr>
                    <w:t>类别</w:t>
                  </w:r>
                </w:p>
              </w:tc>
              <w:tc>
                <w:tcPr>
                  <w:tcW w:w="2692" w:type="dxa"/>
                  <w:vAlign w:val="center"/>
                </w:tcPr>
                <w:p w:rsidR="00037DF1" w:rsidRPr="00D43044" w:rsidRDefault="00037DF1" w:rsidP="00B7735C">
                  <w:pPr>
                    <w:spacing w:line="240" w:lineRule="exact"/>
                    <w:jc w:val="center"/>
                    <w:rPr>
                      <w:rFonts w:ascii="Calibri" w:hAnsi="Calibri"/>
                      <w:szCs w:val="21"/>
                    </w:rPr>
                  </w:pPr>
                  <w:r w:rsidRPr="00D43044">
                    <w:rPr>
                      <w:rFonts w:ascii="Calibri" w:hAnsi="Calibri"/>
                      <w:szCs w:val="21"/>
                    </w:rPr>
                    <w:t>昼间</w:t>
                  </w:r>
                </w:p>
              </w:tc>
              <w:tc>
                <w:tcPr>
                  <w:tcW w:w="2693" w:type="dxa"/>
                  <w:vAlign w:val="center"/>
                </w:tcPr>
                <w:p w:rsidR="00037DF1" w:rsidRPr="00D43044" w:rsidRDefault="00037DF1" w:rsidP="00B7735C">
                  <w:pPr>
                    <w:spacing w:line="240" w:lineRule="exact"/>
                    <w:jc w:val="center"/>
                    <w:rPr>
                      <w:rFonts w:ascii="Calibri" w:hAnsi="Calibri"/>
                      <w:szCs w:val="21"/>
                    </w:rPr>
                  </w:pPr>
                  <w:r w:rsidRPr="00D43044">
                    <w:rPr>
                      <w:rFonts w:ascii="Calibri" w:hAnsi="Calibri"/>
                      <w:szCs w:val="21"/>
                    </w:rPr>
                    <w:t>夜间</w:t>
                  </w:r>
                </w:p>
              </w:tc>
            </w:tr>
            <w:tr w:rsidR="00037DF1" w:rsidRPr="00D43044" w:rsidTr="00205A7F">
              <w:trPr>
                <w:trHeight w:val="397"/>
              </w:trPr>
              <w:tc>
                <w:tcPr>
                  <w:tcW w:w="2692" w:type="dxa"/>
                  <w:vAlign w:val="center"/>
                </w:tcPr>
                <w:p w:rsidR="00037DF1" w:rsidRPr="00D43044" w:rsidRDefault="002A6EB4" w:rsidP="00B7735C">
                  <w:pPr>
                    <w:spacing w:line="240" w:lineRule="exact"/>
                    <w:jc w:val="center"/>
                    <w:rPr>
                      <w:rFonts w:ascii="Calibri" w:hAnsi="Calibri"/>
                      <w:szCs w:val="21"/>
                    </w:rPr>
                  </w:pPr>
                  <w:r>
                    <w:rPr>
                      <w:rFonts w:ascii="Calibri" w:hAnsi="Calibri" w:hint="eastAsia"/>
                      <w:szCs w:val="21"/>
                    </w:rPr>
                    <w:t>2</w:t>
                  </w:r>
                  <w:r w:rsidR="00037DF1" w:rsidRPr="00D43044">
                    <w:rPr>
                      <w:rFonts w:ascii="Calibri" w:hAnsi="Calibri"/>
                      <w:szCs w:val="21"/>
                    </w:rPr>
                    <w:t>类</w:t>
                  </w:r>
                </w:p>
              </w:tc>
              <w:tc>
                <w:tcPr>
                  <w:tcW w:w="2692" w:type="dxa"/>
                  <w:vAlign w:val="center"/>
                </w:tcPr>
                <w:p w:rsidR="00037DF1" w:rsidRPr="00D043CD" w:rsidRDefault="002A6EB4" w:rsidP="00D043CD">
                  <w:pPr>
                    <w:pStyle w:val="af1"/>
                    <w:ind w:left="269" w:hanging="269"/>
                    <w:rPr>
                      <w:rFonts w:ascii="Calibri" w:hAnsi="Calibri"/>
                      <w:color w:val="auto"/>
                      <w:sz w:val="21"/>
                      <w:szCs w:val="21"/>
                    </w:rPr>
                  </w:pPr>
                  <w:r w:rsidRPr="00D043CD">
                    <w:rPr>
                      <w:rFonts w:ascii="Calibri" w:hAnsi="Calibri"/>
                      <w:sz w:val="21"/>
                      <w:szCs w:val="21"/>
                    </w:rPr>
                    <w:t>60</w:t>
                  </w:r>
                </w:p>
              </w:tc>
              <w:tc>
                <w:tcPr>
                  <w:tcW w:w="2693" w:type="dxa"/>
                  <w:vAlign w:val="center"/>
                </w:tcPr>
                <w:p w:rsidR="00037DF1" w:rsidRPr="00D043CD" w:rsidRDefault="002A6EB4" w:rsidP="00D043CD">
                  <w:pPr>
                    <w:pStyle w:val="af1"/>
                    <w:ind w:left="269" w:hanging="269"/>
                    <w:rPr>
                      <w:rFonts w:ascii="Calibri" w:hAnsi="Calibri"/>
                      <w:color w:val="auto"/>
                      <w:sz w:val="21"/>
                      <w:szCs w:val="21"/>
                    </w:rPr>
                  </w:pPr>
                  <w:r w:rsidRPr="00D043CD">
                    <w:rPr>
                      <w:rFonts w:ascii="Calibri" w:hAnsi="Calibri"/>
                      <w:sz w:val="21"/>
                      <w:szCs w:val="21"/>
                    </w:rPr>
                    <w:t>50</w:t>
                  </w:r>
                </w:p>
              </w:tc>
            </w:tr>
          </w:tbl>
          <w:p w:rsidR="00361467" w:rsidRPr="001A51BC" w:rsidRDefault="00361467" w:rsidP="00205A7F">
            <w:pPr>
              <w:spacing w:line="520" w:lineRule="exact"/>
              <w:ind w:firstLineChars="200" w:firstLine="482"/>
              <w:rPr>
                <w:rFonts w:ascii="Calibri" w:hAnsi="Calibri"/>
                <w:b/>
                <w:sz w:val="24"/>
              </w:rPr>
            </w:pPr>
            <w:r w:rsidRPr="001A51BC">
              <w:rPr>
                <w:rFonts w:ascii="Calibri" w:hAnsi="Calibri" w:hint="eastAsia"/>
                <w:b/>
                <w:sz w:val="24"/>
              </w:rPr>
              <w:t>4</w:t>
            </w:r>
            <w:r w:rsidRPr="001A51BC">
              <w:rPr>
                <w:rFonts w:ascii="Calibri" w:hAnsi="Calibri"/>
                <w:b/>
                <w:sz w:val="24"/>
              </w:rPr>
              <w:t>、</w:t>
            </w:r>
            <w:r w:rsidRPr="001A51BC">
              <w:rPr>
                <w:rFonts w:ascii="Calibri" w:hAnsi="Calibri" w:hint="eastAsia"/>
                <w:b/>
                <w:sz w:val="24"/>
              </w:rPr>
              <w:t>固废</w:t>
            </w:r>
          </w:p>
          <w:p w:rsidR="00361467" w:rsidRPr="001A51BC" w:rsidRDefault="00361467" w:rsidP="00205A7F">
            <w:pPr>
              <w:spacing w:line="520" w:lineRule="exact"/>
              <w:ind w:firstLine="480"/>
              <w:rPr>
                <w:rFonts w:ascii="Calibri"/>
                <w:sz w:val="24"/>
              </w:rPr>
            </w:pPr>
            <w:r w:rsidRPr="001A51BC">
              <w:rPr>
                <w:rFonts w:ascii="Calibri"/>
                <w:sz w:val="24"/>
              </w:rPr>
              <w:t>一般工业固体废物的贮存和处置方法执行《一般工业固体废物贮存、处置场污染物控制标准》（</w:t>
            </w:r>
            <w:r w:rsidRPr="001A51BC">
              <w:rPr>
                <w:rFonts w:ascii="Calibri" w:hAnsi="Calibri"/>
                <w:sz w:val="24"/>
              </w:rPr>
              <w:t>GB18599-2001</w:t>
            </w:r>
            <w:r w:rsidRPr="001A51BC">
              <w:rPr>
                <w:rFonts w:ascii="Calibri"/>
                <w:sz w:val="24"/>
              </w:rPr>
              <w:t>）</w:t>
            </w:r>
            <w:r w:rsidRPr="001A51BC">
              <w:rPr>
                <w:rFonts w:ascii="Calibri" w:hint="eastAsia"/>
                <w:sz w:val="24"/>
              </w:rPr>
              <w:t>及修改单标准</w:t>
            </w:r>
            <w:r w:rsidRPr="001A51BC">
              <w:rPr>
                <w:rFonts w:ascii="Calibri"/>
                <w:sz w:val="24"/>
              </w:rPr>
              <w:t>。</w:t>
            </w:r>
          </w:p>
          <w:p w:rsidR="00457496" w:rsidRDefault="00457496" w:rsidP="00205A7F">
            <w:pPr>
              <w:spacing w:line="520" w:lineRule="exact"/>
              <w:ind w:firstLine="480"/>
              <w:rPr>
                <w:rFonts w:ascii="Calibri"/>
                <w:sz w:val="24"/>
              </w:rPr>
            </w:pPr>
          </w:p>
          <w:p w:rsidR="00361467" w:rsidRPr="001A51BC" w:rsidRDefault="00361467" w:rsidP="00205A7F">
            <w:pPr>
              <w:spacing w:line="520" w:lineRule="exact"/>
              <w:ind w:firstLine="480"/>
              <w:rPr>
                <w:rFonts w:ascii="Calibri"/>
                <w:sz w:val="24"/>
              </w:rPr>
            </w:pPr>
            <w:r w:rsidRPr="001A51BC">
              <w:rPr>
                <w:rFonts w:ascii="Calibri" w:hint="eastAsia"/>
                <w:sz w:val="24"/>
              </w:rPr>
              <w:lastRenderedPageBreak/>
              <w:t>危险废物的贮存和处置方法执行《危险废物贮存污染控制标准》（</w:t>
            </w:r>
            <w:r w:rsidRPr="001A51BC">
              <w:rPr>
                <w:rFonts w:ascii="Calibri" w:hint="eastAsia"/>
                <w:sz w:val="24"/>
              </w:rPr>
              <w:t>GB18597-2001</w:t>
            </w:r>
            <w:r w:rsidRPr="001A51BC">
              <w:rPr>
                <w:rFonts w:ascii="Calibri" w:hint="eastAsia"/>
                <w:sz w:val="24"/>
              </w:rPr>
              <w:t>）及修改单标准</w:t>
            </w:r>
            <w:r w:rsidRPr="001A51BC">
              <w:rPr>
                <w:rFonts w:ascii="Calibri"/>
                <w:sz w:val="24"/>
              </w:rPr>
              <w:t>。</w:t>
            </w:r>
          </w:p>
          <w:p w:rsidR="008100CF" w:rsidRPr="009B5E15" w:rsidRDefault="008100CF" w:rsidP="00457496">
            <w:pPr>
              <w:spacing w:line="360" w:lineRule="auto"/>
              <w:ind w:firstLine="480"/>
              <w:rPr>
                <w:sz w:val="24"/>
              </w:rPr>
            </w:pPr>
          </w:p>
        </w:tc>
      </w:tr>
      <w:tr w:rsidR="004649CF" w:rsidRPr="006B5B24" w:rsidTr="00C946FB">
        <w:trPr>
          <w:trHeight w:val="65"/>
        </w:trPr>
        <w:tc>
          <w:tcPr>
            <w:tcW w:w="1053" w:type="dxa"/>
            <w:tcBorders>
              <w:top w:val="single" w:sz="6" w:space="0" w:color="auto"/>
              <w:left w:val="single" w:sz="12" w:space="0" w:color="auto"/>
              <w:bottom w:val="single" w:sz="12" w:space="0" w:color="auto"/>
              <w:right w:val="single" w:sz="6" w:space="0" w:color="auto"/>
            </w:tcBorders>
            <w:vAlign w:val="center"/>
          </w:tcPr>
          <w:p w:rsidR="00361467" w:rsidRDefault="004649CF" w:rsidP="0069053A">
            <w:pPr>
              <w:jc w:val="center"/>
              <w:rPr>
                <w:b/>
                <w:sz w:val="28"/>
              </w:rPr>
            </w:pPr>
            <w:r w:rsidRPr="006B5B24">
              <w:rPr>
                <w:b/>
                <w:sz w:val="28"/>
              </w:rPr>
              <w:lastRenderedPageBreak/>
              <w:t>总</w:t>
            </w:r>
          </w:p>
          <w:p w:rsidR="00361467" w:rsidRDefault="004649CF" w:rsidP="0069053A">
            <w:pPr>
              <w:jc w:val="center"/>
              <w:rPr>
                <w:b/>
                <w:sz w:val="28"/>
              </w:rPr>
            </w:pPr>
            <w:r w:rsidRPr="006B5B24">
              <w:rPr>
                <w:b/>
                <w:sz w:val="28"/>
              </w:rPr>
              <w:t>量</w:t>
            </w:r>
          </w:p>
          <w:p w:rsidR="00361467" w:rsidRDefault="004649CF" w:rsidP="0069053A">
            <w:pPr>
              <w:jc w:val="center"/>
              <w:rPr>
                <w:b/>
                <w:sz w:val="28"/>
              </w:rPr>
            </w:pPr>
            <w:r w:rsidRPr="006B5B24">
              <w:rPr>
                <w:b/>
                <w:sz w:val="28"/>
              </w:rPr>
              <w:t>控</w:t>
            </w:r>
          </w:p>
          <w:p w:rsidR="004649CF" w:rsidRPr="006B5B24" w:rsidRDefault="004649CF" w:rsidP="0069053A">
            <w:pPr>
              <w:jc w:val="center"/>
              <w:rPr>
                <w:b/>
                <w:sz w:val="28"/>
              </w:rPr>
            </w:pPr>
            <w:r w:rsidRPr="006B5B24">
              <w:rPr>
                <w:b/>
                <w:sz w:val="28"/>
              </w:rPr>
              <w:t>制</w:t>
            </w:r>
          </w:p>
          <w:p w:rsidR="00361467" w:rsidRDefault="004649CF" w:rsidP="0069053A">
            <w:pPr>
              <w:jc w:val="center"/>
              <w:rPr>
                <w:b/>
                <w:sz w:val="28"/>
              </w:rPr>
            </w:pPr>
            <w:r w:rsidRPr="006B5B24">
              <w:rPr>
                <w:b/>
                <w:sz w:val="28"/>
              </w:rPr>
              <w:t>指</w:t>
            </w:r>
          </w:p>
          <w:p w:rsidR="004649CF" w:rsidRPr="00B97D6B" w:rsidRDefault="004649CF" w:rsidP="0069053A">
            <w:pPr>
              <w:jc w:val="center"/>
              <w:rPr>
                <w:b/>
                <w:sz w:val="28"/>
              </w:rPr>
            </w:pPr>
            <w:r w:rsidRPr="006B5B24">
              <w:rPr>
                <w:b/>
                <w:sz w:val="28"/>
              </w:rPr>
              <w:t>标</w:t>
            </w:r>
          </w:p>
        </w:tc>
        <w:tc>
          <w:tcPr>
            <w:tcW w:w="8233" w:type="dxa"/>
            <w:tcBorders>
              <w:top w:val="single" w:sz="6" w:space="0" w:color="auto"/>
              <w:left w:val="single" w:sz="6" w:space="0" w:color="auto"/>
              <w:bottom w:val="single" w:sz="12" w:space="0" w:color="auto"/>
              <w:right w:val="single" w:sz="12" w:space="0" w:color="auto"/>
            </w:tcBorders>
          </w:tcPr>
          <w:p w:rsidR="00F33652" w:rsidRDefault="00F33652" w:rsidP="009552B2">
            <w:pPr>
              <w:spacing w:line="360" w:lineRule="auto"/>
              <w:rPr>
                <w:sz w:val="24"/>
              </w:rPr>
            </w:pPr>
          </w:p>
          <w:p w:rsidR="00361467" w:rsidRDefault="00361467" w:rsidP="00361467">
            <w:pPr>
              <w:spacing w:line="360" w:lineRule="auto"/>
              <w:ind w:firstLine="480"/>
              <w:rPr>
                <w:sz w:val="24"/>
              </w:rPr>
            </w:pPr>
          </w:p>
          <w:p w:rsidR="00361467" w:rsidRDefault="00361467" w:rsidP="00361467">
            <w:pPr>
              <w:spacing w:line="360" w:lineRule="auto"/>
              <w:ind w:firstLine="480"/>
              <w:rPr>
                <w:sz w:val="24"/>
              </w:rPr>
            </w:pPr>
          </w:p>
          <w:p w:rsidR="00205A7F" w:rsidRDefault="00205A7F" w:rsidP="00361467">
            <w:pPr>
              <w:spacing w:line="360" w:lineRule="auto"/>
              <w:ind w:firstLine="480"/>
              <w:rPr>
                <w:sz w:val="24"/>
              </w:rPr>
            </w:pPr>
          </w:p>
          <w:p w:rsidR="00205A7F" w:rsidRDefault="00205A7F" w:rsidP="00361467">
            <w:pPr>
              <w:spacing w:line="360" w:lineRule="auto"/>
              <w:ind w:firstLine="480"/>
              <w:rPr>
                <w:sz w:val="24"/>
              </w:rPr>
            </w:pPr>
          </w:p>
          <w:p w:rsidR="00205A7F" w:rsidRDefault="00205A7F" w:rsidP="00361467">
            <w:pPr>
              <w:spacing w:line="360" w:lineRule="auto"/>
              <w:ind w:firstLine="480"/>
              <w:rPr>
                <w:sz w:val="24"/>
              </w:rPr>
            </w:pPr>
          </w:p>
          <w:p w:rsidR="00205A7F" w:rsidRDefault="00205A7F" w:rsidP="00361467">
            <w:pPr>
              <w:spacing w:line="360" w:lineRule="auto"/>
              <w:ind w:firstLine="480"/>
              <w:rPr>
                <w:sz w:val="24"/>
              </w:rPr>
            </w:pPr>
          </w:p>
          <w:p w:rsidR="00205A7F" w:rsidRDefault="00205A7F" w:rsidP="00361467">
            <w:pPr>
              <w:spacing w:line="360" w:lineRule="auto"/>
              <w:ind w:firstLine="480"/>
              <w:rPr>
                <w:sz w:val="24"/>
              </w:rPr>
            </w:pPr>
          </w:p>
          <w:p w:rsidR="00205A7F" w:rsidRDefault="00205A7F" w:rsidP="00361467">
            <w:pPr>
              <w:spacing w:line="360" w:lineRule="auto"/>
              <w:ind w:firstLine="480"/>
              <w:rPr>
                <w:sz w:val="24"/>
              </w:rPr>
            </w:pPr>
          </w:p>
          <w:p w:rsidR="00205A7F" w:rsidRDefault="00205A7F" w:rsidP="00361467">
            <w:pPr>
              <w:spacing w:line="360" w:lineRule="auto"/>
              <w:ind w:firstLine="480"/>
              <w:rPr>
                <w:sz w:val="24"/>
              </w:rPr>
            </w:pPr>
          </w:p>
          <w:p w:rsidR="00205A7F" w:rsidRDefault="00205A7F" w:rsidP="009B5E15">
            <w:pPr>
              <w:spacing w:line="360" w:lineRule="auto"/>
              <w:rPr>
                <w:sz w:val="24"/>
              </w:rPr>
            </w:pPr>
          </w:p>
          <w:p w:rsidR="00361467" w:rsidRDefault="00361467" w:rsidP="00361467">
            <w:pPr>
              <w:spacing w:line="360" w:lineRule="auto"/>
              <w:ind w:firstLine="480"/>
              <w:rPr>
                <w:sz w:val="24"/>
              </w:rPr>
            </w:pPr>
          </w:p>
          <w:p w:rsidR="00205A7F" w:rsidRPr="00205A7F" w:rsidRDefault="00205A7F" w:rsidP="00205A7F">
            <w:pPr>
              <w:spacing w:line="360" w:lineRule="auto"/>
              <w:ind w:firstLine="480"/>
              <w:rPr>
                <w:sz w:val="24"/>
              </w:rPr>
            </w:pPr>
            <w:r w:rsidRPr="00205A7F">
              <w:rPr>
                <w:rFonts w:hint="eastAsia"/>
                <w:sz w:val="24"/>
              </w:rPr>
              <w:t>本项目</w:t>
            </w:r>
            <w:r w:rsidR="006E3B68">
              <w:rPr>
                <w:rFonts w:hint="eastAsia"/>
                <w:sz w:val="24"/>
              </w:rPr>
              <w:t>技改</w:t>
            </w:r>
            <w:r w:rsidRPr="00205A7F">
              <w:rPr>
                <w:rFonts w:hint="eastAsia"/>
                <w:sz w:val="24"/>
              </w:rPr>
              <w:t>后，不新增总量，不新增总量控制指标，故不申请总量。</w:t>
            </w:r>
          </w:p>
          <w:p w:rsidR="00361467" w:rsidRPr="00205A7F" w:rsidRDefault="00361467" w:rsidP="00361467">
            <w:pPr>
              <w:spacing w:line="360" w:lineRule="auto"/>
              <w:ind w:firstLine="480"/>
              <w:rPr>
                <w:rFonts w:ascii="Calibri" w:hAnsi="Calibri"/>
                <w:sz w:val="24"/>
              </w:rPr>
            </w:pPr>
          </w:p>
          <w:p w:rsidR="00361467" w:rsidRDefault="00361467" w:rsidP="00361467">
            <w:pPr>
              <w:spacing w:line="360" w:lineRule="auto"/>
              <w:ind w:firstLine="480"/>
              <w:rPr>
                <w:rFonts w:ascii="Calibri" w:hAnsi="Calibri"/>
                <w:sz w:val="24"/>
              </w:rPr>
            </w:pPr>
          </w:p>
          <w:p w:rsidR="00361467" w:rsidRDefault="00361467" w:rsidP="00361467">
            <w:pPr>
              <w:spacing w:line="360" w:lineRule="auto"/>
              <w:ind w:firstLine="480"/>
              <w:rPr>
                <w:rFonts w:ascii="Calibri" w:hAnsi="Calibri"/>
                <w:sz w:val="24"/>
              </w:rPr>
            </w:pPr>
          </w:p>
          <w:p w:rsidR="00205A7F" w:rsidRDefault="00205A7F" w:rsidP="00361467">
            <w:pPr>
              <w:spacing w:line="360" w:lineRule="auto"/>
              <w:ind w:firstLine="480"/>
              <w:rPr>
                <w:rFonts w:ascii="Calibri" w:hAnsi="Calibri"/>
                <w:sz w:val="24"/>
              </w:rPr>
            </w:pPr>
          </w:p>
          <w:p w:rsidR="00205A7F" w:rsidRDefault="00205A7F" w:rsidP="00361467">
            <w:pPr>
              <w:spacing w:line="360" w:lineRule="auto"/>
              <w:ind w:firstLine="480"/>
              <w:rPr>
                <w:rFonts w:ascii="Calibri" w:hAnsi="Calibri"/>
                <w:sz w:val="24"/>
              </w:rPr>
            </w:pPr>
          </w:p>
          <w:p w:rsidR="00361467" w:rsidRDefault="00361467" w:rsidP="00361467">
            <w:pPr>
              <w:spacing w:line="360" w:lineRule="auto"/>
              <w:ind w:firstLine="480"/>
              <w:rPr>
                <w:rFonts w:ascii="Calibri" w:hAnsi="Calibri"/>
                <w:sz w:val="24"/>
              </w:rPr>
            </w:pPr>
          </w:p>
          <w:p w:rsidR="00205A7F" w:rsidRPr="006E3B68" w:rsidRDefault="00205A7F" w:rsidP="00361467">
            <w:pPr>
              <w:spacing w:line="360" w:lineRule="auto"/>
              <w:ind w:firstLine="480"/>
              <w:rPr>
                <w:rFonts w:ascii="Calibri" w:hAnsi="Calibri"/>
                <w:sz w:val="24"/>
              </w:rPr>
            </w:pPr>
          </w:p>
          <w:p w:rsidR="00205A7F" w:rsidRDefault="00205A7F" w:rsidP="00361467">
            <w:pPr>
              <w:spacing w:line="360" w:lineRule="auto"/>
              <w:ind w:firstLine="480"/>
              <w:rPr>
                <w:rFonts w:ascii="Calibri" w:hAnsi="Calibri"/>
                <w:sz w:val="24"/>
              </w:rPr>
            </w:pPr>
          </w:p>
          <w:p w:rsidR="009B5E15" w:rsidRDefault="009B5E15" w:rsidP="00361467">
            <w:pPr>
              <w:spacing w:line="360" w:lineRule="auto"/>
              <w:ind w:firstLine="480"/>
              <w:rPr>
                <w:rFonts w:ascii="Calibri" w:hAnsi="Calibri"/>
                <w:sz w:val="24"/>
              </w:rPr>
            </w:pPr>
          </w:p>
          <w:p w:rsidR="009B5E15" w:rsidRDefault="009B5E15" w:rsidP="00361467">
            <w:pPr>
              <w:spacing w:line="360" w:lineRule="auto"/>
              <w:ind w:firstLine="480"/>
              <w:rPr>
                <w:rFonts w:ascii="Calibri" w:hAnsi="Calibri"/>
                <w:sz w:val="24"/>
              </w:rPr>
            </w:pPr>
          </w:p>
          <w:p w:rsidR="00205A7F" w:rsidRDefault="00205A7F" w:rsidP="00361467">
            <w:pPr>
              <w:spacing w:line="360" w:lineRule="auto"/>
              <w:ind w:firstLine="480"/>
              <w:rPr>
                <w:rFonts w:ascii="Calibri" w:hAnsi="Calibri"/>
                <w:sz w:val="24"/>
              </w:rPr>
            </w:pPr>
          </w:p>
          <w:p w:rsidR="002323BB" w:rsidRPr="00083362" w:rsidRDefault="002323BB" w:rsidP="002323BB">
            <w:pPr>
              <w:spacing w:line="360" w:lineRule="auto"/>
              <w:rPr>
                <w:rFonts w:ascii="Calibri" w:hAnsi="Calibri"/>
                <w:sz w:val="24"/>
              </w:rPr>
            </w:pPr>
          </w:p>
        </w:tc>
      </w:tr>
    </w:tbl>
    <w:p w:rsidR="00457496" w:rsidRDefault="00457496">
      <w:pPr>
        <w:spacing w:line="360" w:lineRule="auto"/>
        <w:rPr>
          <w:rFonts w:eastAsia="黑体"/>
          <w:b/>
          <w:sz w:val="30"/>
        </w:rPr>
      </w:pPr>
    </w:p>
    <w:p w:rsidR="004649CF" w:rsidRPr="006B5B24" w:rsidRDefault="004649CF">
      <w:pPr>
        <w:spacing w:line="360" w:lineRule="auto"/>
        <w:rPr>
          <w:rFonts w:eastAsia="黑体"/>
          <w:b/>
          <w:sz w:val="30"/>
        </w:rPr>
      </w:pPr>
      <w:r w:rsidRPr="006B5B24">
        <w:rPr>
          <w:rFonts w:eastAsia="黑体"/>
          <w:b/>
          <w:sz w:val="30"/>
        </w:rPr>
        <w:lastRenderedPageBreak/>
        <w:t>建设项目工程分析</w:t>
      </w:r>
    </w:p>
    <w:tbl>
      <w:tblPr>
        <w:tblW w:w="0" w:type="auto"/>
        <w:tblBorders>
          <w:top w:val="single" w:sz="12" w:space="0" w:color="auto"/>
          <w:left w:val="single" w:sz="12" w:space="0" w:color="auto"/>
          <w:bottom w:val="single" w:sz="12" w:space="0" w:color="auto"/>
          <w:right w:val="single" w:sz="12" w:space="0" w:color="auto"/>
          <w:insideH w:val="single" w:sz="8" w:space="0" w:color="auto"/>
          <w:insideV w:val="single" w:sz="12" w:space="0" w:color="auto"/>
        </w:tblBorders>
        <w:tblLayout w:type="fixed"/>
        <w:tblLook w:val="0000"/>
      </w:tblPr>
      <w:tblGrid>
        <w:gridCol w:w="9286"/>
      </w:tblGrid>
      <w:tr w:rsidR="004649CF" w:rsidRPr="006B5B24" w:rsidTr="00AD6537">
        <w:trPr>
          <w:trHeight w:val="1530"/>
        </w:trPr>
        <w:tc>
          <w:tcPr>
            <w:tcW w:w="9286" w:type="dxa"/>
          </w:tcPr>
          <w:p w:rsidR="004649CF" w:rsidRPr="00575162" w:rsidRDefault="004649CF" w:rsidP="009C3E91">
            <w:pPr>
              <w:adjustRightInd w:val="0"/>
              <w:snapToGrid w:val="0"/>
              <w:spacing w:beforeLines="50" w:line="520" w:lineRule="exact"/>
              <w:rPr>
                <w:b/>
                <w:sz w:val="28"/>
              </w:rPr>
            </w:pPr>
            <w:r w:rsidRPr="004B5CA6">
              <w:rPr>
                <w:b/>
                <w:sz w:val="28"/>
              </w:rPr>
              <w:t>工艺流程简述</w:t>
            </w:r>
            <w:r w:rsidRPr="004B5CA6">
              <w:rPr>
                <w:b/>
                <w:sz w:val="28"/>
              </w:rPr>
              <w:t>(</w:t>
            </w:r>
            <w:r w:rsidRPr="004B5CA6">
              <w:rPr>
                <w:b/>
                <w:sz w:val="28"/>
              </w:rPr>
              <w:t>图示</w:t>
            </w:r>
            <w:r w:rsidRPr="004B5CA6">
              <w:rPr>
                <w:b/>
                <w:sz w:val="28"/>
              </w:rPr>
              <w:t>)</w:t>
            </w:r>
            <w:r w:rsidRPr="004B5CA6">
              <w:rPr>
                <w:b/>
                <w:sz w:val="28"/>
              </w:rPr>
              <w:t>：</w:t>
            </w:r>
          </w:p>
          <w:p w:rsidR="00A41D49" w:rsidRPr="007A369E" w:rsidRDefault="00A41D49" w:rsidP="00794892">
            <w:pPr>
              <w:spacing w:line="520" w:lineRule="exact"/>
              <w:rPr>
                <w:rFonts w:ascii="Calibri"/>
                <w:b/>
                <w:sz w:val="24"/>
              </w:rPr>
            </w:pPr>
            <w:r w:rsidRPr="007A369E">
              <w:rPr>
                <w:rFonts w:ascii="Calibri" w:hint="eastAsia"/>
                <w:b/>
                <w:sz w:val="24"/>
              </w:rPr>
              <w:t>施工期</w:t>
            </w:r>
          </w:p>
          <w:p w:rsidR="007A369E" w:rsidRDefault="00A41D49" w:rsidP="00794892">
            <w:pPr>
              <w:spacing w:line="520" w:lineRule="exact"/>
              <w:ind w:firstLineChars="200" w:firstLine="480"/>
              <w:rPr>
                <w:rFonts w:ascii="Calibri" w:hAnsi="Calibri"/>
                <w:sz w:val="24"/>
              </w:rPr>
            </w:pPr>
            <w:r w:rsidRPr="00656428">
              <w:rPr>
                <w:rFonts w:ascii="Calibri" w:hint="eastAsia"/>
                <w:sz w:val="24"/>
              </w:rPr>
              <w:t>本项目</w:t>
            </w:r>
            <w:r w:rsidR="00361467">
              <w:rPr>
                <w:rFonts w:ascii="Calibri" w:hint="eastAsia"/>
                <w:sz w:val="24"/>
              </w:rPr>
              <w:t>为技改项目，主要是利用原有厂房对原有工艺进行技术改造</w:t>
            </w:r>
            <w:r w:rsidR="007A369E">
              <w:rPr>
                <w:rFonts w:ascii="Calibri" w:hint="eastAsia"/>
                <w:sz w:val="24"/>
              </w:rPr>
              <w:t>，</w:t>
            </w:r>
            <w:r w:rsidR="006B218C">
              <w:rPr>
                <w:rFonts w:ascii="Calibri" w:hint="eastAsia"/>
                <w:sz w:val="24"/>
              </w:rPr>
              <w:t>本技改项目施工期施工内容主</w:t>
            </w:r>
            <w:r w:rsidR="006B218C" w:rsidRPr="007A369E">
              <w:rPr>
                <w:rFonts w:asciiTheme="minorHAnsi" w:hAnsiTheme="minorHAnsi"/>
                <w:sz w:val="24"/>
              </w:rPr>
              <w:t>要为新</w:t>
            </w:r>
            <w:r w:rsidR="00E42337">
              <w:rPr>
                <w:rFonts w:asciiTheme="minorHAnsi" w:hAnsiTheme="minorHAnsi" w:hint="eastAsia"/>
                <w:sz w:val="24"/>
              </w:rPr>
              <w:t>建</w:t>
            </w:r>
            <w:r w:rsidR="006B218C" w:rsidRPr="007A369E">
              <w:rPr>
                <w:rFonts w:asciiTheme="minorHAnsi" w:hAnsiTheme="minorHAnsi"/>
                <w:sz w:val="24"/>
              </w:rPr>
              <w:t>一个棚跨（用于存放成品）、</w:t>
            </w:r>
            <w:r w:rsidR="006B218C" w:rsidRPr="007A369E">
              <w:rPr>
                <w:rFonts w:asciiTheme="minorHAnsi"/>
                <w:noProof/>
                <w:kern w:val="0"/>
                <w:sz w:val="24"/>
              </w:rPr>
              <w:t>厂区部分未硬化地面进行硬化处理</w:t>
            </w:r>
            <w:r w:rsidR="007A369E" w:rsidRPr="007A369E">
              <w:rPr>
                <w:rFonts w:asciiTheme="minorHAnsi"/>
                <w:noProof/>
                <w:kern w:val="0"/>
                <w:sz w:val="24"/>
              </w:rPr>
              <w:t>（项目施工期硬化面</w:t>
            </w:r>
            <w:r w:rsidR="007A369E" w:rsidRPr="007A369E">
              <w:rPr>
                <w:rFonts w:asciiTheme="minorHAnsi" w:hAnsiTheme="minorHAnsi"/>
                <w:noProof/>
                <w:kern w:val="0"/>
                <w:sz w:val="24"/>
              </w:rPr>
              <w:t>积共为</w:t>
            </w:r>
            <w:r w:rsidR="007A369E" w:rsidRPr="007A369E">
              <w:rPr>
                <w:rFonts w:asciiTheme="minorHAnsi" w:hAnsiTheme="minorHAnsi"/>
                <w:noProof/>
                <w:kern w:val="0"/>
                <w:sz w:val="24"/>
              </w:rPr>
              <w:t>2209m</w:t>
            </w:r>
            <w:r w:rsidR="007A369E" w:rsidRPr="007A369E">
              <w:rPr>
                <w:rFonts w:asciiTheme="minorHAnsi" w:hAnsiTheme="minorHAnsi"/>
                <w:noProof/>
                <w:kern w:val="0"/>
                <w:sz w:val="24"/>
                <w:vertAlign w:val="superscript"/>
              </w:rPr>
              <w:t>2</w:t>
            </w:r>
            <w:r w:rsidR="007A369E" w:rsidRPr="007A369E">
              <w:rPr>
                <w:rFonts w:asciiTheme="minorHAnsi" w:hAnsiTheme="minorHAnsi"/>
                <w:noProof/>
                <w:kern w:val="0"/>
                <w:sz w:val="24"/>
              </w:rPr>
              <w:t>，</w:t>
            </w:r>
            <w:r w:rsidR="007A369E">
              <w:rPr>
                <w:rFonts w:asciiTheme="minorHAnsi" w:hAnsiTheme="minorHAnsi" w:hint="eastAsia"/>
                <w:noProof/>
                <w:kern w:val="0"/>
                <w:sz w:val="24"/>
              </w:rPr>
              <w:t>包括</w:t>
            </w:r>
            <w:r w:rsidR="007A369E" w:rsidRPr="007A369E">
              <w:rPr>
                <w:rFonts w:asciiTheme="minorHAnsi"/>
                <w:noProof/>
                <w:kern w:val="0"/>
                <w:sz w:val="24"/>
              </w:rPr>
              <w:t>在变电站北侧，沿道路边线及变电站北围墙新增</w:t>
            </w:r>
            <w:r w:rsidR="007A369E" w:rsidRPr="007A369E">
              <w:rPr>
                <w:rFonts w:asciiTheme="minorHAnsi" w:hAnsiTheme="minorHAnsi"/>
                <w:noProof/>
                <w:kern w:val="0"/>
                <w:sz w:val="24"/>
              </w:rPr>
              <w:t>1</w:t>
            </w:r>
            <w:r w:rsidR="007A369E" w:rsidRPr="007A369E">
              <w:rPr>
                <w:rFonts w:asciiTheme="minorHAnsi"/>
                <w:noProof/>
                <w:kern w:val="0"/>
                <w:sz w:val="24"/>
              </w:rPr>
              <w:t>处硬化场地，面积为</w:t>
            </w:r>
            <w:r w:rsidR="007A369E" w:rsidRPr="007A369E">
              <w:rPr>
                <w:rFonts w:asciiTheme="minorHAnsi" w:hAnsiTheme="minorHAnsi"/>
                <w:noProof/>
                <w:kern w:val="0"/>
                <w:sz w:val="24"/>
              </w:rPr>
              <w:t>1230m</w:t>
            </w:r>
            <w:r w:rsidR="007A369E" w:rsidRPr="007A369E">
              <w:rPr>
                <w:rFonts w:asciiTheme="minorHAnsi" w:hAnsiTheme="minorHAnsi"/>
                <w:noProof/>
                <w:kern w:val="0"/>
                <w:sz w:val="24"/>
                <w:vertAlign w:val="superscript"/>
              </w:rPr>
              <w:t>2</w:t>
            </w:r>
            <w:r w:rsidR="007A369E">
              <w:rPr>
                <w:rFonts w:asciiTheme="minorHAnsi" w:hint="eastAsia"/>
                <w:noProof/>
                <w:kern w:val="0"/>
                <w:sz w:val="24"/>
              </w:rPr>
              <w:t>；</w:t>
            </w:r>
            <w:r w:rsidR="007A369E" w:rsidRPr="007A369E">
              <w:rPr>
                <w:rFonts w:asciiTheme="minorHAnsi"/>
                <w:noProof/>
                <w:kern w:val="0"/>
                <w:sz w:val="24"/>
              </w:rPr>
              <w:t>在锻造车间北侧的露天跨和围墙之间新增</w:t>
            </w:r>
            <w:r w:rsidR="007A369E" w:rsidRPr="007A369E">
              <w:rPr>
                <w:rFonts w:asciiTheme="minorHAnsi" w:hAnsiTheme="minorHAnsi"/>
                <w:noProof/>
                <w:kern w:val="0"/>
                <w:sz w:val="24"/>
              </w:rPr>
              <w:t>1</w:t>
            </w:r>
            <w:r w:rsidR="007A369E" w:rsidRPr="007A369E">
              <w:rPr>
                <w:rFonts w:asciiTheme="minorHAnsi"/>
                <w:noProof/>
                <w:kern w:val="0"/>
                <w:sz w:val="24"/>
              </w:rPr>
              <w:t>处硬化场地，面积为</w:t>
            </w:r>
            <w:r w:rsidR="007A369E" w:rsidRPr="007A369E">
              <w:rPr>
                <w:rFonts w:asciiTheme="minorHAnsi" w:hAnsiTheme="minorHAnsi"/>
                <w:noProof/>
                <w:kern w:val="0"/>
                <w:sz w:val="24"/>
              </w:rPr>
              <w:t>979m</w:t>
            </w:r>
            <w:r w:rsidR="007A369E" w:rsidRPr="007A369E">
              <w:rPr>
                <w:rFonts w:asciiTheme="minorHAnsi" w:hAnsiTheme="minorHAnsi"/>
                <w:noProof/>
                <w:kern w:val="0"/>
                <w:sz w:val="24"/>
                <w:vertAlign w:val="superscript"/>
              </w:rPr>
              <w:t>2</w:t>
            </w:r>
            <w:r w:rsidR="007A369E" w:rsidRPr="007A369E">
              <w:rPr>
                <w:rFonts w:asciiTheme="minorHAnsi"/>
                <w:noProof/>
                <w:kern w:val="0"/>
                <w:sz w:val="24"/>
              </w:rPr>
              <w:t>）</w:t>
            </w:r>
            <w:r w:rsidR="006B218C" w:rsidRPr="007A369E">
              <w:rPr>
                <w:rFonts w:asciiTheme="minorHAnsi"/>
                <w:noProof/>
                <w:kern w:val="0"/>
                <w:sz w:val="24"/>
              </w:rPr>
              <w:t>以及</w:t>
            </w:r>
            <w:r w:rsidR="006B218C" w:rsidRPr="007A369E">
              <w:rPr>
                <w:rFonts w:asciiTheme="minorHAnsi" w:hAnsiTheme="minorHAnsi"/>
                <w:sz w:val="24"/>
              </w:rPr>
              <w:t>设备的安装</w:t>
            </w:r>
            <w:r w:rsidR="006B218C" w:rsidRPr="007A369E">
              <w:rPr>
                <w:rFonts w:asciiTheme="minorHAnsi"/>
                <w:noProof/>
                <w:kern w:val="0"/>
                <w:sz w:val="24"/>
              </w:rPr>
              <w:t>。</w:t>
            </w:r>
            <w:r w:rsidR="007A369E">
              <w:rPr>
                <w:rFonts w:ascii="Calibri" w:hAnsi="Calibri" w:hint="eastAsia"/>
                <w:sz w:val="24"/>
              </w:rPr>
              <w:t>项目计划施工期</w:t>
            </w:r>
            <w:r w:rsidR="00794892">
              <w:rPr>
                <w:rFonts w:ascii="Calibri" w:hAnsi="Calibri" w:hint="eastAsia"/>
                <w:sz w:val="24"/>
              </w:rPr>
              <w:t>为</w:t>
            </w:r>
            <w:r w:rsidR="00794892">
              <w:rPr>
                <w:rFonts w:ascii="Calibri" w:hAnsi="Calibri" w:hint="eastAsia"/>
                <w:sz w:val="24"/>
              </w:rPr>
              <w:t>3</w:t>
            </w:r>
            <w:r w:rsidR="007A369E">
              <w:rPr>
                <w:rFonts w:ascii="Calibri" w:hAnsi="Calibri" w:hint="eastAsia"/>
                <w:sz w:val="24"/>
              </w:rPr>
              <w:t>个月，项目施工过程中产生的噪声、扬尘、废水、固废等会对周围环境产生一定影响，但影响持续时间短，强度低，施工期结束影响将随之消失。</w:t>
            </w:r>
          </w:p>
          <w:p w:rsidR="00A41D49" w:rsidRPr="00707223" w:rsidRDefault="00A41D49" w:rsidP="00707223">
            <w:pPr>
              <w:spacing w:line="520" w:lineRule="exact"/>
              <w:rPr>
                <w:rFonts w:ascii="Calibri"/>
                <w:b/>
                <w:sz w:val="24"/>
              </w:rPr>
            </w:pPr>
            <w:r w:rsidRPr="00707223">
              <w:rPr>
                <w:rFonts w:ascii="Calibri" w:hint="eastAsia"/>
                <w:b/>
                <w:sz w:val="24"/>
              </w:rPr>
              <w:t>营运期</w:t>
            </w:r>
          </w:p>
          <w:p w:rsidR="00A41D49" w:rsidRPr="00851E44" w:rsidRDefault="00A234E8" w:rsidP="005871E9">
            <w:pPr>
              <w:adjustRightInd w:val="0"/>
              <w:spacing w:line="520" w:lineRule="atLeast"/>
              <w:ind w:firstLineChars="200" w:firstLine="480"/>
              <w:rPr>
                <w:rFonts w:ascii="Calibri"/>
                <w:sz w:val="24"/>
              </w:rPr>
            </w:pPr>
            <w:r>
              <w:rPr>
                <w:rFonts w:ascii="Calibri" w:hint="eastAsia"/>
                <w:bCs/>
                <w:sz w:val="24"/>
              </w:rPr>
              <w:t>本项目主要对已经验收过的《平煤神马机械装备集团河南重机有限公司矿山机械技术改造项目》进行技术改造，主要针对焊接和切割</w:t>
            </w:r>
            <w:r w:rsidR="00AF76CA">
              <w:rPr>
                <w:rFonts w:ascii="Calibri" w:hint="eastAsia"/>
                <w:bCs/>
                <w:sz w:val="24"/>
              </w:rPr>
              <w:t>等机加工</w:t>
            </w:r>
            <w:r>
              <w:rPr>
                <w:rFonts w:ascii="Calibri" w:hint="eastAsia"/>
                <w:bCs/>
                <w:sz w:val="24"/>
              </w:rPr>
              <w:t>工艺的改进。项目</w:t>
            </w:r>
            <w:r w:rsidR="00592374">
              <w:rPr>
                <w:rFonts w:ascii="Calibri" w:hint="eastAsia"/>
                <w:bCs/>
                <w:sz w:val="24"/>
              </w:rPr>
              <w:t>技改完成后，不新增职工、</w:t>
            </w:r>
            <w:r>
              <w:rPr>
                <w:rFonts w:ascii="Calibri" w:hint="eastAsia"/>
                <w:bCs/>
                <w:sz w:val="24"/>
              </w:rPr>
              <w:t>不新增厂房及占地，不改变产品方案和不新增原辅材料用量、不新增原有项目的产能、不改变产品的主要生产工艺</w:t>
            </w:r>
            <w:r w:rsidR="00DA0EE3">
              <w:rPr>
                <w:rFonts w:ascii="Calibri" w:hint="eastAsia"/>
                <w:bCs/>
                <w:sz w:val="24"/>
              </w:rPr>
              <w:t>，项目技改后产污环节不发生变化</w:t>
            </w:r>
            <w:r>
              <w:rPr>
                <w:rFonts w:ascii="Calibri" w:hint="eastAsia"/>
                <w:bCs/>
                <w:sz w:val="24"/>
              </w:rPr>
              <w:t>。本项目</w:t>
            </w:r>
            <w:r w:rsidR="00993C86">
              <w:rPr>
                <w:rFonts w:ascii="Calibri" w:hint="eastAsia"/>
                <w:bCs/>
                <w:sz w:val="24"/>
              </w:rPr>
              <w:t>产品主要为刮板机和转载机</w:t>
            </w:r>
            <w:r>
              <w:rPr>
                <w:rFonts w:ascii="Calibri" w:hint="eastAsia"/>
                <w:bCs/>
                <w:sz w:val="24"/>
              </w:rPr>
              <w:t>，</w:t>
            </w:r>
            <w:r w:rsidR="009B3A32">
              <w:rPr>
                <w:rFonts w:ascii="Calibri" w:hint="eastAsia"/>
                <w:sz w:val="24"/>
              </w:rPr>
              <w:t>项目产品生产和维修业务中不包括喷漆以及酸洗磷化等工艺。</w:t>
            </w:r>
          </w:p>
          <w:p w:rsidR="00F90A2B" w:rsidRPr="00782B42" w:rsidRDefault="00A41D49" w:rsidP="00782B42">
            <w:pPr>
              <w:spacing w:line="520" w:lineRule="exact"/>
              <w:ind w:firstLineChars="200" w:firstLine="482"/>
              <w:rPr>
                <w:rFonts w:ascii="Calibri"/>
                <w:b/>
                <w:sz w:val="24"/>
              </w:rPr>
            </w:pPr>
            <w:r w:rsidRPr="00782B42">
              <w:rPr>
                <w:rFonts w:ascii="Calibri" w:hint="eastAsia"/>
                <w:b/>
                <w:sz w:val="24"/>
              </w:rPr>
              <w:t>一</w:t>
            </w:r>
            <w:r w:rsidR="00782B42">
              <w:rPr>
                <w:rFonts w:ascii="Calibri" w:hint="eastAsia"/>
                <w:b/>
                <w:sz w:val="24"/>
              </w:rPr>
              <w:t>、</w:t>
            </w:r>
            <w:r w:rsidRPr="00782B42">
              <w:rPr>
                <w:rFonts w:ascii="Calibri" w:hint="eastAsia"/>
                <w:b/>
                <w:sz w:val="24"/>
              </w:rPr>
              <w:t>项目产品的工艺流程及</w:t>
            </w:r>
            <w:r w:rsidR="00782B42">
              <w:rPr>
                <w:rFonts w:ascii="Calibri" w:hint="eastAsia"/>
                <w:b/>
                <w:sz w:val="24"/>
              </w:rPr>
              <w:t>工艺简介</w:t>
            </w:r>
          </w:p>
          <w:p w:rsidR="00782B42" w:rsidRDefault="00782B42" w:rsidP="00F90A2B">
            <w:pPr>
              <w:spacing w:line="520" w:lineRule="exact"/>
              <w:ind w:firstLineChars="200" w:firstLine="480"/>
              <w:rPr>
                <w:rFonts w:ascii="Calibri"/>
                <w:sz w:val="24"/>
              </w:rPr>
            </w:pPr>
            <w:r>
              <w:rPr>
                <w:rFonts w:ascii="Calibri" w:hint="eastAsia"/>
                <w:sz w:val="24"/>
              </w:rPr>
              <w:t>1</w:t>
            </w:r>
            <w:r>
              <w:rPr>
                <w:rFonts w:ascii="Calibri" w:hint="eastAsia"/>
                <w:sz w:val="24"/>
              </w:rPr>
              <w:t>、</w:t>
            </w:r>
            <w:r w:rsidRPr="00782B42">
              <w:rPr>
                <w:rFonts w:ascii="Calibri" w:hint="eastAsia"/>
                <w:sz w:val="24"/>
              </w:rPr>
              <w:t>项目产品</w:t>
            </w:r>
            <w:r w:rsidR="00BE75D6">
              <w:rPr>
                <w:rFonts w:ascii="Calibri" w:hint="eastAsia"/>
                <w:sz w:val="24"/>
              </w:rPr>
              <w:t>刮板机和转载机</w:t>
            </w:r>
            <w:r w:rsidRPr="00782B42">
              <w:rPr>
                <w:rFonts w:ascii="Calibri" w:hint="eastAsia"/>
                <w:sz w:val="24"/>
              </w:rPr>
              <w:t>的工艺流程及产污环节图</w:t>
            </w:r>
          </w:p>
          <w:p w:rsidR="00A234E8" w:rsidRDefault="005E0158" w:rsidP="00F90A2B">
            <w:pPr>
              <w:spacing w:line="520" w:lineRule="exact"/>
              <w:ind w:firstLineChars="200" w:firstLine="480"/>
              <w:rPr>
                <w:rFonts w:ascii="Calibri"/>
                <w:sz w:val="24"/>
              </w:rPr>
            </w:pPr>
            <w:r>
              <w:rPr>
                <w:rFonts w:ascii="Calibri" w:hint="eastAsia"/>
                <w:sz w:val="24"/>
              </w:rPr>
              <w:t>本技改项目只针对原有项目的焊接工序和切割等机加工工艺的改进，其余生产工序和维修业务工艺不变，详见图</w:t>
            </w:r>
            <w:r>
              <w:rPr>
                <w:rFonts w:ascii="Calibri" w:hint="eastAsia"/>
                <w:sz w:val="24"/>
              </w:rPr>
              <w:t>2</w:t>
            </w:r>
            <w:r>
              <w:rPr>
                <w:rFonts w:ascii="Calibri" w:hint="eastAsia"/>
                <w:sz w:val="24"/>
              </w:rPr>
              <w:t>～图</w:t>
            </w:r>
            <w:r>
              <w:rPr>
                <w:rFonts w:ascii="Calibri" w:hint="eastAsia"/>
                <w:sz w:val="24"/>
              </w:rPr>
              <w:t>4</w:t>
            </w:r>
            <w:r>
              <w:rPr>
                <w:rFonts w:ascii="Calibri" w:hint="eastAsia"/>
                <w:sz w:val="24"/>
              </w:rPr>
              <w:t>原有项目的维修工艺。项目技改部分工艺详见下图：</w:t>
            </w:r>
          </w:p>
          <w:p w:rsidR="00A234E8" w:rsidRPr="005E0158" w:rsidRDefault="00A234E8" w:rsidP="00F90A2B">
            <w:pPr>
              <w:spacing w:line="520" w:lineRule="exact"/>
              <w:ind w:firstLineChars="200" w:firstLine="480"/>
              <w:rPr>
                <w:rFonts w:ascii="Calibri"/>
                <w:sz w:val="24"/>
              </w:rPr>
            </w:pPr>
          </w:p>
          <w:p w:rsidR="00A234E8" w:rsidRDefault="00A234E8" w:rsidP="00F90A2B">
            <w:pPr>
              <w:spacing w:line="520" w:lineRule="exact"/>
              <w:ind w:firstLineChars="200" w:firstLine="480"/>
              <w:rPr>
                <w:rFonts w:ascii="Calibri"/>
                <w:sz w:val="24"/>
              </w:rPr>
            </w:pPr>
          </w:p>
          <w:p w:rsidR="00A234E8" w:rsidRPr="005E0158" w:rsidRDefault="00A234E8" w:rsidP="00592374">
            <w:pPr>
              <w:spacing w:line="520" w:lineRule="exact"/>
              <w:rPr>
                <w:rFonts w:ascii="Calibri"/>
                <w:sz w:val="24"/>
              </w:rPr>
            </w:pPr>
          </w:p>
          <w:p w:rsidR="00F90A2B" w:rsidRDefault="000047CF" w:rsidP="00A41D49">
            <w:pPr>
              <w:spacing w:line="360" w:lineRule="auto"/>
              <w:rPr>
                <w:rFonts w:ascii="黑体" w:eastAsia="黑体"/>
                <w:sz w:val="24"/>
              </w:rPr>
            </w:pPr>
            <w:r w:rsidRPr="000047CF">
              <w:rPr>
                <w:sz w:val="24"/>
              </w:rPr>
            </w:r>
            <w:r w:rsidRPr="000047CF">
              <w:rPr>
                <w:sz w:val="24"/>
              </w:rPr>
              <w:pict>
                <v:group id="_x0000_s1588" editas="canvas" style="width:451.5pt;height:220.05pt;mso-position-horizontal-relative:char;mso-position-vertical-relative:line" coordorigin="1418,6448" coordsize="9030,4401">
                  <o:lock v:ext="edit" aspectratio="t"/>
                  <v:shape id="_x0000_s1589" type="#_x0000_t75" style="position:absolute;left:1418;top:6448;width:9030;height:4401" o:preferrelative="f">
                    <v:fill o:detectmouseclick="t"/>
                    <v:path o:extrusionok="t" o:connecttype="none"/>
                    <o:lock v:ext="edit" text="t"/>
                  </v:shape>
                  <v:rect id="_x0000_s1590" style="position:absolute;left:1439;top:7348;width:1297;height:469" filled="f" stroked="f">
                    <v:textbox style="mso-next-textbox:#_x0000_s1590">
                      <w:txbxContent>
                        <w:p w:rsidR="00C91A5D" w:rsidRDefault="00C91A5D" w:rsidP="005E0158">
                          <w:r>
                            <w:rPr>
                              <w:rFonts w:hint="eastAsia"/>
                            </w:rPr>
                            <w:t>板材、钢材</w:t>
                          </w:r>
                        </w:p>
                      </w:txbxContent>
                    </v:textbox>
                  </v:rect>
                  <v:line id="_x0000_s1591" style="position:absolute" from="2664,7578" to="3252,7579">
                    <v:stroke endarrow="block"/>
                  </v:line>
                  <v:rect id="_x0000_s1592" style="position:absolute;left:3240;top:7348;width:1176;height:469" fillcolor="#b6dde8 [1304]" strokecolor="#ffc000" strokeweight="1pt">
                    <v:fill opacity="28180f"/>
                    <v:textbox style="mso-next-textbox:#_x0000_s1592">
                      <w:txbxContent>
                        <w:p w:rsidR="00C91A5D" w:rsidRDefault="00C91A5D" w:rsidP="005E0158">
                          <w:r>
                            <w:rPr>
                              <w:rFonts w:hint="eastAsia"/>
                            </w:rPr>
                            <w:t>下料切割</w:t>
                          </w:r>
                        </w:p>
                      </w:txbxContent>
                    </v:textbox>
                  </v:rect>
                  <v:line id="_x0000_s1593" style="position:absolute;flip:y" from="4416,7568" to="4908,7570">
                    <v:stroke endarrow="block"/>
                  </v:line>
                  <v:rect id="_x0000_s1594" style="position:absolute;left:4908;top:7347;width:780;height:469" filled="f">
                    <v:textbox style="mso-next-textbox:#_x0000_s1594">
                      <w:txbxContent>
                        <w:p w:rsidR="00C91A5D" w:rsidRPr="002F78F7" w:rsidRDefault="00C91A5D" w:rsidP="005E0158">
                          <w:r>
                            <w:rPr>
                              <w:rFonts w:hint="eastAsia"/>
                            </w:rPr>
                            <w:t>抛丸</w:t>
                          </w:r>
                        </w:p>
                      </w:txbxContent>
                    </v:textbox>
                  </v:rect>
                  <v:line id="_x0000_s1595" style="position:absolute" from="9829,7864" to="9830,8332">
                    <v:stroke endarrow="block"/>
                  </v:line>
                  <v:rect id="_x0000_s1596" style="position:absolute;left:9257;top:8332;width:1155;height:469" filled="f">
                    <v:textbox style="mso-next-textbox:#_x0000_s1596">
                      <w:txbxContent>
                        <w:p w:rsidR="00C91A5D" w:rsidRDefault="00C91A5D" w:rsidP="005E0158">
                          <w:r>
                            <w:rPr>
                              <w:rFonts w:hint="eastAsia"/>
                            </w:rPr>
                            <w:t>配件组装</w:t>
                          </w:r>
                        </w:p>
                      </w:txbxContent>
                    </v:textbox>
                  </v:rect>
                  <v:shape id="_x0000_s1597" type="#_x0000_t38" style="position:absolute;left:3629;top:7054;width:301;height:264;rotation:270" o:connectortype="curved" adj="10764,-692591,-273839">
                    <v:stroke dashstyle="longDash" endarrow="block"/>
                  </v:shape>
                  <v:rect id="_x0000_s1598" style="position:absolute;left:2916;top:6627;width:1992;height:408" filled="f" stroked="f">
                    <v:textbox style="mso-next-textbox:#_x0000_s1598">
                      <w:txbxContent>
                        <w:p w:rsidR="00C91A5D" w:rsidRPr="0099139B" w:rsidRDefault="00C91A5D" w:rsidP="005E0158">
                          <w:pPr>
                            <w:rPr>
                              <w:rFonts w:ascii="Calibri" w:hAnsi="Calibri"/>
                            </w:rPr>
                          </w:pPr>
                          <w:r>
                            <w:rPr>
                              <w:rFonts w:ascii="Calibri" w:hAnsi="Calibri" w:hint="eastAsia"/>
                            </w:rPr>
                            <w:t>噪声、固废、废气</w:t>
                          </w:r>
                        </w:p>
                      </w:txbxContent>
                    </v:textbox>
                  </v:rect>
                  <v:shape id="_x0000_s1599" type="#_x0000_t38" style="position:absolute;left:5282;top:7036;width:312;height:263;rotation:270" o:connectortype="curved" adj="10800,-569238,-290769">
                    <v:stroke dashstyle="longDash" endarrow="block"/>
                  </v:shape>
                  <v:rect id="_x0000_s1600" style="position:absolute;left:5159;top:6652;width:1237;height:408" filled="f" stroked="f">
                    <v:textbox style="mso-next-textbox:#_x0000_s1600">
                      <w:txbxContent>
                        <w:p w:rsidR="00C91A5D" w:rsidRPr="0099139B" w:rsidRDefault="00C91A5D" w:rsidP="005E0158">
                          <w:pPr>
                            <w:rPr>
                              <w:rFonts w:ascii="Calibri" w:hAnsi="Calibri"/>
                            </w:rPr>
                          </w:pPr>
                          <w:r>
                            <w:rPr>
                              <w:rFonts w:ascii="Calibri" w:hAnsi="Calibri" w:hint="eastAsia"/>
                            </w:rPr>
                            <w:t>粉尘、噪声</w:t>
                          </w:r>
                        </w:p>
                      </w:txbxContent>
                    </v:textbox>
                  </v:rect>
                  <v:line id="_x0000_s1601" style="position:absolute;flip:y" from="5712,7581" to="6168,7582">
                    <v:stroke endarrow="block"/>
                  </v:line>
                  <v:rect id="_x0000_s1602" style="position:absolute;left:6168;top:7359;width:1176;height:469" filled="f">
                    <v:textbox style="mso-next-textbox:#_x0000_s1602">
                      <w:txbxContent>
                        <w:p w:rsidR="00C91A5D" w:rsidRDefault="00C91A5D" w:rsidP="005E0158">
                          <w:r>
                            <w:rPr>
                              <w:rFonts w:hint="eastAsia"/>
                            </w:rPr>
                            <w:t>冲压成型</w:t>
                          </w:r>
                        </w:p>
                        <w:p w:rsidR="00C91A5D" w:rsidRDefault="00C91A5D" w:rsidP="005E0158"/>
                      </w:txbxContent>
                    </v:textbox>
                  </v:rect>
                  <v:shape id="_x0000_s1603" type="#_x0000_t38" style="position:absolute;left:6725;top:7059;width:312;height:263;rotation:270" o:connectortype="curved" adj="10800,-569238,-290769">
                    <v:stroke dashstyle="longDash" endarrow="block"/>
                  </v:shape>
                  <v:rect id="_x0000_s1604" style="position:absolute;left:6575;top:6688;width:781;height:408" filled="f" stroked="f">
                    <v:textbox style="mso-next-textbox:#_x0000_s1604">
                      <w:txbxContent>
                        <w:p w:rsidR="00C91A5D" w:rsidRPr="0099139B" w:rsidRDefault="00C91A5D" w:rsidP="005E0158">
                          <w:pPr>
                            <w:rPr>
                              <w:rFonts w:ascii="Calibri" w:hAnsi="Calibri"/>
                            </w:rPr>
                          </w:pPr>
                          <w:r>
                            <w:rPr>
                              <w:rFonts w:ascii="Calibri" w:hAnsi="Calibri" w:hint="eastAsia"/>
                            </w:rPr>
                            <w:t>噪声</w:t>
                          </w:r>
                        </w:p>
                      </w:txbxContent>
                    </v:textbox>
                  </v:rect>
                  <v:line id="_x0000_s1605" style="position:absolute;flip:y" from="7380,7620" to="7992,7621">
                    <v:stroke endarrow="block"/>
                  </v:line>
                  <v:rect id="_x0000_s1606" style="position:absolute;left:7992;top:7383;width:816;height:469" fillcolor="#daeef3 [664]" strokecolor="#ffc000">
                    <v:textbox style="mso-next-textbox:#_x0000_s1606">
                      <w:txbxContent>
                        <w:p w:rsidR="00C91A5D" w:rsidRDefault="00C91A5D" w:rsidP="005E0158">
                          <w:pPr>
                            <w:jc w:val="center"/>
                          </w:pPr>
                          <w:r>
                            <w:rPr>
                              <w:rFonts w:hint="eastAsia"/>
                            </w:rPr>
                            <w:t>焊接</w:t>
                          </w:r>
                        </w:p>
                      </w:txbxContent>
                    </v:textbox>
                  </v:rect>
                  <v:shape id="_x0000_s1607" type="#_x0000_t38" style="position:absolute;left:8242;top:7163;width:311;height:130;rotation:270" o:connectortype="curved" adj="10765,-1414302,-578755">
                    <v:stroke dashstyle="longDash" endarrow="block"/>
                  </v:shape>
                  <v:rect id="_x0000_s1608" style="position:absolute;left:7860;top:6664;width:1205;height:408" filled="f" stroked="f">
                    <v:textbox style="mso-next-textbox:#_x0000_s1608">
                      <w:txbxContent>
                        <w:p w:rsidR="00C91A5D" w:rsidRPr="0099139B" w:rsidRDefault="00C91A5D" w:rsidP="005E0158">
                          <w:pPr>
                            <w:rPr>
                              <w:rFonts w:ascii="Calibri" w:hAnsi="Calibri"/>
                            </w:rPr>
                          </w:pPr>
                          <w:r>
                            <w:rPr>
                              <w:rFonts w:ascii="Calibri" w:hAnsi="Calibri" w:hint="eastAsia"/>
                            </w:rPr>
                            <w:t>焊接烟尘</w:t>
                          </w:r>
                        </w:p>
                      </w:txbxContent>
                    </v:textbox>
                  </v:rect>
                  <v:line id="_x0000_s1609" style="position:absolute" from="8825,7620" to="9348,7621">
                    <v:stroke endarrow="block"/>
                  </v:line>
                  <v:rect id="_x0000_s1610" style="position:absolute;left:9329;top:7395;width:1000;height:469" fillcolor="#daeef3 [664]" strokecolor="#ffc000">
                    <v:textbox style="mso-next-textbox:#_x0000_s1610">
                      <w:txbxContent>
                        <w:p w:rsidR="00C91A5D" w:rsidRDefault="00C91A5D" w:rsidP="005E0158">
                          <w:r>
                            <w:rPr>
                              <w:rFonts w:hint="eastAsia"/>
                            </w:rPr>
                            <w:t>机加工</w:t>
                          </w:r>
                        </w:p>
                      </w:txbxContent>
                    </v:textbox>
                  </v:rect>
                  <v:line id="_x0000_s1612" style="position:absolute" from="9830,8801" to="9831,9269">
                    <v:stroke endarrow="block"/>
                  </v:line>
                  <v:rect id="_x0000_s1614" style="position:absolute;left:9257;top:9267;width:1155;height:469" filled="f">
                    <v:textbox style="mso-next-textbox:#_x0000_s1614">
                      <w:txbxContent>
                        <w:p w:rsidR="00C91A5D" w:rsidRDefault="00C91A5D" w:rsidP="005E0158">
                          <w:r>
                            <w:rPr>
                              <w:rFonts w:hint="eastAsia"/>
                            </w:rPr>
                            <w:t>调试检验</w:t>
                          </w:r>
                        </w:p>
                      </w:txbxContent>
                    </v:textbox>
                  </v:rect>
                  <v:line id="_x0000_s1615" style="position:absolute" from="9866,9749" to="9867,10217">
                    <v:stroke endarrow="block"/>
                  </v:line>
                  <v:rect id="_x0000_s1616" style="position:absolute;left:9473;top:10215;width:835;height:469" filled="f" stroked="f">
                    <v:textbox style="mso-next-textbox:#_x0000_s1616">
                      <w:txbxContent>
                        <w:p w:rsidR="00C91A5D" w:rsidRDefault="00C91A5D" w:rsidP="005E0158">
                          <w:r>
                            <w:rPr>
                              <w:rFonts w:hint="eastAsia"/>
                            </w:rPr>
                            <w:t>产品</w:t>
                          </w:r>
                        </w:p>
                      </w:txbxContent>
                    </v:textbox>
                  </v:rect>
                  <v:shape id="_x0000_s1617" type="#_x0000_t38" style="position:absolute;left:9622;top:7213;width:347;height:17;rotation:270" o:connectortype="curved" adj="10769,-10830494,-611834">
                    <v:stroke dashstyle="longDash" endarrow="block"/>
                  </v:shape>
                  <v:rect id="_x0000_s1618" style="position:absolute;left:9159;top:6640;width:1289;height:408" filled="f" stroked="f">
                    <v:textbox style="mso-next-textbox:#_x0000_s1618">
                      <w:txbxContent>
                        <w:p w:rsidR="00C91A5D" w:rsidRPr="0099139B" w:rsidRDefault="00C91A5D" w:rsidP="005E0158">
                          <w:pPr>
                            <w:rPr>
                              <w:rFonts w:ascii="Calibri" w:hAnsi="Calibri"/>
                            </w:rPr>
                          </w:pPr>
                          <w:r>
                            <w:rPr>
                              <w:rFonts w:ascii="Calibri" w:hAnsi="Calibri" w:hint="eastAsia"/>
                            </w:rPr>
                            <w:t>噪声、固废</w:t>
                          </w:r>
                        </w:p>
                      </w:txbxContent>
                    </v:textbox>
                  </v:rect>
                  <v:rect id="_x0000_s1619" style="position:absolute;left:2420;top:10050;width:6405;height:468" filled="f" stroked="f">
                    <v:textbox style="mso-next-textbox:#_x0000_s1619">
                      <w:txbxContent>
                        <w:p w:rsidR="00C91A5D" w:rsidRPr="003801D8" w:rsidRDefault="00C91A5D" w:rsidP="005E0158">
                          <w:pPr>
                            <w:rPr>
                              <w:rFonts w:ascii="黑体" w:eastAsia="黑体" w:hAnsi="黑体"/>
                              <w:sz w:val="24"/>
                            </w:rPr>
                          </w:pPr>
                          <w:r w:rsidRPr="00DD275D">
                            <w:rPr>
                              <w:rFonts w:ascii="Calibri" w:eastAsia="黑体" w:hAnsi="黑体"/>
                              <w:sz w:val="24"/>
                            </w:rPr>
                            <w:t>图</w:t>
                          </w:r>
                          <w:r>
                            <w:rPr>
                              <w:rFonts w:ascii="Calibri" w:eastAsia="黑体" w:hAnsi="Calibri" w:hint="eastAsia"/>
                              <w:sz w:val="24"/>
                            </w:rPr>
                            <w:t>5</w:t>
                          </w:r>
                          <w:r w:rsidRPr="00DD275D">
                            <w:rPr>
                              <w:rFonts w:ascii="Calibri" w:eastAsia="黑体" w:hAnsi="Calibri"/>
                              <w:sz w:val="24"/>
                            </w:rPr>
                            <w:t xml:space="preserve">   </w:t>
                          </w:r>
                          <w:r w:rsidRPr="00DD275D">
                            <w:rPr>
                              <w:rFonts w:ascii="Calibri" w:eastAsia="黑体" w:hAnsi="Calibri" w:hint="eastAsia"/>
                              <w:sz w:val="24"/>
                            </w:rPr>
                            <w:t xml:space="preserve">    </w:t>
                          </w:r>
                          <w:r w:rsidRPr="00DD275D">
                            <w:rPr>
                              <w:rFonts w:ascii="Calibri" w:eastAsia="黑体" w:hAnsi="Calibri"/>
                              <w:sz w:val="24"/>
                            </w:rPr>
                            <w:t xml:space="preserve"> </w:t>
                          </w:r>
                          <w:r>
                            <w:rPr>
                              <w:rFonts w:ascii="Calibri" w:eastAsia="黑体" w:hAnsi="Calibri" w:hint="eastAsia"/>
                              <w:sz w:val="24"/>
                            </w:rPr>
                            <w:t xml:space="preserve">    </w:t>
                          </w:r>
                          <w:r>
                            <w:rPr>
                              <w:rFonts w:ascii="Calibri" w:eastAsia="黑体" w:hAnsi="黑体" w:hint="eastAsia"/>
                              <w:sz w:val="24"/>
                            </w:rPr>
                            <w:t>产品</w:t>
                          </w:r>
                          <w:r w:rsidRPr="00DD275D">
                            <w:rPr>
                              <w:rFonts w:ascii="Calibri" w:eastAsia="黑体" w:hAnsi="黑体" w:hint="eastAsia"/>
                              <w:sz w:val="24"/>
                            </w:rPr>
                            <w:t>生产</w:t>
                          </w:r>
                          <w:r w:rsidRPr="003801D8">
                            <w:rPr>
                              <w:rFonts w:ascii="黑体" w:eastAsia="黑体" w:hAnsi="黑体" w:hint="eastAsia"/>
                              <w:sz w:val="24"/>
                            </w:rPr>
                            <w:t>工艺及产污环节示意图</w:t>
                          </w:r>
                        </w:p>
                      </w:txbxContent>
                    </v:textbox>
                  </v:rect>
                  <v:rect id="_x0000_s1968" style="position:absolute;left:2420;top:8656;width:816;height:469" fillcolor="#daeef3 [664]" strokecolor="#ffc000">
                    <v:textbox style="mso-next-textbox:#_x0000_s1968">
                      <w:txbxContent>
                        <w:p w:rsidR="00C91A5D" w:rsidRDefault="00C91A5D" w:rsidP="005E0158">
                          <w:pPr>
                            <w:jc w:val="center"/>
                          </w:pPr>
                        </w:p>
                      </w:txbxContent>
                    </v:textbox>
                  </v:rect>
                  <v:line id="_x0000_s1969" style="position:absolute" from="3240,8880" to="3828,8881">
                    <v:stroke endarrow="block"/>
                  </v:line>
                  <v:rect id="_x0000_s1970" style="position:absolute;left:1533;top:8656;width:887;height:469" filled="f" stroked="f">
                    <v:textbox style="mso-next-textbox:#_x0000_s1970">
                      <w:txbxContent>
                        <w:p w:rsidR="00C91A5D" w:rsidRDefault="00C91A5D" w:rsidP="005E0158">
                          <w:r>
                            <w:rPr>
                              <w:rFonts w:hint="eastAsia"/>
                            </w:rPr>
                            <w:t>备注：</w:t>
                          </w:r>
                        </w:p>
                      </w:txbxContent>
                    </v:textbox>
                  </v:rect>
                  <v:rect id="_x0000_s1971" style="position:absolute;left:3828;top:8656;width:1884;height:469" filled="f" stroked="f">
                    <v:textbox style="mso-next-textbox:#_x0000_s1971">
                      <w:txbxContent>
                        <w:p w:rsidR="00C91A5D" w:rsidRDefault="00C91A5D" w:rsidP="005E0158">
                          <w:r>
                            <w:rPr>
                              <w:rFonts w:hint="eastAsia"/>
                            </w:rPr>
                            <w:t>为本次技改工序</w:t>
                          </w:r>
                        </w:p>
                      </w:txbxContent>
                    </v:textbox>
                  </v:rect>
                  <w10:wrap type="none"/>
                  <w10:anchorlock/>
                </v:group>
              </w:pict>
            </w:r>
          </w:p>
          <w:p w:rsidR="00130452" w:rsidRPr="00592374" w:rsidRDefault="00782B42" w:rsidP="00592374">
            <w:pPr>
              <w:spacing w:line="520" w:lineRule="exact"/>
              <w:ind w:firstLine="482"/>
              <w:rPr>
                <w:rFonts w:ascii="Calibri" w:hAnsi="Calibri"/>
                <w:b/>
                <w:sz w:val="24"/>
              </w:rPr>
            </w:pPr>
            <w:r w:rsidRPr="00592374">
              <w:rPr>
                <w:rFonts w:ascii="Calibri" w:hint="eastAsia"/>
                <w:b/>
                <w:sz w:val="24"/>
              </w:rPr>
              <w:t>2</w:t>
            </w:r>
            <w:r w:rsidR="00A65562" w:rsidRPr="00592374">
              <w:rPr>
                <w:rFonts w:ascii="Calibri"/>
                <w:b/>
                <w:sz w:val="24"/>
              </w:rPr>
              <w:t>、</w:t>
            </w:r>
            <w:r w:rsidR="005871E9">
              <w:rPr>
                <w:rFonts w:ascii="Calibri" w:hint="eastAsia"/>
                <w:b/>
                <w:sz w:val="24"/>
              </w:rPr>
              <w:t>改进的</w:t>
            </w:r>
            <w:r w:rsidR="00130452" w:rsidRPr="00592374">
              <w:rPr>
                <w:rFonts w:ascii="Calibri"/>
                <w:b/>
                <w:sz w:val="24"/>
              </w:rPr>
              <w:t>工艺</w:t>
            </w:r>
            <w:r w:rsidR="00F62720" w:rsidRPr="00592374">
              <w:rPr>
                <w:rFonts w:ascii="Calibri"/>
                <w:b/>
                <w:sz w:val="24"/>
              </w:rPr>
              <w:t>介绍</w:t>
            </w:r>
          </w:p>
          <w:p w:rsidR="00AF76CA" w:rsidRDefault="00AF76CA" w:rsidP="00592374">
            <w:pPr>
              <w:adjustRightInd w:val="0"/>
              <w:snapToGrid w:val="0"/>
              <w:spacing w:line="520" w:lineRule="exact"/>
              <w:ind w:firstLineChars="200" w:firstLine="480"/>
              <w:rPr>
                <w:rFonts w:ascii="Calibri"/>
                <w:bCs/>
                <w:sz w:val="24"/>
              </w:rPr>
            </w:pPr>
            <w:r>
              <w:rPr>
                <w:rFonts w:ascii="Calibri" w:hint="eastAsia"/>
                <w:sz w:val="24"/>
              </w:rPr>
              <w:t>本技改项目工艺改进内容主要为：</w:t>
            </w:r>
            <w:r>
              <w:rPr>
                <w:rFonts w:ascii="Calibri" w:hint="eastAsia"/>
                <w:bCs/>
                <w:sz w:val="24"/>
              </w:rPr>
              <w:t>（</w:t>
            </w:r>
            <w:r>
              <w:rPr>
                <w:rFonts w:ascii="Calibri" w:hint="eastAsia"/>
                <w:bCs/>
                <w:sz w:val="24"/>
              </w:rPr>
              <w:t>1</w:t>
            </w:r>
            <w:r>
              <w:rPr>
                <w:rFonts w:ascii="Calibri" w:hint="eastAsia"/>
                <w:bCs/>
                <w:sz w:val="24"/>
              </w:rPr>
              <w:t>）下料车间新增</w:t>
            </w:r>
            <w:r>
              <w:rPr>
                <w:rFonts w:ascii="Calibri"/>
                <w:bCs/>
                <w:sz w:val="24"/>
              </w:rPr>
              <w:t>1</w:t>
            </w:r>
            <w:r>
              <w:rPr>
                <w:rFonts w:ascii="Calibri" w:hint="eastAsia"/>
                <w:bCs/>
                <w:sz w:val="24"/>
              </w:rPr>
              <w:t>台数控火焰切割机代替老式切割机，新增</w:t>
            </w:r>
            <w:r>
              <w:rPr>
                <w:rFonts w:ascii="Calibri"/>
                <w:bCs/>
                <w:sz w:val="24"/>
              </w:rPr>
              <w:t>1</w:t>
            </w:r>
            <w:r>
              <w:rPr>
                <w:rFonts w:ascii="Calibri" w:hint="eastAsia"/>
                <w:bCs/>
                <w:sz w:val="24"/>
              </w:rPr>
              <w:t>台组合式坡口切割机，减轻工人劳动强度；（</w:t>
            </w:r>
            <w:r>
              <w:rPr>
                <w:rFonts w:ascii="Calibri" w:hint="eastAsia"/>
                <w:bCs/>
                <w:sz w:val="24"/>
              </w:rPr>
              <w:t>2</w:t>
            </w:r>
            <w:r>
              <w:rPr>
                <w:rFonts w:ascii="Calibri" w:hint="eastAsia"/>
                <w:bCs/>
                <w:sz w:val="24"/>
              </w:rPr>
              <w:t>）机加工车间新增槽帮开口加工数控铣床、定梁式数控龙门铛铣床及数控卧式铣床等数控设备为以后建设智能化工厂奠定基础。（</w:t>
            </w:r>
            <w:r>
              <w:rPr>
                <w:rFonts w:ascii="Calibri" w:hint="eastAsia"/>
                <w:bCs/>
                <w:sz w:val="24"/>
              </w:rPr>
              <w:t>3</w:t>
            </w:r>
            <w:r>
              <w:rPr>
                <w:rFonts w:ascii="Calibri" w:hint="eastAsia"/>
                <w:bCs/>
                <w:sz w:val="24"/>
              </w:rPr>
              <w:t>）焊接车间新增中部槽焊接工作站、中部槽焊接专机等设备，实现中部槽中底板焊接枕座、立板自动化。（</w:t>
            </w:r>
            <w:r>
              <w:rPr>
                <w:rFonts w:ascii="Calibri" w:hint="eastAsia"/>
                <w:bCs/>
                <w:sz w:val="24"/>
              </w:rPr>
              <w:t>4</w:t>
            </w:r>
            <w:r>
              <w:rPr>
                <w:rFonts w:ascii="Calibri" w:hint="eastAsia"/>
                <w:bCs/>
                <w:sz w:val="24"/>
              </w:rPr>
              <w:t>）</w:t>
            </w:r>
            <w:r w:rsidR="002547FC">
              <w:rPr>
                <w:rFonts w:ascii="Calibri" w:hint="eastAsia"/>
                <w:bCs/>
                <w:sz w:val="24"/>
              </w:rPr>
              <w:t>铆焊车间</w:t>
            </w:r>
            <w:r>
              <w:rPr>
                <w:rFonts w:ascii="Calibri" w:hint="eastAsia"/>
                <w:bCs/>
                <w:sz w:val="24"/>
              </w:rPr>
              <w:t>新增槽帮熔敷专机。（</w:t>
            </w:r>
            <w:r>
              <w:rPr>
                <w:rFonts w:ascii="Calibri" w:hint="eastAsia"/>
                <w:bCs/>
                <w:sz w:val="24"/>
              </w:rPr>
              <w:t>5</w:t>
            </w:r>
            <w:r>
              <w:rPr>
                <w:rFonts w:ascii="Calibri" w:hint="eastAsia"/>
                <w:bCs/>
                <w:sz w:val="24"/>
              </w:rPr>
              <w:t>）针对引进数控加工、焊接设备制定新的机加工艺、焊接工艺、熔敷工艺。（</w:t>
            </w:r>
            <w:r>
              <w:rPr>
                <w:rFonts w:ascii="Calibri" w:hint="eastAsia"/>
                <w:bCs/>
                <w:sz w:val="24"/>
              </w:rPr>
              <w:t>6</w:t>
            </w:r>
            <w:r>
              <w:rPr>
                <w:rFonts w:ascii="Calibri" w:hint="eastAsia"/>
                <w:bCs/>
                <w:sz w:val="24"/>
              </w:rPr>
              <w:t>）对现有下料工艺、机加工工艺、组对焊接工艺等进行改良优化处理，提高产品质量。（</w:t>
            </w:r>
            <w:r>
              <w:rPr>
                <w:rFonts w:ascii="Calibri" w:hint="eastAsia"/>
                <w:bCs/>
                <w:sz w:val="24"/>
              </w:rPr>
              <w:t>7</w:t>
            </w:r>
            <w:r>
              <w:rPr>
                <w:rFonts w:ascii="Calibri" w:hint="eastAsia"/>
                <w:bCs/>
                <w:sz w:val="24"/>
              </w:rPr>
              <w:t>）增加相应辅助设备（如起重运输设备、叉车），通过以上建设，使项目基本实现自动化，为以后实现智能化工厂打下坚实基础。</w:t>
            </w:r>
          </w:p>
          <w:p w:rsidR="002547FC" w:rsidRDefault="00857F00" w:rsidP="00857F00">
            <w:pPr>
              <w:adjustRightInd w:val="0"/>
              <w:snapToGrid w:val="0"/>
              <w:spacing w:line="520" w:lineRule="exact"/>
              <w:ind w:firstLineChars="200" w:firstLine="480"/>
              <w:rPr>
                <w:rFonts w:ascii="Calibri"/>
                <w:bCs/>
                <w:sz w:val="24"/>
              </w:rPr>
            </w:pPr>
            <w:r>
              <w:rPr>
                <w:rFonts w:ascii="Calibri" w:hint="eastAsia"/>
                <w:bCs/>
                <w:sz w:val="24"/>
              </w:rPr>
              <w:t>备注：</w:t>
            </w:r>
          </w:p>
          <w:p w:rsidR="002547FC" w:rsidRDefault="002547FC" w:rsidP="00857F00">
            <w:pPr>
              <w:adjustRightInd w:val="0"/>
              <w:snapToGrid w:val="0"/>
              <w:spacing w:line="520" w:lineRule="exact"/>
              <w:ind w:firstLineChars="200" w:firstLine="480"/>
              <w:rPr>
                <w:rFonts w:ascii="Calibri"/>
                <w:bCs/>
                <w:sz w:val="24"/>
              </w:rPr>
            </w:pPr>
            <w:r>
              <w:rPr>
                <w:rFonts w:ascii="Calibri" w:hint="eastAsia"/>
                <w:bCs/>
                <w:sz w:val="24"/>
              </w:rPr>
              <w:t>（</w:t>
            </w:r>
            <w:r>
              <w:rPr>
                <w:rFonts w:ascii="Calibri" w:hint="eastAsia"/>
                <w:bCs/>
                <w:sz w:val="24"/>
              </w:rPr>
              <w:t>1</w:t>
            </w:r>
            <w:r>
              <w:rPr>
                <w:rFonts w:ascii="Calibri" w:hint="eastAsia"/>
                <w:bCs/>
                <w:sz w:val="24"/>
              </w:rPr>
              <w:t>）下料车间</w:t>
            </w:r>
          </w:p>
          <w:p w:rsidR="002547FC" w:rsidRDefault="002547FC" w:rsidP="00857F00">
            <w:pPr>
              <w:adjustRightInd w:val="0"/>
              <w:snapToGrid w:val="0"/>
              <w:spacing w:line="520" w:lineRule="exact"/>
              <w:ind w:firstLineChars="200" w:firstLine="480"/>
              <w:rPr>
                <w:rFonts w:ascii="Calibri"/>
                <w:bCs/>
                <w:sz w:val="24"/>
              </w:rPr>
            </w:pPr>
            <w:r>
              <w:rPr>
                <w:rFonts w:ascii="Calibri" w:hint="eastAsia"/>
                <w:bCs/>
                <w:sz w:val="24"/>
              </w:rPr>
              <w:t>数控火焰切割机</w:t>
            </w:r>
            <w:r w:rsidRPr="002547FC">
              <w:rPr>
                <w:rFonts w:ascii="Calibri" w:hint="eastAsia"/>
                <w:kern w:val="0"/>
                <w:sz w:val="24"/>
              </w:rPr>
              <w:t>用的燃料是</w:t>
            </w:r>
            <w:r w:rsidRPr="002547FC">
              <w:rPr>
                <w:rFonts w:ascii="Calibri"/>
                <w:kern w:val="0"/>
                <w:sz w:val="24"/>
              </w:rPr>
              <w:t>CNG</w:t>
            </w:r>
            <w:r w:rsidRPr="002547FC">
              <w:rPr>
                <w:rFonts w:ascii="Calibri" w:hint="eastAsia"/>
                <w:kern w:val="0"/>
                <w:sz w:val="24"/>
              </w:rPr>
              <w:t>、助燃剂是氧气，</w:t>
            </w:r>
            <w:r w:rsidRPr="002547FC">
              <w:rPr>
                <w:rFonts w:ascii="Calibri"/>
                <w:kern w:val="0"/>
                <w:sz w:val="24"/>
              </w:rPr>
              <w:t>CNG</w:t>
            </w:r>
            <w:r w:rsidRPr="002547FC">
              <w:rPr>
                <w:rFonts w:ascii="Calibri" w:hint="eastAsia"/>
                <w:kern w:val="0"/>
                <w:sz w:val="24"/>
              </w:rPr>
              <w:t>由</w:t>
            </w:r>
            <w:r w:rsidRPr="002547FC">
              <w:rPr>
                <w:rFonts w:ascii="Calibri" w:hAnsi="Calibri" w:hint="eastAsia"/>
                <w:sz w:val="24"/>
              </w:rPr>
              <w:t>平顶山市德盛源物资有限公司天然气站通过管道供应</w:t>
            </w:r>
            <w:r>
              <w:rPr>
                <w:rFonts w:ascii="Calibri" w:hAnsi="Calibri" w:hint="eastAsia"/>
                <w:sz w:val="24"/>
              </w:rPr>
              <w:t>，本项目不新增风险源。</w:t>
            </w:r>
          </w:p>
          <w:p w:rsidR="00857F00" w:rsidRPr="00857F00" w:rsidRDefault="00857F00" w:rsidP="00857F00">
            <w:pPr>
              <w:adjustRightInd w:val="0"/>
              <w:snapToGrid w:val="0"/>
              <w:spacing w:line="520" w:lineRule="exact"/>
              <w:ind w:firstLineChars="200" w:firstLine="480"/>
              <w:rPr>
                <w:rFonts w:ascii="Calibri"/>
                <w:bCs/>
                <w:sz w:val="24"/>
              </w:rPr>
            </w:pPr>
            <w:r>
              <w:rPr>
                <w:rFonts w:ascii="Calibri" w:hint="eastAsia"/>
                <w:bCs/>
                <w:sz w:val="24"/>
              </w:rPr>
              <w:t>（</w:t>
            </w:r>
            <w:r w:rsidR="002547FC">
              <w:rPr>
                <w:rFonts w:ascii="Calibri" w:hint="eastAsia"/>
                <w:bCs/>
                <w:sz w:val="24"/>
              </w:rPr>
              <w:t>2</w:t>
            </w:r>
            <w:r>
              <w:rPr>
                <w:rFonts w:ascii="Calibri" w:hint="eastAsia"/>
                <w:bCs/>
                <w:sz w:val="24"/>
              </w:rPr>
              <w:t>）机加工车间</w:t>
            </w:r>
          </w:p>
          <w:p w:rsidR="00857F00" w:rsidRPr="002547FC" w:rsidRDefault="00857F00" w:rsidP="00857F00">
            <w:pPr>
              <w:adjustRightInd w:val="0"/>
              <w:snapToGrid w:val="0"/>
              <w:spacing w:line="520" w:lineRule="exact"/>
              <w:ind w:firstLineChars="200" w:firstLine="480"/>
              <w:rPr>
                <w:rFonts w:ascii="Calibri"/>
                <w:bCs/>
                <w:sz w:val="24"/>
              </w:rPr>
            </w:pPr>
            <w:r w:rsidRPr="002547FC">
              <w:rPr>
                <w:rFonts w:ascii="Calibri" w:hint="eastAsia"/>
                <w:bCs/>
                <w:sz w:val="24"/>
              </w:rPr>
              <w:t>①本次技改新增加工设备均为数控设备，以提高零件加工效率和加工精度为原则。</w:t>
            </w:r>
          </w:p>
          <w:p w:rsidR="00857F00" w:rsidRPr="00857F00" w:rsidRDefault="00857F00" w:rsidP="00857F00">
            <w:pPr>
              <w:adjustRightInd w:val="0"/>
              <w:snapToGrid w:val="0"/>
              <w:spacing w:line="520" w:lineRule="exact"/>
              <w:ind w:firstLineChars="200" w:firstLine="480"/>
              <w:rPr>
                <w:rFonts w:ascii="Calibri"/>
                <w:bCs/>
                <w:sz w:val="24"/>
              </w:rPr>
            </w:pPr>
            <w:r>
              <w:rPr>
                <w:rFonts w:ascii="Calibri" w:hint="eastAsia"/>
                <w:bCs/>
                <w:sz w:val="24"/>
              </w:rPr>
              <w:t>②</w:t>
            </w:r>
            <w:r w:rsidRPr="00857F00">
              <w:rPr>
                <w:rFonts w:ascii="Calibri" w:hint="eastAsia"/>
                <w:bCs/>
                <w:sz w:val="24"/>
              </w:rPr>
              <w:t>车间新增</w:t>
            </w:r>
            <w:r w:rsidRPr="00857F00">
              <w:rPr>
                <w:rFonts w:ascii="Calibri" w:hint="eastAsia"/>
                <w:bCs/>
                <w:sz w:val="24"/>
              </w:rPr>
              <w:t>1</w:t>
            </w:r>
            <w:r w:rsidRPr="00857F00">
              <w:rPr>
                <w:rFonts w:ascii="Calibri" w:hint="eastAsia"/>
                <w:bCs/>
                <w:sz w:val="24"/>
              </w:rPr>
              <w:t>台槽帮开口加工数控铣床，型号为</w:t>
            </w:r>
            <w:r w:rsidRPr="00857F00">
              <w:rPr>
                <w:rFonts w:ascii="Calibri" w:hint="eastAsia"/>
                <w:bCs/>
                <w:sz w:val="24"/>
              </w:rPr>
              <w:t>CBX2050</w:t>
            </w:r>
            <w:r w:rsidRPr="00857F00">
              <w:rPr>
                <w:rFonts w:ascii="Calibri" w:hint="eastAsia"/>
                <w:bCs/>
                <w:sz w:val="24"/>
              </w:rPr>
              <w:t>，该机床为组合式数控铣</w:t>
            </w:r>
            <w:r w:rsidRPr="00857F00">
              <w:rPr>
                <w:rFonts w:ascii="Calibri" w:hint="eastAsia"/>
                <w:bCs/>
                <w:sz w:val="24"/>
              </w:rPr>
              <w:lastRenderedPageBreak/>
              <w:t>床，可以实现槽帮的三个加工面同时铣削加工，比原加工方式生产效率提高</w:t>
            </w:r>
            <w:r w:rsidRPr="00857F00">
              <w:rPr>
                <w:rFonts w:ascii="Calibri" w:hint="eastAsia"/>
                <w:bCs/>
                <w:sz w:val="24"/>
              </w:rPr>
              <w:t>1</w:t>
            </w:r>
            <w:r w:rsidRPr="00857F00">
              <w:rPr>
                <w:rFonts w:ascii="Calibri" w:hint="eastAsia"/>
                <w:bCs/>
                <w:sz w:val="24"/>
              </w:rPr>
              <w:t>倍以上。</w:t>
            </w:r>
          </w:p>
          <w:p w:rsidR="00857F00" w:rsidRPr="00857F00" w:rsidRDefault="00857F00" w:rsidP="00857F00">
            <w:pPr>
              <w:adjustRightInd w:val="0"/>
              <w:snapToGrid w:val="0"/>
              <w:spacing w:line="520" w:lineRule="exact"/>
              <w:ind w:firstLineChars="200" w:firstLine="480"/>
              <w:rPr>
                <w:rFonts w:ascii="Calibri"/>
                <w:bCs/>
                <w:sz w:val="24"/>
              </w:rPr>
            </w:pPr>
            <w:r>
              <w:rPr>
                <w:rFonts w:ascii="Calibri" w:hint="eastAsia"/>
                <w:bCs/>
                <w:sz w:val="24"/>
              </w:rPr>
              <w:t>③</w:t>
            </w:r>
            <w:r w:rsidRPr="00857F00">
              <w:rPr>
                <w:rFonts w:ascii="Calibri" w:hint="eastAsia"/>
                <w:bCs/>
                <w:sz w:val="24"/>
              </w:rPr>
              <w:t>中部槽的中板在使用中为两块板搭接，设计中两个加工面为中板的两侧上下两个面，在龙门铣床上加工一个面后，经翻转再加工另外一个面。本次设计新增</w:t>
            </w:r>
            <w:r w:rsidRPr="00857F00">
              <w:rPr>
                <w:rFonts w:ascii="Calibri" w:hint="eastAsia"/>
                <w:bCs/>
                <w:sz w:val="24"/>
              </w:rPr>
              <w:t>1</w:t>
            </w:r>
            <w:r w:rsidRPr="00857F00">
              <w:rPr>
                <w:rFonts w:ascii="Calibri" w:hint="eastAsia"/>
                <w:bCs/>
                <w:sz w:val="24"/>
              </w:rPr>
              <w:t>台数控龙门镗铣床，设备精度更高、柔性更好，使生产效率得到提高。</w:t>
            </w:r>
          </w:p>
          <w:p w:rsidR="00857F00" w:rsidRPr="00857F00" w:rsidRDefault="00857F00" w:rsidP="00857F00">
            <w:pPr>
              <w:adjustRightInd w:val="0"/>
              <w:snapToGrid w:val="0"/>
              <w:spacing w:line="520" w:lineRule="exact"/>
              <w:ind w:firstLineChars="200" w:firstLine="480"/>
              <w:rPr>
                <w:rFonts w:ascii="Calibri"/>
                <w:bCs/>
                <w:sz w:val="24"/>
              </w:rPr>
            </w:pPr>
            <w:r>
              <w:rPr>
                <w:rFonts w:ascii="Calibri" w:hint="eastAsia"/>
                <w:bCs/>
                <w:sz w:val="24"/>
              </w:rPr>
              <w:t>④</w:t>
            </w:r>
            <w:r w:rsidRPr="00857F00">
              <w:rPr>
                <w:rFonts w:ascii="Calibri" w:hint="eastAsia"/>
                <w:bCs/>
                <w:sz w:val="24"/>
              </w:rPr>
              <w:t>车间新增</w:t>
            </w:r>
            <w:r w:rsidRPr="00857F00">
              <w:rPr>
                <w:rFonts w:ascii="Calibri" w:hint="eastAsia"/>
                <w:bCs/>
                <w:sz w:val="24"/>
              </w:rPr>
              <w:t>1</w:t>
            </w:r>
            <w:r w:rsidRPr="00857F00">
              <w:rPr>
                <w:rFonts w:ascii="Calibri" w:hint="eastAsia"/>
                <w:bCs/>
                <w:sz w:val="24"/>
              </w:rPr>
              <w:t>台数控刨台镗床，型号为</w:t>
            </w:r>
            <w:r w:rsidRPr="00857F00">
              <w:rPr>
                <w:rFonts w:ascii="Calibri" w:hint="eastAsia"/>
                <w:bCs/>
                <w:sz w:val="24"/>
              </w:rPr>
              <w:t>TK6816</w:t>
            </w:r>
            <w:r w:rsidRPr="00857F00">
              <w:rPr>
                <w:rFonts w:ascii="Calibri" w:hint="eastAsia"/>
                <w:bCs/>
                <w:sz w:val="24"/>
              </w:rPr>
              <w:t>，用于刮板机、转载机的机头、尾架、过渡槽的加工需要。</w:t>
            </w:r>
          </w:p>
          <w:p w:rsidR="00857F00" w:rsidRDefault="00857F00" w:rsidP="00592374">
            <w:pPr>
              <w:adjustRightInd w:val="0"/>
              <w:snapToGrid w:val="0"/>
              <w:spacing w:line="520" w:lineRule="exact"/>
              <w:ind w:firstLineChars="200" w:firstLine="480"/>
              <w:rPr>
                <w:rFonts w:ascii="Calibri"/>
                <w:bCs/>
                <w:sz w:val="24"/>
              </w:rPr>
            </w:pPr>
            <w:r>
              <w:rPr>
                <w:rFonts w:ascii="Calibri" w:hint="eastAsia"/>
                <w:bCs/>
                <w:sz w:val="24"/>
              </w:rPr>
              <w:t>（</w:t>
            </w:r>
            <w:r w:rsidR="002547FC">
              <w:rPr>
                <w:rFonts w:ascii="Calibri" w:hint="eastAsia"/>
                <w:bCs/>
                <w:sz w:val="24"/>
              </w:rPr>
              <w:t>3</w:t>
            </w:r>
            <w:r>
              <w:rPr>
                <w:rFonts w:ascii="Calibri" w:hint="eastAsia"/>
                <w:bCs/>
                <w:sz w:val="24"/>
              </w:rPr>
              <w:t>）铆焊车间</w:t>
            </w:r>
          </w:p>
          <w:p w:rsidR="00857F00" w:rsidRPr="00857F00" w:rsidRDefault="00857F00" w:rsidP="00857F00">
            <w:pPr>
              <w:adjustRightInd w:val="0"/>
              <w:snapToGrid w:val="0"/>
              <w:spacing w:line="520" w:lineRule="exact"/>
              <w:ind w:firstLineChars="200" w:firstLine="480"/>
              <w:rPr>
                <w:rFonts w:ascii="Calibri"/>
                <w:bCs/>
                <w:sz w:val="24"/>
              </w:rPr>
            </w:pPr>
            <w:r>
              <w:rPr>
                <w:rFonts w:ascii="Calibri" w:hint="eastAsia"/>
                <w:bCs/>
                <w:sz w:val="24"/>
              </w:rPr>
              <w:t>①</w:t>
            </w:r>
            <w:r w:rsidRPr="00857F00">
              <w:rPr>
                <w:rFonts w:ascii="Calibri" w:hint="eastAsia"/>
                <w:bCs/>
                <w:sz w:val="24"/>
              </w:rPr>
              <w:t>利用原有中部槽直缝双枪自动焊接，配套头尾架变位机，实现中板及底板的焊接自动化。</w:t>
            </w:r>
          </w:p>
          <w:p w:rsidR="00857F00" w:rsidRPr="00857F00" w:rsidRDefault="00857F00" w:rsidP="00857F00">
            <w:pPr>
              <w:adjustRightInd w:val="0"/>
              <w:snapToGrid w:val="0"/>
              <w:spacing w:line="520" w:lineRule="exact"/>
              <w:ind w:firstLineChars="200" w:firstLine="480"/>
              <w:rPr>
                <w:rFonts w:ascii="Calibri"/>
                <w:bCs/>
                <w:sz w:val="24"/>
              </w:rPr>
            </w:pPr>
            <w:r>
              <w:rPr>
                <w:rFonts w:ascii="Calibri" w:hint="eastAsia"/>
                <w:bCs/>
                <w:sz w:val="24"/>
              </w:rPr>
              <w:t>②</w:t>
            </w:r>
            <w:r w:rsidRPr="00857F00">
              <w:rPr>
                <w:rFonts w:ascii="Calibri" w:hint="eastAsia"/>
                <w:bCs/>
                <w:sz w:val="24"/>
              </w:rPr>
              <w:t>新增一条中部槽立板、枕座的焊接自动线，包括焊接工作站，工作站由一台多关节焊接机器人及两套头尾架变位机组成，变位机可实现不同规格中部槽的装夹定位，变位机带动工件适时翻转，以适应工件的多层多道焊接、对称焊接等焊接要求，减少工件焊接变形。头尾架变位机由精密交流伺服电机、减速机驱动、电气系统控制，可实现多种焊缝的自动焊接。焊接机器人配套行走装置，可一对二进行焊接生产。</w:t>
            </w:r>
          </w:p>
          <w:p w:rsidR="00857F00" w:rsidRPr="00857F00" w:rsidRDefault="00857F00" w:rsidP="00857F00">
            <w:pPr>
              <w:adjustRightInd w:val="0"/>
              <w:snapToGrid w:val="0"/>
              <w:spacing w:line="520" w:lineRule="exact"/>
              <w:ind w:firstLineChars="200" w:firstLine="480"/>
              <w:rPr>
                <w:rFonts w:ascii="Calibri"/>
                <w:bCs/>
                <w:sz w:val="24"/>
              </w:rPr>
            </w:pPr>
            <w:r w:rsidRPr="00857F00">
              <w:rPr>
                <w:rFonts w:ascii="Calibri" w:hint="eastAsia"/>
                <w:bCs/>
                <w:sz w:val="24"/>
              </w:rPr>
              <w:t>中部槽底板、中板焊接后，由小车运送至自动线上线工位，通过可行走移栽机转载至头尾架变位机定位装夹，焊接机器人夹持焊枪到达焊缝始端开始焊接，机器人带有起始点寻位功能，从而解决工件初始定位偏差问题。焊接完成后，由行走移栽机转运至拼装工位进行补拼，完成后转至下一焊接工位，最后由下线工位通过小车转至后续工序。</w:t>
            </w:r>
          </w:p>
          <w:p w:rsidR="00857F00" w:rsidRPr="00857F00" w:rsidRDefault="00857F00" w:rsidP="00857F00">
            <w:pPr>
              <w:adjustRightInd w:val="0"/>
              <w:snapToGrid w:val="0"/>
              <w:spacing w:line="520" w:lineRule="exact"/>
              <w:ind w:firstLineChars="200" w:firstLine="480"/>
              <w:rPr>
                <w:rFonts w:ascii="Calibri"/>
                <w:bCs/>
                <w:sz w:val="24"/>
              </w:rPr>
            </w:pPr>
            <w:r>
              <w:rPr>
                <w:rFonts w:ascii="Calibri" w:hint="eastAsia"/>
                <w:bCs/>
                <w:sz w:val="24"/>
              </w:rPr>
              <w:t>③</w:t>
            </w:r>
            <w:r w:rsidRPr="00857F00">
              <w:rPr>
                <w:rFonts w:ascii="Calibri" w:hint="eastAsia"/>
                <w:bCs/>
                <w:sz w:val="24"/>
              </w:rPr>
              <w:t>新增的起重机，用于中部槽各工件的拼装。</w:t>
            </w:r>
          </w:p>
          <w:p w:rsidR="00857F00" w:rsidRDefault="00851E44" w:rsidP="00592374">
            <w:pPr>
              <w:adjustRightInd w:val="0"/>
              <w:snapToGrid w:val="0"/>
              <w:spacing w:line="520" w:lineRule="exact"/>
              <w:ind w:firstLineChars="200" w:firstLine="480"/>
              <w:rPr>
                <w:rFonts w:ascii="Calibri"/>
                <w:bCs/>
                <w:sz w:val="24"/>
              </w:rPr>
            </w:pPr>
            <w:r>
              <w:rPr>
                <w:rFonts w:ascii="Calibri" w:hint="eastAsia"/>
                <w:bCs/>
                <w:sz w:val="24"/>
              </w:rPr>
              <w:t>（</w:t>
            </w:r>
            <w:r w:rsidR="002547FC">
              <w:rPr>
                <w:rFonts w:ascii="Calibri" w:hint="eastAsia"/>
                <w:bCs/>
                <w:sz w:val="24"/>
              </w:rPr>
              <w:t>4</w:t>
            </w:r>
            <w:r>
              <w:rPr>
                <w:rFonts w:ascii="Calibri" w:hint="eastAsia"/>
                <w:bCs/>
                <w:sz w:val="24"/>
              </w:rPr>
              <w:t>）修造厂</w:t>
            </w:r>
            <w:r w:rsidR="00037077">
              <w:rPr>
                <w:rFonts w:ascii="Calibri" w:hint="eastAsia"/>
                <w:bCs/>
                <w:sz w:val="24"/>
              </w:rPr>
              <w:t>维修车间</w:t>
            </w:r>
          </w:p>
          <w:p w:rsidR="00851E44" w:rsidRPr="00851E44" w:rsidRDefault="00851E44" w:rsidP="00851E44">
            <w:pPr>
              <w:adjustRightInd w:val="0"/>
              <w:snapToGrid w:val="0"/>
              <w:spacing w:line="520" w:lineRule="exact"/>
              <w:ind w:firstLineChars="200" w:firstLine="480"/>
              <w:rPr>
                <w:rFonts w:ascii="Calibri"/>
                <w:bCs/>
                <w:sz w:val="24"/>
              </w:rPr>
            </w:pPr>
            <w:r>
              <w:rPr>
                <w:rFonts w:ascii="Calibri" w:hint="eastAsia"/>
                <w:bCs/>
                <w:sz w:val="24"/>
              </w:rPr>
              <w:t>①</w:t>
            </w:r>
            <w:r w:rsidRPr="00851E44">
              <w:rPr>
                <w:rFonts w:ascii="Calibri" w:hint="eastAsia"/>
                <w:bCs/>
                <w:sz w:val="24"/>
              </w:rPr>
              <w:t>新增</w:t>
            </w:r>
            <w:r w:rsidRPr="00851E44">
              <w:rPr>
                <w:rFonts w:ascii="Calibri" w:hint="eastAsia"/>
                <w:bCs/>
                <w:sz w:val="24"/>
              </w:rPr>
              <w:t>4</w:t>
            </w:r>
            <w:r w:rsidRPr="00851E44">
              <w:rPr>
                <w:rFonts w:ascii="Calibri" w:hint="eastAsia"/>
                <w:bCs/>
                <w:sz w:val="24"/>
              </w:rPr>
              <w:t>台焊接专机，用于刮板机中部槽使用中磨损后的补焊。</w:t>
            </w:r>
          </w:p>
          <w:p w:rsidR="00851E44" w:rsidRPr="00857F00" w:rsidRDefault="00851E44" w:rsidP="00851E44">
            <w:pPr>
              <w:adjustRightInd w:val="0"/>
              <w:snapToGrid w:val="0"/>
              <w:spacing w:line="520" w:lineRule="exact"/>
              <w:ind w:firstLineChars="200" w:firstLine="480"/>
              <w:rPr>
                <w:rFonts w:ascii="Calibri"/>
                <w:bCs/>
                <w:sz w:val="24"/>
              </w:rPr>
            </w:pPr>
            <w:r>
              <w:rPr>
                <w:rFonts w:ascii="Calibri" w:hint="eastAsia"/>
                <w:bCs/>
                <w:sz w:val="24"/>
              </w:rPr>
              <w:t>②</w:t>
            </w:r>
            <w:r w:rsidRPr="00851E44">
              <w:rPr>
                <w:rFonts w:ascii="Calibri" w:hint="eastAsia"/>
                <w:bCs/>
                <w:sz w:val="24"/>
              </w:rPr>
              <w:t>新增</w:t>
            </w:r>
            <w:r w:rsidRPr="00851E44">
              <w:rPr>
                <w:rFonts w:ascii="Calibri" w:hint="eastAsia"/>
                <w:bCs/>
                <w:sz w:val="24"/>
              </w:rPr>
              <w:t>2</w:t>
            </w:r>
            <w:r w:rsidRPr="00851E44">
              <w:rPr>
                <w:rFonts w:ascii="Calibri" w:hint="eastAsia"/>
                <w:bCs/>
                <w:sz w:val="24"/>
              </w:rPr>
              <w:t>台槽帮熔覆机和</w:t>
            </w:r>
            <w:r w:rsidRPr="00851E44">
              <w:rPr>
                <w:rFonts w:ascii="Calibri" w:hint="eastAsia"/>
                <w:bCs/>
                <w:sz w:val="24"/>
              </w:rPr>
              <w:t>2</w:t>
            </w:r>
            <w:r w:rsidRPr="00851E44">
              <w:rPr>
                <w:rFonts w:ascii="Calibri" w:hint="eastAsia"/>
                <w:bCs/>
                <w:sz w:val="24"/>
              </w:rPr>
              <w:t>台平板熔覆机，用于刮板机在使用中磨损面的强度修复。</w:t>
            </w:r>
          </w:p>
          <w:p w:rsidR="00D473FF" w:rsidRDefault="004F4682" w:rsidP="00592374">
            <w:pPr>
              <w:spacing w:line="520" w:lineRule="exact"/>
              <w:ind w:firstLine="482"/>
              <w:rPr>
                <w:rFonts w:ascii="Calibri" w:hAnsi="Calibri"/>
                <w:b/>
                <w:sz w:val="24"/>
              </w:rPr>
            </w:pPr>
            <w:r w:rsidRPr="004F4682">
              <w:rPr>
                <w:rFonts w:ascii="Calibri" w:hAnsi="Calibri" w:hint="eastAsia"/>
                <w:b/>
                <w:sz w:val="24"/>
              </w:rPr>
              <w:t>二、维修业务工艺</w:t>
            </w:r>
          </w:p>
          <w:p w:rsidR="00933017" w:rsidRDefault="00EE59F2" w:rsidP="00933017">
            <w:pPr>
              <w:spacing w:line="520" w:lineRule="exact"/>
              <w:ind w:firstLine="482"/>
              <w:rPr>
                <w:rFonts w:ascii="Calibri" w:hAnsi="Calibri"/>
                <w:sz w:val="24"/>
              </w:rPr>
            </w:pPr>
            <w:r>
              <w:rPr>
                <w:rFonts w:ascii="Calibri" w:hAnsi="Calibri" w:hint="eastAsia"/>
                <w:sz w:val="24"/>
              </w:rPr>
              <w:t>本项目维修业务主要包括刮板机、装载机的维修，以及水泵、空压机和减速机的维修</w:t>
            </w:r>
            <w:r w:rsidR="00AF76CA">
              <w:rPr>
                <w:rFonts w:ascii="Calibri" w:hAnsi="Calibri" w:hint="eastAsia"/>
                <w:sz w:val="24"/>
              </w:rPr>
              <w:t>，本项目技改完成后</w:t>
            </w:r>
            <w:r w:rsidR="00933017">
              <w:rPr>
                <w:rFonts w:ascii="Calibri" w:hAnsi="Calibri" w:hint="eastAsia"/>
                <w:sz w:val="24"/>
              </w:rPr>
              <w:t>刮板机和转载机、</w:t>
            </w:r>
            <w:r w:rsidR="00A02783">
              <w:rPr>
                <w:rFonts w:ascii="Calibri" w:hAnsi="Calibri" w:hint="eastAsia"/>
                <w:sz w:val="24"/>
              </w:rPr>
              <w:t>水泵、空压机以及电机</w:t>
            </w:r>
            <w:r w:rsidR="00AF76CA">
              <w:rPr>
                <w:rFonts w:ascii="Calibri" w:hAnsi="Calibri" w:hint="eastAsia"/>
                <w:sz w:val="24"/>
              </w:rPr>
              <w:t>维修工艺不发生变化，</w:t>
            </w:r>
            <w:r w:rsidR="00A02783">
              <w:rPr>
                <w:rFonts w:ascii="Calibri" w:hAnsi="Calibri" w:hint="eastAsia"/>
                <w:sz w:val="24"/>
              </w:rPr>
              <w:t>刮板机和转载机维修工艺中</w:t>
            </w:r>
            <w:r w:rsidR="00933017">
              <w:rPr>
                <w:rFonts w:ascii="Calibri" w:hAnsi="Calibri" w:hint="eastAsia"/>
                <w:sz w:val="24"/>
              </w:rPr>
              <w:t>原有项目环评中含有</w:t>
            </w:r>
            <w:r w:rsidR="00A02783">
              <w:rPr>
                <w:rFonts w:ascii="Calibri" w:hAnsi="Calibri" w:hint="eastAsia"/>
                <w:sz w:val="24"/>
              </w:rPr>
              <w:t>熔敷槽帮（焊接槽帮）和后续的焊接工</w:t>
            </w:r>
            <w:r w:rsidR="00A02783">
              <w:rPr>
                <w:rFonts w:ascii="Calibri" w:hAnsi="Calibri" w:hint="eastAsia"/>
                <w:sz w:val="24"/>
              </w:rPr>
              <w:lastRenderedPageBreak/>
              <w:t>艺，</w:t>
            </w:r>
            <w:r w:rsidR="00933017">
              <w:rPr>
                <w:rFonts w:ascii="Calibri" w:hAnsi="Calibri" w:hint="eastAsia"/>
                <w:sz w:val="24"/>
              </w:rPr>
              <w:t>本项目技改完成后在修理车间新增焊接设备（</w:t>
            </w:r>
            <w:r w:rsidR="00933017">
              <w:rPr>
                <w:rFonts w:ascii="Calibri" w:hint="eastAsia"/>
                <w:bCs/>
                <w:sz w:val="24"/>
              </w:rPr>
              <w:t>槽帮熔敷专机</w:t>
            </w:r>
            <w:r w:rsidR="00933017">
              <w:rPr>
                <w:rFonts w:ascii="Calibri" w:hAnsi="Calibri" w:hint="eastAsia"/>
                <w:sz w:val="24"/>
              </w:rPr>
              <w:t>）等。维修工艺及工艺介绍详见原有工程介绍，本环节不在赘述。</w:t>
            </w:r>
          </w:p>
          <w:p w:rsidR="00787674" w:rsidRPr="00787674" w:rsidRDefault="00787674" w:rsidP="00592374">
            <w:pPr>
              <w:spacing w:line="520" w:lineRule="exact"/>
              <w:ind w:firstLine="482"/>
              <w:rPr>
                <w:rFonts w:ascii="Calibri" w:hAnsi="Calibri"/>
                <w:b/>
                <w:sz w:val="24"/>
              </w:rPr>
            </w:pPr>
            <w:r w:rsidRPr="00787674">
              <w:rPr>
                <w:rFonts w:ascii="Calibri" w:hAnsi="Calibri" w:hint="eastAsia"/>
                <w:b/>
                <w:sz w:val="24"/>
              </w:rPr>
              <w:t>三、产污环节</w:t>
            </w:r>
          </w:p>
          <w:p w:rsidR="00592374" w:rsidRDefault="00592374" w:rsidP="00592374">
            <w:pPr>
              <w:spacing w:line="520" w:lineRule="exact"/>
              <w:ind w:firstLineChars="200" w:firstLine="480"/>
              <w:rPr>
                <w:rFonts w:ascii="Calibri" w:hAnsi="Calibri" w:cs="Calibri"/>
                <w:bCs/>
                <w:sz w:val="24"/>
              </w:rPr>
            </w:pPr>
            <w:r>
              <w:rPr>
                <w:rFonts w:ascii="Calibri" w:hAnsi="Calibri" w:cs="Calibri" w:hint="eastAsia"/>
                <w:bCs/>
                <w:sz w:val="24"/>
              </w:rPr>
              <w:t>本项目产污环节如下：</w:t>
            </w:r>
          </w:p>
          <w:p w:rsidR="00592374" w:rsidRDefault="00592374" w:rsidP="00592374">
            <w:pPr>
              <w:spacing w:line="520" w:lineRule="exact"/>
              <w:ind w:firstLineChars="200" w:firstLine="480"/>
              <w:rPr>
                <w:rFonts w:ascii="Calibri" w:hAnsi="Calibri" w:cs="Calibri"/>
                <w:bCs/>
                <w:sz w:val="24"/>
              </w:rPr>
            </w:pPr>
            <w:r>
              <w:rPr>
                <w:rFonts w:ascii="Calibri" w:hAnsi="Calibri" w:cs="Calibri" w:hint="eastAsia"/>
                <w:bCs/>
                <w:sz w:val="24"/>
              </w:rPr>
              <w:t>（</w:t>
            </w:r>
            <w:r>
              <w:rPr>
                <w:rFonts w:ascii="Calibri" w:hAnsi="Calibri" w:cs="Calibri"/>
                <w:bCs/>
                <w:sz w:val="24"/>
              </w:rPr>
              <w:t>1</w:t>
            </w:r>
            <w:r>
              <w:rPr>
                <w:rFonts w:ascii="Calibri" w:hAnsi="Calibri" w:cs="Calibri" w:hint="eastAsia"/>
                <w:bCs/>
                <w:sz w:val="24"/>
              </w:rPr>
              <w:t>）废气：本项目运行过程产生的废气主要为新增焊接设备在运行过程产生的焊接烟尘和切割设备运行过程产生的烟气。</w:t>
            </w:r>
          </w:p>
          <w:p w:rsidR="00592374" w:rsidRPr="00592374" w:rsidRDefault="00592374" w:rsidP="00592374">
            <w:pPr>
              <w:spacing w:line="520" w:lineRule="exact"/>
              <w:ind w:firstLineChars="200" w:firstLine="480"/>
              <w:rPr>
                <w:rFonts w:ascii="Calibri" w:hAnsi="Calibri" w:cs="Calibri"/>
                <w:bCs/>
                <w:sz w:val="24"/>
              </w:rPr>
            </w:pPr>
            <w:r>
              <w:rPr>
                <w:rFonts w:ascii="Calibri" w:hAnsi="Calibri" w:cs="Calibri" w:hint="eastAsia"/>
                <w:bCs/>
                <w:sz w:val="24"/>
              </w:rPr>
              <w:t>（</w:t>
            </w:r>
            <w:r>
              <w:rPr>
                <w:rFonts w:ascii="Calibri" w:hAnsi="Calibri" w:cs="Calibri" w:hint="eastAsia"/>
                <w:bCs/>
                <w:sz w:val="24"/>
              </w:rPr>
              <w:t>2</w:t>
            </w:r>
            <w:r>
              <w:rPr>
                <w:rFonts w:ascii="Calibri" w:hAnsi="Calibri" w:cs="Calibri" w:hint="eastAsia"/>
                <w:bCs/>
                <w:sz w:val="24"/>
              </w:rPr>
              <w:t>）废水：本项目不新增职工、不新增生活污水产排量。</w:t>
            </w:r>
          </w:p>
          <w:p w:rsidR="00592374" w:rsidRDefault="00592374" w:rsidP="00592374">
            <w:pPr>
              <w:spacing w:line="520" w:lineRule="exact"/>
              <w:ind w:firstLineChars="200" w:firstLine="480"/>
              <w:rPr>
                <w:rFonts w:ascii="Calibri" w:hAnsi="Calibri" w:cs="Calibri"/>
                <w:bCs/>
                <w:color w:val="000000"/>
                <w:sz w:val="24"/>
              </w:rPr>
            </w:pPr>
            <w:r>
              <w:rPr>
                <w:rFonts w:ascii="Calibri" w:hAnsi="Calibri" w:cs="Calibri" w:hint="eastAsia"/>
                <w:bCs/>
                <w:color w:val="000000"/>
                <w:sz w:val="24"/>
              </w:rPr>
              <w:t>（</w:t>
            </w:r>
            <w:r>
              <w:rPr>
                <w:rFonts w:ascii="Calibri" w:hAnsi="Calibri" w:cs="Calibri"/>
                <w:bCs/>
                <w:color w:val="000000"/>
                <w:sz w:val="24"/>
              </w:rPr>
              <w:t>3</w:t>
            </w:r>
            <w:r>
              <w:rPr>
                <w:rFonts w:ascii="Calibri" w:hAnsi="Calibri" w:cs="Calibri" w:hint="eastAsia"/>
                <w:bCs/>
                <w:color w:val="000000"/>
                <w:sz w:val="24"/>
              </w:rPr>
              <w:t>）噪声：本项目运行过程产生的噪声主要为新增焊接设备及机加工设备运行过程产生的设备运转噪声。</w:t>
            </w:r>
          </w:p>
          <w:p w:rsidR="00592374" w:rsidRDefault="00592374" w:rsidP="00592374">
            <w:pPr>
              <w:spacing w:line="520" w:lineRule="exact"/>
              <w:ind w:firstLineChars="200" w:firstLine="480"/>
              <w:rPr>
                <w:rFonts w:ascii="Calibri" w:hAnsi="Calibri"/>
                <w:b/>
                <w:sz w:val="24"/>
              </w:rPr>
            </w:pPr>
            <w:r>
              <w:rPr>
                <w:rFonts w:ascii="Calibri" w:hAnsi="Calibri" w:cs="Calibri" w:hint="eastAsia"/>
                <w:bCs/>
                <w:color w:val="000000"/>
                <w:sz w:val="24"/>
              </w:rPr>
              <w:t>（</w:t>
            </w:r>
            <w:r>
              <w:rPr>
                <w:rFonts w:ascii="Calibri" w:hAnsi="Calibri" w:cs="Calibri"/>
                <w:bCs/>
                <w:color w:val="000000"/>
                <w:sz w:val="24"/>
              </w:rPr>
              <w:t>4</w:t>
            </w:r>
            <w:r>
              <w:rPr>
                <w:rFonts w:ascii="Calibri" w:hAnsi="Calibri" w:cs="Calibri" w:hint="eastAsia"/>
                <w:bCs/>
                <w:color w:val="000000"/>
                <w:sz w:val="24"/>
              </w:rPr>
              <w:t>）固废：</w:t>
            </w:r>
            <w:r>
              <w:rPr>
                <w:rFonts w:hint="eastAsia"/>
                <w:bCs/>
                <w:sz w:val="24"/>
              </w:rPr>
              <w:t>项目运行过程产生的固废主要为焊接烟尘</w:t>
            </w:r>
            <w:r w:rsidR="00A02783">
              <w:rPr>
                <w:rFonts w:ascii="Calibri" w:hAnsi="Calibri" w:cs="Calibri" w:hint="eastAsia"/>
                <w:bCs/>
                <w:color w:val="000000"/>
                <w:sz w:val="24"/>
              </w:rPr>
              <w:t>过滤</w:t>
            </w:r>
            <w:r>
              <w:rPr>
                <w:rFonts w:ascii="Calibri" w:hAnsi="Calibri" w:cs="Calibri" w:hint="eastAsia"/>
                <w:bCs/>
                <w:color w:val="000000"/>
                <w:sz w:val="24"/>
              </w:rPr>
              <w:t>器收集的粉尘以及新增机加工设备产生的废机油和废乳化油。</w:t>
            </w:r>
          </w:p>
          <w:p w:rsidR="00787674" w:rsidRPr="00592374" w:rsidRDefault="00787674" w:rsidP="00592374">
            <w:pPr>
              <w:spacing w:line="520" w:lineRule="exact"/>
              <w:rPr>
                <w:rFonts w:ascii="Calibri" w:hAnsi="Calibri"/>
                <w:sz w:val="24"/>
              </w:rPr>
            </w:pPr>
          </w:p>
        </w:tc>
      </w:tr>
      <w:tr w:rsidR="004649CF" w:rsidRPr="006B5B24" w:rsidTr="005452ED">
        <w:trPr>
          <w:trHeight w:val="5650"/>
        </w:trPr>
        <w:tc>
          <w:tcPr>
            <w:tcW w:w="9286" w:type="dxa"/>
          </w:tcPr>
          <w:p w:rsidR="004649CF" w:rsidRPr="006B5B24" w:rsidRDefault="004649CF" w:rsidP="009C3E91">
            <w:pPr>
              <w:adjustRightInd w:val="0"/>
              <w:snapToGrid w:val="0"/>
              <w:spacing w:beforeLines="50" w:line="520" w:lineRule="exact"/>
              <w:rPr>
                <w:b/>
                <w:sz w:val="28"/>
              </w:rPr>
            </w:pPr>
            <w:r w:rsidRPr="006B5B24">
              <w:rPr>
                <w:b/>
                <w:sz w:val="28"/>
              </w:rPr>
              <w:lastRenderedPageBreak/>
              <w:t>主要污染工序：</w:t>
            </w:r>
          </w:p>
          <w:p w:rsidR="00E42337" w:rsidRPr="007A369E" w:rsidRDefault="00E42337" w:rsidP="00E42337">
            <w:pPr>
              <w:spacing w:line="520" w:lineRule="exact"/>
              <w:rPr>
                <w:rFonts w:ascii="Calibri"/>
                <w:b/>
                <w:sz w:val="24"/>
              </w:rPr>
            </w:pPr>
            <w:r w:rsidRPr="007A369E">
              <w:rPr>
                <w:rFonts w:ascii="Calibri" w:hint="eastAsia"/>
                <w:b/>
                <w:sz w:val="24"/>
              </w:rPr>
              <w:t>施工期</w:t>
            </w:r>
          </w:p>
          <w:p w:rsidR="00E42337" w:rsidRDefault="00E42337" w:rsidP="00E42337">
            <w:pPr>
              <w:spacing w:line="520" w:lineRule="exact"/>
              <w:ind w:firstLineChars="200" w:firstLine="480"/>
              <w:rPr>
                <w:rFonts w:ascii="Calibri" w:hAnsi="Calibri"/>
                <w:sz w:val="24"/>
              </w:rPr>
            </w:pPr>
            <w:r w:rsidRPr="00656428">
              <w:rPr>
                <w:rFonts w:ascii="Calibri" w:hint="eastAsia"/>
                <w:sz w:val="24"/>
              </w:rPr>
              <w:t>本项目</w:t>
            </w:r>
            <w:r>
              <w:rPr>
                <w:rFonts w:ascii="Calibri" w:hint="eastAsia"/>
                <w:sz w:val="24"/>
              </w:rPr>
              <w:t>为技改项目，主要是利用原有厂房对原有工艺进行技术改造，本技改项目施工期施工内容主</w:t>
            </w:r>
            <w:r w:rsidRPr="007A369E">
              <w:rPr>
                <w:rFonts w:asciiTheme="minorHAnsi" w:hAnsiTheme="minorHAnsi"/>
                <w:sz w:val="24"/>
              </w:rPr>
              <w:t>要为新增一个棚跨（用于存放刮板机中部槽的成品）、</w:t>
            </w:r>
            <w:r w:rsidRPr="007A369E">
              <w:rPr>
                <w:rFonts w:asciiTheme="minorHAnsi"/>
                <w:noProof/>
                <w:kern w:val="0"/>
                <w:sz w:val="24"/>
              </w:rPr>
              <w:t>厂区部分未硬化地面进行硬化处理（项目施工期硬化面</w:t>
            </w:r>
            <w:r w:rsidRPr="007A369E">
              <w:rPr>
                <w:rFonts w:asciiTheme="minorHAnsi" w:hAnsiTheme="minorHAnsi"/>
                <w:noProof/>
                <w:kern w:val="0"/>
                <w:sz w:val="24"/>
              </w:rPr>
              <w:t>积共为</w:t>
            </w:r>
            <w:r w:rsidRPr="007A369E">
              <w:rPr>
                <w:rFonts w:asciiTheme="minorHAnsi" w:hAnsiTheme="minorHAnsi"/>
                <w:noProof/>
                <w:kern w:val="0"/>
                <w:sz w:val="24"/>
              </w:rPr>
              <w:t>2209m</w:t>
            </w:r>
            <w:r w:rsidRPr="007A369E">
              <w:rPr>
                <w:rFonts w:asciiTheme="minorHAnsi" w:hAnsiTheme="minorHAnsi"/>
                <w:noProof/>
                <w:kern w:val="0"/>
                <w:sz w:val="24"/>
                <w:vertAlign w:val="superscript"/>
              </w:rPr>
              <w:t>2</w:t>
            </w:r>
            <w:r w:rsidRPr="007A369E">
              <w:rPr>
                <w:rFonts w:asciiTheme="minorHAnsi" w:hAnsiTheme="minorHAnsi"/>
                <w:noProof/>
                <w:kern w:val="0"/>
                <w:sz w:val="24"/>
              </w:rPr>
              <w:t>，</w:t>
            </w:r>
            <w:r>
              <w:rPr>
                <w:rFonts w:asciiTheme="minorHAnsi" w:hAnsiTheme="minorHAnsi" w:hint="eastAsia"/>
                <w:noProof/>
                <w:kern w:val="0"/>
                <w:sz w:val="24"/>
              </w:rPr>
              <w:t>包括</w:t>
            </w:r>
            <w:r w:rsidRPr="007A369E">
              <w:rPr>
                <w:rFonts w:asciiTheme="minorHAnsi"/>
                <w:noProof/>
                <w:kern w:val="0"/>
                <w:sz w:val="24"/>
              </w:rPr>
              <w:t>在变电站北侧，沿道路边线及变电站北围墙新增</w:t>
            </w:r>
            <w:r w:rsidRPr="007A369E">
              <w:rPr>
                <w:rFonts w:asciiTheme="minorHAnsi" w:hAnsiTheme="minorHAnsi"/>
                <w:noProof/>
                <w:kern w:val="0"/>
                <w:sz w:val="24"/>
              </w:rPr>
              <w:t>1</w:t>
            </w:r>
            <w:r w:rsidRPr="007A369E">
              <w:rPr>
                <w:rFonts w:asciiTheme="minorHAnsi"/>
                <w:noProof/>
                <w:kern w:val="0"/>
                <w:sz w:val="24"/>
              </w:rPr>
              <w:t>处硬化场地，面积为</w:t>
            </w:r>
            <w:r w:rsidRPr="007A369E">
              <w:rPr>
                <w:rFonts w:asciiTheme="minorHAnsi" w:hAnsiTheme="minorHAnsi"/>
                <w:noProof/>
                <w:kern w:val="0"/>
                <w:sz w:val="24"/>
              </w:rPr>
              <w:t>1230m</w:t>
            </w:r>
            <w:r w:rsidRPr="007A369E">
              <w:rPr>
                <w:rFonts w:asciiTheme="minorHAnsi" w:hAnsiTheme="minorHAnsi"/>
                <w:noProof/>
                <w:kern w:val="0"/>
                <w:sz w:val="24"/>
                <w:vertAlign w:val="superscript"/>
              </w:rPr>
              <w:t>2</w:t>
            </w:r>
            <w:r>
              <w:rPr>
                <w:rFonts w:asciiTheme="minorHAnsi" w:hint="eastAsia"/>
                <w:noProof/>
                <w:kern w:val="0"/>
                <w:sz w:val="24"/>
              </w:rPr>
              <w:t>；</w:t>
            </w:r>
            <w:r w:rsidRPr="007A369E">
              <w:rPr>
                <w:rFonts w:asciiTheme="minorHAnsi"/>
                <w:noProof/>
                <w:kern w:val="0"/>
                <w:sz w:val="24"/>
              </w:rPr>
              <w:t>在锻造车间北侧的露天跨和围墙之间新增</w:t>
            </w:r>
            <w:r w:rsidRPr="007A369E">
              <w:rPr>
                <w:rFonts w:asciiTheme="minorHAnsi" w:hAnsiTheme="minorHAnsi"/>
                <w:noProof/>
                <w:kern w:val="0"/>
                <w:sz w:val="24"/>
              </w:rPr>
              <w:t>1</w:t>
            </w:r>
            <w:r w:rsidRPr="007A369E">
              <w:rPr>
                <w:rFonts w:asciiTheme="minorHAnsi"/>
                <w:noProof/>
                <w:kern w:val="0"/>
                <w:sz w:val="24"/>
              </w:rPr>
              <w:t>处硬化场地，面积为</w:t>
            </w:r>
            <w:r w:rsidRPr="007A369E">
              <w:rPr>
                <w:rFonts w:asciiTheme="minorHAnsi" w:hAnsiTheme="minorHAnsi"/>
                <w:noProof/>
                <w:kern w:val="0"/>
                <w:sz w:val="24"/>
              </w:rPr>
              <w:t>979m</w:t>
            </w:r>
            <w:r w:rsidRPr="007A369E">
              <w:rPr>
                <w:rFonts w:asciiTheme="minorHAnsi" w:hAnsiTheme="minorHAnsi"/>
                <w:noProof/>
                <w:kern w:val="0"/>
                <w:sz w:val="24"/>
                <w:vertAlign w:val="superscript"/>
              </w:rPr>
              <w:t>2</w:t>
            </w:r>
            <w:r w:rsidRPr="007A369E">
              <w:rPr>
                <w:rFonts w:asciiTheme="minorHAnsi"/>
                <w:noProof/>
                <w:kern w:val="0"/>
                <w:sz w:val="24"/>
              </w:rPr>
              <w:t>）以及</w:t>
            </w:r>
            <w:r w:rsidRPr="007A369E">
              <w:rPr>
                <w:rFonts w:asciiTheme="minorHAnsi" w:hAnsiTheme="minorHAnsi"/>
                <w:sz w:val="24"/>
              </w:rPr>
              <w:t>设备的安装</w:t>
            </w:r>
            <w:r w:rsidRPr="007A369E">
              <w:rPr>
                <w:rFonts w:asciiTheme="minorHAnsi"/>
                <w:noProof/>
                <w:kern w:val="0"/>
                <w:sz w:val="24"/>
              </w:rPr>
              <w:t>。</w:t>
            </w:r>
            <w:r>
              <w:rPr>
                <w:rFonts w:ascii="Calibri" w:hAnsi="Calibri" w:hint="eastAsia"/>
                <w:sz w:val="24"/>
              </w:rPr>
              <w:t>项目计划施工期为</w:t>
            </w:r>
            <w:r>
              <w:rPr>
                <w:rFonts w:ascii="Calibri" w:hAnsi="Calibri" w:hint="eastAsia"/>
                <w:sz w:val="24"/>
              </w:rPr>
              <w:t>3</w:t>
            </w:r>
            <w:r>
              <w:rPr>
                <w:rFonts w:ascii="Calibri" w:hAnsi="Calibri" w:hint="eastAsia"/>
                <w:sz w:val="24"/>
              </w:rPr>
              <w:t>个月，项目施工过程中产生的噪声、扬尘、废水、固废等会对周围环境产生一定影响，但影响持续时间短，强度低，施工期结束影响将随之消失。</w:t>
            </w:r>
          </w:p>
          <w:p w:rsidR="00E42337" w:rsidRDefault="00E42337" w:rsidP="00E42337">
            <w:pPr>
              <w:spacing w:line="520" w:lineRule="exact"/>
              <w:ind w:firstLineChars="196" w:firstLine="472"/>
              <w:rPr>
                <w:rFonts w:ascii="Calibri" w:hAnsi="Calibri"/>
                <w:b/>
                <w:sz w:val="24"/>
              </w:rPr>
            </w:pPr>
            <w:r>
              <w:rPr>
                <w:rFonts w:ascii="Calibri" w:hAnsi="Calibri"/>
                <w:b/>
                <w:sz w:val="24"/>
              </w:rPr>
              <w:t>1</w:t>
            </w:r>
            <w:r>
              <w:rPr>
                <w:rFonts w:ascii="Calibri" w:hAnsi="Calibri" w:hint="eastAsia"/>
                <w:b/>
                <w:sz w:val="24"/>
              </w:rPr>
              <w:t>、大气污染</w:t>
            </w:r>
          </w:p>
          <w:p w:rsidR="00E42337" w:rsidRDefault="00E42337" w:rsidP="00E42337">
            <w:pPr>
              <w:snapToGrid w:val="0"/>
              <w:spacing w:line="520" w:lineRule="exact"/>
              <w:ind w:firstLineChars="200" w:firstLine="480"/>
              <w:rPr>
                <w:rFonts w:ascii="Calibri" w:hAnsi="Calibri"/>
                <w:sz w:val="24"/>
              </w:rPr>
            </w:pPr>
            <w:r>
              <w:rPr>
                <w:rFonts w:ascii="Calibri" w:hint="eastAsia"/>
                <w:bCs/>
                <w:sz w:val="24"/>
              </w:rPr>
              <w:t>施工活动产生的大气污染物主要为施工扬尘，</w:t>
            </w:r>
            <w:r>
              <w:rPr>
                <w:rFonts w:ascii="Calibri" w:hAnsi="Calibri" w:hint="eastAsia"/>
                <w:sz w:val="24"/>
              </w:rPr>
              <w:t>项目</w:t>
            </w:r>
            <w:r w:rsidRPr="007A369E">
              <w:rPr>
                <w:rFonts w:asciiTheme="minorHAnsi" w:hAnsiTheme="minorHAnsi"/>
                <w:sz w:val="24"/>
              </w:rPr>
              <w:t>棚跨</w:t>
            </w:r>
            <w:r>
              <w:rPr>
                <w:rFonts w:ascii="Calibri" w:hAnsi="Calibri" w:hint="eastAsia"/>
                <w:sz w:val="24"/>
              </w:rPr>
              <w:t>采用钢结构厂房，地基无需大面积的开挖。</w:t>
            </w:r>
            <w:r>
              <w:rPr>
                <w:rFonts w:ascii="Calibri" w:hint="eastAsia"/>
                <w:bCs/>
                <w:sz w:val="24"/>
              </w:rPr>
              <w:t>施工扬尘主要集中在</w:t>
            </w:r>
            <w:r>
              <w:rPr>
                <w:rFonts w:ascii="Calibri" w:hAnsi="Calibri" w:hint="eastAsia"/>
                <w:sz w:val="24"/>
              </w:rPr>
              <w:t>场地平整、土方的开挖、回填和现场堆放扬尘；施工区裸露地表在大风气象条件下形成的风蚀扬尘；以及建筑材料运输、卸载中的扬尘；土方运输车辆行驶产生的扬尘；临时物料堆产生的扬尘等。</w:t>
            </w:r>
          </w:p>
          <w:p w:rsidR="00E42337" w:rsidRDefault="00E42337" w:rsidP="00E42337">
            <w:pPr>
              <w:spacing w:line="520" w:lineRule="exact"/>
              <w:ind w:firstLine="482"/>
              <w:rPr>
                <w:rFonts w:ascii="Calibri" w:hAnsi="Calibri"/>
                <w:b/>
                <w:sz w:val="24"/>
              </w:rPr>
            </w:pPr>
            <w:r>
              <w:rPr>
                <w:rFonts w:ascii="Calibri" w:hAnsi="Calibri"/>
                <w:b/>
                <w:sz w:val="24"/>
              </w:rPr>
              <w:lastRenderedPageBreak/>
              <w:t>2</w:t>
            </w:r>
            <w:r>
              <w:rPr>
                <w:rFonts w:ascii="Calibri" w:hint="eastAsia"/>
                <w:b/>
                <w:sz w:val="24"/>
              </w:rPr>
              <w:t>、水污染</w:t>
            </w:r>
          </w:p>
          <w:p w:rsidR="00E42337" w:rsidRDefault="00E42337" w:rsidP="00E42337">
            <w:pPr>
              <w:spacing w:line="520" w:lineRule="exact"/>
              <w:ind w:firstLine="482"/>
              <w:rPr>
                <w:rFonts w:ascii="Calibri" w:hAnsi="Calibri"/>
                <w:bCs/>
                <w:sz w:val="24"/>
              </w:rPr>
            </w:pPr>
            <w:r>
              <w:rPr>
                <w:rFonts w:ascii="Calibri" w:hAnsi="Calibri" w:hint="eastAsia"/>
                <w:bCs/>
                <w:sz w:val="24"/>
              </w:rPr>
              <w:t>施工过程中产生的废水主要为施工人员排放的生活污水和施工作业产生的废水。</w:t>
            </w:r>
          </w:p>
          <w:p w:rsidR="00E42337" w:rsidRDefault="00E42337" w:rsidP="00E42337">
            <w:pPr>
              <w:spacing w:line="520" w:lineRule="exact"/>
              <w:ind w:firstLine="482"/>
              <w:rPr>
                <w:rFonts w:ascii="Calibri" w:hAnsi="Calibri"/>
                <w:sz w:val="24"/>
              </w:rPr>
            </w:pPr>
            <w:r>
              <w:rPr>
                <w:rFonts w:ascii="Calibri" w:hAnsi="Calibri" w:hint="eastAsia"/>
                <w:sz w:val="24"/>
              </w:rPr>
              <w:t>（</w:t>
            </w:r>
            <w:r>
              <w:rPr>
                <w:rFonts w:ascii="Calibri" w:hAnsi="Calibri"/>
                <w:sz w:val="24"/>
              </w:rPr>
              <w:t>1</w:t>
            </w:r>
            <w:r>
              <w:rPr>
                <w:rFonts w:ascii="Calibri" w:hAnsi="Calibri" w:hint="eastAsia"/>
                <w:sz w:val="24"/>
              </w:rPr>
              <w:t>）施工人员生活污水</w:t>
            </w:r>
          </w:p>
          <w:p w:rsidR="00E42337" w:rsidRDefault="00E42337" w:rsidP="00E42337">
            <w:pPr>
              <w:spacing w:line="520" w:lineRule="exact"/>
              <w:ind w:firstLine="482"/>
              <w:rPr>
                <w:rFonts w:ascii="Calibri"/>
                <w:bCs/>
                <w:sz w:val="24"/>
              </w:rPr>
            </w:pPr>
            <w:r>
              <w:rPr>
                <w:rFonts w:ascii="Calibri" w:hint="eastAsia"/>
                <w:bCs/>
                <w:sz w:val="24"/>
              </w:rPr>
              <w:t>本项目施工人员排放的生活污水和城市居民生活污水水质相似，污水中主要污染物为化学需氧量和氨氮。根据建设单位提供的资料，本项目施工期间施工人数最高峰为</w:t>
            </w:r>
            <w:r>
              <w:rPr>
                <w:rFonts w:ascii="Calibri"/>
                <w:bCs/>
                <w:sz w:val="24"/>
              </w:rPr>
              <w:t>20</w:t>
            </w:r>
            <w:r>
              <w:rPr>
                <w:rFonts w:ascii="Calibri" w:hint="eastAsia"/>
                <w:bCs/>
                <w:sz w:val="24"/>
              </w:rPr>
              <w:t>人，平均用水量按</w:t>
            </w:r>
            <w:r>
              <w:rPr>
                <w:rFonts w:ascii="Calibri"/>
                <w:bCs/>
                <w:sz w:val="24"/>
              </w:rPr>
              <w:t>30L/</w:t>
            </w:r>
            <w:r>
              <w:rPr>
                <w:rFonts w:ascii="Calibri" w:hint="eastAsia"/>
                <w:bCs/>
                <w:sz w:val="24"/>
              </w:rPr>
              <w:t>（人</w:t>
            </w:r>
            <w:r>
              <w:rPr>
                <w:rFonts w:ascii="Calibri"/>
                <w:bCs/>
                <w:sz w:val="24"/>
              </w:rPr>
              <w:t>·</w:t>
            </w:r>
            <w:r>
              <w:rPr>
                <w:rFonts w:ascii="Calibri" w:hint="eastAsia"/>
                <w:bCs/>
                <w:sz w:val="24"/>
              </w:rPr>
              <w:t>日）计，排污系数按</w:t>
            </w:r>
            <w:r>
              <w:rPr>
                <w:rFonts w:ascii="Calibri"/>
                <w:bCs/>
                <w:sz w:val="24"/>
              </w:rPr>
              <w:t>0.8</w:t>
            </w:r>
            <w:r>
              <w:rPr>
                <w:rFonts w:ascii="Calibri" w:hint="eastAsia"/>
                <w:bCs/>
                <w:sz w:val="24"/>
              </w:rPr>
              <w:t>计，则项目施工期间施工人员产生的污水量为</w:t>
            </w:r>
            <w:r>
              <w:rPr>
                <w:rFonts w:ascii="Calibri"/>
                <w:bCs/>
                <w:sz w:val="24"/>
              </w:rPr>
              <w:t>0.48m</w:t>
            </w:r>
            <w:r>
              <w:rPr>
                <w:rFonts w:ascii="Calibri"/>
                <w:bCs/>
                <w:sz w:val="24"/>
                <w:vertAlign w:val="superscript"/>
              </w:rPr>
              <w:t>3</w:t>
            </w:r>
            <w:r>
              <w:rPr>
                <w:rFonts w:ascii="Calibri"/>
                <w:bCs/>
                <w:sz w:val="24"/>
              </w:rPr>
              <w:t>/d</w:t>
            </w:r>
            <w:r>
              <w:rPr>
                <w:rFonts w:ascii="Calibri" w:hint="eastAsia"/>
                <w:bCs/>
                <w:sz w:val="24"/>
              </w:rPr>
              <w:t>，根据类比资料，该污水的主要污染因子为</w:t>
            </w:r>
            <w:r>
              <w:rPr>
                <w:rFonts w:ascii="Calibri"/>
                <w:bCs/>
                <w:sz w:val="24"/>
              </w:rPr>
              <w:t>COD:300mg/L</w:t>
            </w:r>
            <w:r>
              <w:rPr>
                <w:rFonts w:ascii="Calibri" w:hint="eastAsia"/>
                <w:bCs/>
                <w:sz w:val="24"/>
              </w:rPr>
              <w:t>、</w:t>
            </w:r>
            <w:r>
              <w:rPr>
                <w:rFonts w:ascii="Calibri"/>
                <w:bCs/>
                <w:sz w:val="24"/>
              </w:rPr>
              <w:t>BOD:150mg/L</w:t>
            </w:r>
            <w:r>
              <w:rPr>
                <w:rFonts w:ascii="Calibri" w:hint="eastAsia"/>
                <w:bCs/>
                <w:sz w:val="24"/>
              </w:rPr>
              <w:t>、</w:t>
            </w:r>
            <w:r>
              <w:rPr>
                <w:rFonts w:ascii="Calibri"/>
                <w:bCs/>
                <w:sz w:val="24"/>
              </w:rPr>
              <w:t>SS:150mg/L</w:t>
            </w:r>
            <w:r>
              <w:rPr>
                <w:rFonts w:ascii="Calibri" w:hint="eastAsia"/>
                <w:bCs/>
                <w:sz w:val="24"/>
              </w:rPr>
              <w:t>、</w:t>
            </w:r>
            <w:r>
              <w:rPr>
                <w:rFonts w:ascii="Calibri"/>
                <w:bCs/>
                <w:sz w:val="24"/>
              </w:rPr>
              <w:t>NH</w:t>
            </w:r>
            <w:r>
              <w:rPr>
                <w:rFonts w:ascii="Calibri"/>
                <w:bCs/>
                <w:sz w:val="24"/>
                <w:vertAlign w:val="subscript"/>
              </w:rPr>
              <w:t>3</w:t>
            </w:r>
            <w:r>
              <w:rPr>
                <w:rFonts w:ascii="Calibri"/>
                <w:bCs/>
                <w:sz w:val="24"/>
              </w:rPr>
              <w:t>-N:30mg/L</w:t>
            </w:r>
            <w:r>
              <w:rPr>
                <w:rFonts w:ascii="Calibri" w:hint="eastAsia"/>
                <w:bCs/>
                <w:sz w:val="24"/>
              </w:rPr>
              <w:t>。</w:t>
            </w:r>
          </w:p>
          <w:p w:rsidR="00E42337" w:rsidRDefault="00E42337" w:rsidP="00E42337">
            <w:pPr>
              <w:spacing w:line="520" w:lineRule="exact"/>
              <w:ind w:firstLine="482"/>
              <w:rPr>
                <w:rFonts w:ascii="Calibri" w:hAnsi="Calibri"/>
                <w:sz w:val="24"/>
              </w:rPr>
            </w:pPr>
            <w:r>
              <w:rPr>
                <w:rFonts w:ascii="Calibri" w:hint="eastAsia"/>
                <w:sz w:val="24"/>
              </w:rPr>
              <w:t>（</w:t>
            </w:r>
            <w:r>
              <w:rPr>
                <w:rFonts w:ascii="Calibri" w:hAnsi="Calibri"/>
                <w:sz w:val="24"/>
              </w:rPr>
              <w:t>2</w:t>
            </w:r>
            <w:r>
              <w:rPr>
                <w:rFonts w:ascii="Calibri" w:hint="eastAsia"/>
                <w:sz w:val="24"/>
              </w:rPr>
              <w:t>）施工废水</w:t>
            </w:r>
          </w:p>
          <w:p w:rsidR="00E42337" w:rsidRDefault="00E42337" w:rsidP="00E42337">
            <w:pPr>
              <w:spacing w:line="520" w:lineRule="exact"/>
              <w:ind w:firstLine="482"/>
              <w:rPr>
                <w:rFonts w:ascii="Calibri" w:hAnsi="Calibri"/>
                <w:bCs/>
                <w:sz w:val="24"/>
              </w:rPr>
            </w:pPr>
            <w:r>
              <w:rPr>
                <w:rFonts w:ascii="Calibri" w:hint="eastAsia"/>
                <w:bCs/>
                <w:sz w:val="24"/>
              </w:rPr>
              <w:t>施工废水主要产生于混凝土养护及墙面的冲洗、构件与建筑材料的保湿、材料的拌制等施工工序，废水主要污染物为泥沙、悬浮物等。此外，施工作业使用的燃油动力机械在维护和冲洗时，将产生含少量悬浮物和石油类等污染物的废水。施工期可在场区设置简易沉淀池，施工废水经沉淀池处理后回用于施工现场，不外排。</w:t>
            </w:r>
          </w:p>
          <w:p w:rsidR="00E42337" w:rsidRDefault="00E42337" w:rsidP="00E42337">
            <w:pPr>
              <w:spacing w:line="520" w:lineRule="exact"/>
              <w:ind w:firstLine="482"/>
              <w:rPr>
                <w:rFonts w:ascii="Calibri" w:hAnsi="Calibri"/>
                <w:b/>
                <w:sz w:val="24"/>
              </w:rPr>
            </w:pPr>
            <w:r>
              <w:rPr>
                <w:rFonts w:ascii="Calibri" w:hAnsi="Calibri"/>
                <w:b/>
                <w:sz w:val="24"/>
              </w:rPr>
              <w:t>3</w:t>
            </w:r>
            <w:r>
              <w:rPr>
                <w:rFonts w:ascii="Calibri" w:hint="eastAsia"/>
                <w:b/>
                <w:sz w:val="24"/>
              </w:rPr>
              <w:t>、噪声污染</w:t>
            </w:r>
          </w:p>
          <w:p w:rsidR="00E42337" w:rsidRDefault="00E42337" w:rsidP="00E42337">
            <w:pPr>
              <w:spacing w:line="520" w:lineRule="exact"/>
              <w:ind w:firstLine="482"/>
              <w:rPr>
                <w:rFonts w:ascii="Calibri"/>
                <w:sz w:val="24"/>
              </w:rPr>
            </w:pPr>
            <w:r>
              <w:rPr>
                <w:rFonts w:ascii="Calibri" w:hAnsi="Calibri" w:hint="eastAsia"/>
                <w:sz w:val="24"/>
              </w:rPr>
              <w:t>本项目施工期间的噪声源主要来自于土石方阶段、主体工程建设阶段、配套工程建设阶段噪声</w:t>
            </w:r>
            <w:r>
              <w:rPr>
                <w:rFonts w:ascii="Calibri" w:hint="eastAsia"/>
                <w:sz w:val="24"/>
              </w:rPr>
              <w:t>，另外还有突发性、冲击性、不连续性的敲打撞击噪声，各阶段声级程度详见下表：</w:t>
            </w:r>
          </w:p>
          <w:p w:rsidR="00E42337" w:rsidRDefault="00E42337" w:rsidP="00E42337">
            <w:pPr>
              <w:pStyle w:val="00"/>
              <w:ind w:firstLine="480"/>
              <w:rPr>
                <w:rFonts w:ascii="Calibri" w:hAnsi="Calibri"/>
              </w:rPr>
            </w:pPr>
            <w:r>
              <w:rPr>
                <w:rFonts w:ascii="Calibri" w:eastAsia="黑体" w:hAnsi="Calibri" w:hint="eastAsia"/>
                <w:bCs/>
              </w:rPr>
              <w:t>表</w:t>
            </w:r>
            <w:r w:rsidR="008144BD">
              <w:rPr>
                <w:rFonts w:ascii="Calibri" w:eastAsia="黑体" w:hAnsi="Calibri" w:hint="eastAsia"/>
                <w:bCs/>
              </w:rPr>
              <w:t>2</w:t>
            </w:r>
            <w:r w:rsidR="00FF2A98">
              <w:rPr>
                <w:rFonts w:ascii="Calibri" w:eastAsia="黑体" w:hAnsi="Calibri" w:hint="eastAsia"/>
                <w:bCs/>
              </w:rPr>
              <w:t>4</w:t>
            </w:r>
            <w:r>
              <w:rPr>
                <w:rFonts w:ascii="Calibri" w:eastAsia="黑体" w:hAnsi="Calibri"/>
              </w:rPr>
              <w:t xml:space="preserve">   </w:t>
            </w:r>
            <w:r w:rsidR="008144BD">
              <w:rPr>
                <w:rFonts w:ascii="Calibri" w:eastAsia="黑体" w:hAnsi="Calibri" w:hint="eastAsia"/>
              </w:rPr>
              <w:t xml:space="preserve">  </w:t>
            </w:r>
            <w:r>
              <w:rPr>
                <w:rFonts w:ascii="Calibri" w:eastAsia="黑体" w:hAnsi="Calibri"/>
              </w:rPr>
              <w:t xml:space="preserve">              </w:t>
            </w:r>
            <w:r>
              <w:rPr>
                <w:rFonts w:ascii="Calibri" w:eastAsia="黑体" w:hAnsi="Calibri" w:hint="eastAsia"/>
              </w:rPr>
              <w:t>施工期噪声源及其声级值</w:t>
            </w:r>
          </w:p>
          <w:tbl>
            <w:tblPr>
              <w:tblW w:w="9105"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3034"/>
              <w:gridCol w:w="3666"/>
              <w:gridCol w:w="2405"/>
            </w:tblGrid>
            <w:tr w:rsidR="00E42337" w:rsidTr="00A02783">
              <w:trPr>
                <w:trHeight w:val="397"/>
                <w:jc w:val="center"/>
              </w:trPr>
              <w:tc>
                <w:tcPr>
                  <w:tcW w:w="3035" w:type="dxa"/>
                  <w:tcBorders>
                    <w:top w:val="single" w:sz="12" w:space="0" w:color="auto"/>
                    <w:left w:val="nil"/>
                    <w:bottom w:val="single" w:sz="4" w:space="0" w:color="auto"/>
                    <w:right w:val="single" w:sz="4" w:space="0" w:color="auto"/>
                  </w:tcBorders>
                  <w:vAlign w:val="center"/>
                  <w:hideMark/>
                </w:tcPr>
                <w:p w:rsidR="00E42337" w:rsidRDefault="00E42337" w:rsidP="00A02783">
                  <w:pPr>
                    <w:jc w:val="center"/>
                    <w:rPr>
                      <w:rFonts w:ascii="Calibri" w:hAnsi="Calibri"/>
                      <w:szCs w:val="21"/>
                    </w:rPr>
                  </w:pPr>
                  <w:r>
                    <w:rPr>
                      <w:rFonts w:ascii="Calibri" w:hAnsi="Calibri" w:hint="eastAsia"/>
                      <w:szCs w:val="21"/>
                    </w:rPr>
                    <w:t>施工阶段</w:t>
                  </w:r>
                </w:p>
              </w:tc>
              <w:tc>
                <w:tcPr>
                  <w:tcW w:w="3668" w:type="dxa"/>
                  <w:tcBorders>
                    <w:top w:val="single" w:sz="12" w:space="0" w:color="auto"/>
                    <w:left w:val="single" w:sz="4" w:space="0" w:color="auto"/>
                    <w:bottom w:val="single" w:sz="4" w:space="0" w:color="auto"/>
                    <w:right w:val="single" w:sz="4" w:space="0" w:color="auto"/>
                  </w:tcBorders>
                  <w:vAlign w:val="center"/>
                  <w:hideMark/>
                </w:tcPr>
                <w:p w:rsidR="00E42337" w:rsidRDefault="00E42337" w:rsidP="00A02783">
                  <w:pPr>
                    <w:jc w:val="center"/>
                    <w:rPr>
                      <w:rFonts w:ascii="Calibri" w:hAnsi="Calibri"/>
                      <w:szCs w:val="21"/>
                    </w:rPr>
                  </w:pPr>
                  <w:r>
                    <w:rPr>
                      <w:rFonts w:ascii="Calibri" w:hAnsi="Calibri" w:hint="eastAsia"/>
                      <w:szCs w:val="21"/>
                    </w:rPr>
                    <w:t>主要噪声源</w:t>
                  </w:r>
                </w:p>
              </w:tc>
              <w:tc>
                <w:tcPr>
                  <w:tcW w:w="2406" w:type="dxa"/>
                  <w:tcBorders>
                    <w:top w:val="single" w:sz="12" w:space="0" w:color="auto"/>
                    <w:left w:val="single" w:sz="4" w:space="0" w:color="auto"/>
                    <w:bottom w:val="single" w:sz="4" w:space="0" w:color="auto"/>
                    <w:right w:val="nil"/>
                  </w:tcBorders>
                  <w:vAlign w:val="center"/>
                  <w:hideMark/>
                </w:tcPr>
                <w:p w:rsidR="00E42337" w:rsidRDefault="00E42337" w:rsidP="00A02783">
                  <w:pPr>
                    <w:jc w:val="center"/>
                    <w:rPr>
                      <w:rFonts w:ascii="Calibri" w:hAnsi="Calibri"/>
                      <w:szCs w:val="21"/>
                    </w:rPr>
                  </w:pPr>
                  <w:r>
                    <w:rPr>
                      <w:rFonts w:ascii="Calibri" w:hAnsi="Calibri" w:hint="eastAsia"/>
                      <w:szCs w:val="21"/>
                    </w:rPr>
                    <w:t>噪声级</w:t>
                  </w:r>
                  <w:r>
                    <w:rPr>
                      <w:rFonts w:ascii="Calibri" w:hAnsi="Calibri"/>
                      <w:bCs/>
                      <w:szCs w:val="21"/>
                    </w:rPr>
                    <w:t>dB(A)</w:t>
                  </w:r>
                </w:p>
              </w:tc>
            </w:tr>
            <w:tr w:rsidR="00E42337" w:rsidTr="00A02783">
              <w:trPr>
                <w:trHeight w:val="397"/>
                <w:jc w:val="center"/>
              </w:trPr>
              <w:tc>
                <w:tcPr>
                  <w:tcW w:w="3035" w:type="dxa"/>
                  <w:tcBorders>
                    <w:top w:val="single" w:sz="4" w:space="0" w:color="auto"/>
                    <w:left w:val="nil"/>
                    <w:bottom w:val="single" w:sz="4" w:space="0" w:color="auto"/>
                    <w:right w:val="single" w:sz="4" w:space="0" w:color="auto"/>
                  </w:tcBorders>
                  <w:vAlign w:val="center"/>
                  <w:hideMark/>
                </w:tcPr>
                <w:p w:rsidR="00E42337" w:rsidRDefault="00E42337" w:rsidP="00A02783">
                  <w:pPr>
                    <w:jc w:val="center"/>
                    <w:rPr>
                      <w:rFonts w:ascii="Calibri" w:hAnsi="Calibri"/>
                      <w:szCs w:val="21"/>
                    </w:rPr>
                  </w:pPr>
                  <w:r>
                    <w:rPr>
                      <w:rFonts w:ascii="Calibri" w:hAnsi="Calibri" w:hint="eastAsia"/>
                      <w:szCs w:val="21"/>
                    </w:rPr>
                    <w:t>主体工程阶段</w:t>
                  </w:r>
                </w:p>
              </w:tc>
              <w:tc>
                <w:tcPr>
                  <w:tcW w:w="3668" w:type="dxa"/>
                  <w:tcBorders>
                    <w:top w:val="single" w:sz="4" w:space="0" w:color="auto"/>
                    <w:left w:val="single" w:sz="4" w:space="0" w:color="auto"/>
                    <w:bottom w:val="single" w:sz="4" w:space="0" w:color="auto"/>
                    <w:right w:val="single" w:sz="4" w:space="0" w:color="auto"/>
                  </w:tcBorders>
                  <w:vAlign w:val="center"/>
                  <w:hideMark/>
                </w:tcPr>
                <w:p w:rsidR="00E42337" w:rsidRDefault="00E42337" w:rsidP="00A02783">
                  <w:pPr>
                    <w:jc w:val="center"/>
                    <w:rPr>
                      <w:rFonts w:ascii="Calibri" w:hAnsi="Calibri"/>
                      <w:szCs w:val="21"/>
                    </w:rPr>
                  </w:pPr>
                  <w:r>
                    <w:rPr>
                      <w:rFonts w:ascii="Calibri" w:hAnsi="Calibri" w:hint="eastAsia"/>
                      <w:szCs w:val="21"/>
                    </w:rPr>
                    <w:t>切割机、振捣棒、升降机等</w:t>
                  </w:r>
                </w:p>
              </w:tc>
              <w:tc>
                <w:tcPr>
                  <w:tcW w:w="2406" w:type="dxa"/>
                  <w:tcBorders>
                    <w:top w:val="single" w:sz="4" w:space="0" w:color="auto"/>
                    <w:left w:val="single" w:sz="4" w:space="0" w:color="auto"/>
                    <w:bottom w:val="single" w:sz="4" w:space="0" w:color="auto"/>
                    <w:right w:val="nil"/>
                  </w:tcBorders>
                  <w:vAlign w:val="center"/>
                  <w:hideMark/>
                </w:tcPr>
                <w:p w:rsidR="00E42337" w:rsidRDefault="00E42337" w:rsidP="00A02783">
                  <w:pPr>
                    <w:jc w:val="center"/>
                    <w:rPr>
                      <w:rFonts w:ascii="Calibri" w:hAnsi="Calibri"/>
                      <w:szCs w:val="21"/>
                    </w:rPr>
                  </w:pPr>
                  <w:r>
                    <w:rPr>
                      <w:rFonts w:ascii="Calibri" w:hAnsi="Calibri"/>
                      <w:szCs w:val="21"/>
                    </w:rPr>
                    <w:t>75</w:t>
                  </w:r>
                  <w:r>
                    <w:rPr>
                      <w:rFonts w:ascii="Calibri" w:hAnsi="Calibri" w:hint="eastAsia"/>
                      <w:szCs w:val="21"/>
                    </w:rPr>
                    <w:t>～</w:t>
                  </w:r>
                  <w:r>
                    <w:rPr>
                      <w:rFonts w:ascii="Calibri" w:hAnsi="Calibri"/>
                      <w:szCs w:val="21"/>
                    </w:rPr>
                    <w:t>105</w:t>
                  </w:r>
                </w:p>
              </w:tc>
            </w:tr>
            <w:tr w:rsidR="00E42337" w:rsidTr="00A02783">
              <w:trPr>
                <w:trHeight w:val="397"/>
                <w:jc w:val="center"/>
              </w:trPr>
              <w:tc>
                <w:tcPr>
                  <w:tcW w:w="3035" w:type="dxa"/>
                  <w:tcBorders>
                    <w:top w:val="single" w:sz="4" w:space="0" w:color="auto"/>
                    <w:left w:val="nil"/>
                    <w:bottom w:val="single" w:sz="12" w:space="0" w:color="auto"/>
                    <w:right w:val="single" w:sz="4" w:space="0" w:color="auto"/>
                  </w:tcBorders>
                  <w:vAlign w:val="center"/>
                  <w:hideMark/>
                </w:tcPr>
                <w:p w:rsidR="00E42337" w:rsidRDefault="00E42337" w:rsidP="00A02783">
                  <w:pPr>
                    <w:jc w:val="center"/>
                    <w:rPr>
                      <w:rFonts w:ascii="Calibri" w:hAnsi="Calibri"/>
                      <w:szCs w:val="21"/>
                    </w:rPr>
                  </w:pPr>
                  <w:r>
                    <w:rPr>
                      <w:rFonts w:ascii="Calibri" w:hAnsi="Calibri" w:hint="eastAsia"/>
                      <w:szCs w:val="21"/>
                    </w:rPr>
                    <w:t>配套设施建设阶段</w:t>
                  </w:r>
                </w:p>
              </w:tc>
              <w:tc>
                <w:tcPr>
                  <w:tcW w:w="3668" w:type="dxa"/>
                  <w:tcBorders>
                    <w:top w:val="single" w:sz="4" w:space="0" w:color="auto"/>
                    <w:left w:val="single" w:sz="4" w:space="0" w:color="auto"/>
                    <w:bottom w:val="single" w:sz="12" w:space="0" w:color="auto"/>
                    <w:right w:val="single" w:sz="4" w:space="0" w:color="auto"/>
                  </w:tcBorders>
                  <w:vAlign w:val="center"/>
                  <w:hideMark/>
                </w:tcPr>
                <w:p w:rsidR="00E42337" w:rsidRDefault="00E42337" w:rsidP="00A02783">
                  <w:pPr>
                    <w:jc w:val="center"/>
                    <w:rPr>
                      <w:rFonts w:ascii="Calibri" w:hAnsi="Calibri"/>
                      <w:szCs w:val="21"/>
                    </w:rPr>
                  </w:pPr>
                  <w:r>
                    <w:rPr>
                      <w:rFonts w:ascii="Calibri" w:hAnsi="Calibri" w:hint="eastAsia"/>
                      <w:szCs w:val="21"/>
                    </w:rPr>
                    <w:t>切割机、电锯、手工钻、电锤等</w:t>
                  </w:r>
                </w:p>
              </w:tc>
              <w:tc>
                <w:tcPr>
                  <w:tcW w:w="2406" w:type="dxa"/>
                  <w:tcBorders>
                    <w:top w:val="single" w:sz="4" w:space="0" w:color="auto"/>
                    <w:left w:val="single" w:sz="4" w:space="0" w:color="auto"/>
                    <w:bottom w:val="single" w:sz="12" w:space="0" w:color="auto"/>
                    <w:right w:val="nil"/>
                  </w:tcBorders>
                  <w:vAlign w:val="center"/>
                  <w:hideMark/>
                </w:tcPr>
                <w:p w:rsidR="00E42337" w:rsidRDefault="00E42337" w:rsidP="00A02783">
                  <w:pPr>
                    <w:jc w:val="center"/>
                    <w:rPr>
                      <w:rFonts w:ascii="Calibri" w:hAnsi="Calibri"/>
                      <w:szCs w:val="21"/>
                    </w:rPr>
                  </w:pPr>
                  <w:r>
                    <w:rPr>
                      <w:rFonts w:ascii="Calibri" w:hAnsi="Calibri"/>
                      <w:szCs w:val="21"/>
                    </w:rPr>
                    <w:t>65</w:t>
                  </w:r>
                  <w:r>
                    <w:rPr>
                      <w:rFonts w:ascii="Calibri" w:hAnsi="Calibri" w:hint="eastAsia"/>
                      <w:szCs w:val="21"/>
                    </w:rPr>
                    <w:t>～</w:t>
                  </w:r>
                  <w:r>
                    <w:rPr>
                      <w:rFonts w:ascii="Calibri" w:hAnsi="Calibri"/>
                      <w:szCs w:val="21"/>
                    </w:rPr>
                    <w:t>105</w:t>
                  </w:r>
                </w:p>
              </w:tc>
            </w:tr>
          </w:tbl>
          <w:p w:rsidR="00E42337" w:rsidRDefault="00E42337" w:rsidP="00E42337">
            <w:pPr>
              <w:snapToGrid w:val="0"/>
              <w:spacing w:line="520" w:lineRule="exact"/>
              <w:ind w:firstLineChars="200" w:firstLine="482"/>
              <w:rPr>
                <w:rFonts w:ascii="Calibri" w:hAnsi="Calibri"/>
                <w:b/>
                <w:sz w:val="24"/>
              </w:rPr>
            </w:pPr>
            <w:r>
              <w:rPr>
                <w:rFonts w:ascii="Calibri" w:hAnsi="Calibri"/>
                <w:b/>
                <w:sz w:val="24"/>
              </w:rPr>
              <w:t>4</w:t>
            </w:r>
            <w:r>
              <w:rPr>
                <w:rFonts w:ascii="Calibri" w:hint="eastAsia"/>
                <w:b/>
                <w:sz w:val="24"/>
              </w:rPr>
              <w:t>、固体废物</w:t>
            </w:r>
          </w:p>
          <w:p w:rsidR="00E42337" w:rsidRDefault="00E42337" w:rsidP="00E42337">
            <w:pPr>
              <w:spacing w:line="520" w:lineRule="exact"/>
              <w:ind w:firstLine="480"/>
              <w:rPr>
                <w:rFonts w:ascii="Calibri" w:hAnsi="Calibri"/>
                <w:sz w:val="24"/>
              </w:rPr>
            </w:pPr>
            <w:r>
              <w:rPr>
                <w:rFonts w:ascii="Calibri" w:hAnsi="Calibri" w:hint="eastAsia"/>
                <w:sz w:val="24"/>
              </w:rPr>
              <w:t>施工期固废主要来源于施工工程产生的建筑及装修垃圾、施工人员产生的生活垃圾。</w:t>
            </w:r>
          </w:p>
          <w:p w:rsidR="00E42337" w:rsidRDefault="00E42337" w:rsidP="00E42337">
            <w:pPr>
              <w:pStyle w:val="00"/>
              <w:ind w:firstLine="480"/>
              <w:rPr>
                <w:rFonts w:ascii="Calibri" w:hAnsi="Calibri"/>
              </w:rPr>
            </w:pPr>
            <w:r>
              <w:rPr>
                <w:rFonts w:ascii="Calibri" w:hAnsi="Calibri" w:hint="eastAsia"/>
              </w:rPr>
              <w:t>（</w:t>
            </w:r>
            <w:r>
              <w:rPr>
                <w:rFonts w:ascii="Calibri" w:hAnsi="Calibri"/>
              </w:rPr>
              <w:t>1</w:t>
            </w:r>
            <w:r>
              <w:rPr>
                <w:rFonts w:ascii="Calibri" w:hAnsi="Calibri" w:hint="eastAsia"/>
              </w:rPr>
              <w:t>）建筑垃圾与土石方</w:t>
            </w:r>
          </w:p>
          <w:p w:rsidR="00E42337" w:rsidRDefault="00E42337" w:rsidP="00E42337">
            <w:pPr>
              <w:pStyle w:val="00"/>
              <w:ind w:firstLine="480"/>
              <w:rPr>
                <w:rFonts w:ascii="Calibri" w:hAnsi="Calibri"/>
              </w:rPr>
            </w:pPr>
            <w:r>
              <w:rPr>
                <w:rFonts w:ascii="Calibri" w:hint="eastAsia"/>
              </w:rPr>
              <w:t>根据设计方案，本项目建设内容主要为</w:t>
            </w:r>
            <w:r>
              <w:rPr>
                <w:rFonts w:ascii="Calibri" w:hint="eastAsia"/>
              </w:rPr>
              <w:t>1</w:t>
            </w:r>
            <w:r>
              <w:rPr>
                <w:rFonts w:ascii="Calibri" w:hint="eastAsia"/>
              </w:rPr>
              <w:t>座</w:t>
            </w:r>
            <w:r w:rsidRPr="007A369E">
              <w:rPr>
                <w:rFonts w:asciiTheme="minorHAnsi" w:hAnsiTheme="minorHAnsi"/>
              </w:rPr>
              <w:t>棚跨</w:t>
            </w:r>
            <w:r>
              <w:rPr>
                <w:rFonts w:ascii="Calibri" w:hint="eastAsia"/>
              </w:rPr>
              <w:t>及配套设施，</w:t>
            </w:r>
            <w:r>
              <w:rPr>
                <w:rFonts w:ascii="Calibri" w:hAnsi="Calibri" w:hint="eastAsia"/>
              </w:rPr>
              <w:t>建筑废料可作为钢材</w:t>
            </w:r>
            <w:r>
              <w:rPr>
                <w:rFonts w:ascii="Calibri" w:hAnsi="Calibri" w:hint="eastAsia"/>
              </w:rPr>
              <w:lastRenderedPageBreak/>
              <w:t>出售，因此建筑垃圾产生量很小。</w:t>
            </w:r>
          </w:p>
          <w:p w:rsidR="00E42337" w:rsidRDefault="00E42337" w:rsidP="00E42337">
            <w:pPr>
              <w:pStyle w:val="00"/>
              <w:ind w:firstLine="480"/>
              <w:rPr>
                <w:rFonts w:ascii="Calibri" w:hAnsi="Calibri"/>
              </w:rPr>
            </w:pPr>
            <w:r>
              <w:rPr>
                <w:rFonts w:ascii="Calibri" w:hAnsi="Calibri" w:hint="eastAsia"/>
              </w:rPr>
              <w:t>项目施工场地平整，土方开挖量较小，土石方量基本可以满足挖填方平衡，因此，无废弃土石方产生。只要做好施工期水土流失的防治工作，对环境影响不大。</w:t>
            </w:r>
          </w:p>
          <w:p w:rsidR="00E42337" w:rsidRDefault="00E42337" w:rsidP="00E42337">
            <w:pPr>
              <w:pStyle w:val="00"/>
              <w:ind w:firstLine="480"/>
              <w:rPr>
                <w:rFonts w:ascii="Calibri" w:hAnsi="Calibri"/>
              </w:rPr>
            </w:pPr>
            <w:r>
              <w:rPr>
                <w:rFonts w:ascii="Calibri" w:hAnsi="Calibri" w:hint="eastAsia"/>
              </w:rPr>
              <w:t>（</w:t>
            </w:r>
            <w:r>
              <w:rPr>
                <w:rFonts w:ascii="Calibri" w:hAnsi="Calibri"/>
              </w:rPr>
              <w:t>2</w:t>
            </w:r>
            <w:r>
              <w:rPr>
                <w:rFonts w:ascii="Calibri" w:hAnsi="Calibri" w:hint="eastAsia"/>
              </w:rPr>
              <w:t>）生活垃圾</w:t>
            </w:r>
          </w:p>
          <w:p w:rsidR="00E42337" w:rsidRDefault="00E42337" w:rsidP="00E42337">
            <w:pPr>
              <w:pStyle w:val="00"/>
              <w:ind w:firstLine="480"/>
              <w:rPr>
                <w:rFonts w:ascii="Calibri" w:hAnsi="Calibri"/>
              </w:rPr>
            </w:pPr>
            <w:r>
              <w:rPr>
                <w:rFonts w:ascii="Calibri" w:hAnsi="Calibri" w:hint="eastAsia"/>
              </w:rPr>
              <w:t>由于施工场地施工人员生活垃圾产生量按</w:t>
            </w:r>
            <w:smartTag w:uri="urn:schemas-microsoft-com:office:smarttags" w:element="chmetcnv">
              <w:smartTagPr>
                <w:attr w:name="TCSC" w:val="0"/>
                <w:attr w:name="NumberType" w:val="1"/>
                <w:attr w:name="Negative" w:val="False"/>
                <w:attr w:name="HasSpace" w:val="False"/>
                <w:attr w:name="SourceValue" w:val=".5"/>
                <w:attr w:name="UnitName" w:val="kg"/>
              </w:smartTagPr>
              <w:r>
                <w:rPr>
                  <w:rFonts w:ascii="Calibri" w:hAnsi="Calibri"/>
                </w:rPr>
                <w:t>0.5kg</w:t>
              </w:r>
            </w:smartTag>
            <w:r>
              <w:rPr>
                <w:rFonts w:ascii="Calibri" w:hAnsi="Calibri"/>
              </w:rPr>
              <w:t>/</w:t>
            </w:r>
            <w:r>
              <w:rPr>
                <w:rFonts w:ascii="Calibri" w:hAnsi="Calibri" w:hint="eastAsia"/>
              </w:rPr>
              <w:t>人</w:t>
            </w:r>
            <w:r>
              <w:rPr>
                <w:rFonts w:ascii="Calibri" w:hAnsi="Calibri"/>
              </w:rPr>
              <w:t>.d</w:t>
            </w:r>
            <w:r>
              <w:rPr>
                <w:rFonts w:ascii="Calibri" w:hAnsi="Calibri" w:hint="eastAsia"/>
              </w:rPr>
              <w:t>计，则生活垃圾产生量为</w:t>
            </w:r>
            <w:r>
              <w:rPr>
                <w:rFonts w:ascii="Calibri" w:hAnsi="Calibri"/>
              </w:rPr>
              <w:t>10kg/d</w:t>
            </w:r>
            <w:r>
              <w:rPr>
                <w:rFonts w:ascii="Calibri" w:hAnsi="Calibri" w:hint="eastAsia"/>
              </w:rPr>
              <w:t>，施工期生活垃圾产生量为</w:t>
            </w:r>
            <w:r>
              <w:rPr>
                <w:rFonts w:ascii="Calibri" w:hAnsi="Calibri"/>
              </w:rPr>
              <w:t>0.9t</w:t>
            </w:r>
            <w:r>
              <w:rPr>
                <w:rFonts w:ascii="Calibri" w:hAnsi="Calibri" w:hint="eastAsia"/>
              </w:rPr>
              <w:t>。施工场地内设置垃圾收集箱，生活垃圾经收集后，交由环卫部门统一处理。</w:t>
            </w:r>
          </w:p>
          <w:p w:rsidR="00E42337" w:rsidRDefault="00E42337" w:rsidP="00E42337">
            <w:pPr>
              <w:spacing w:line="520" w:lineRule="exact"/>
              <w:ind w:firstLine="480"/>
              <w:rPr>
                <w:rFonts w:ascii="Calibri" w:hAnsi="Calibri" w:cs="Calibri"/>
                <w:b/>
                <w:sz w:val="24"/>
              </w:rPr>
            </w:pPr>
            <w:r>
              <w:rPr>
                <w:rFonts w:ascii="Calibri" w:hAnsi="Calibri" w:cs="Calibri"/>
                <w:b/>
                <w:sz w:val="24"/>
              </w:rPr>
              <w:t>5</w:t>
            </w:r>
            <w:r>
              <w:rPr>
                <w:rFonts w:ascii="Calibri" w:hAnsi="Calibri" w:cs="Calibri" w:hint="eastAsia"/>
                <w:b/>
                <w:sz w:val="24"/>
              </w:rPr>
              <w:t>、生态影响</w:t>
            </w:r>
          </w:p>
          <w:p w:rsidR="00E42337" w:rsidRDefault="00E42337" w:rsidP="00E42337">
            <w:pPr>
              <w:pStyle w:val="00"/>
              <w:ind w:firstLine="480"/>
              <w:rPr>
                <w:rFonts w:ascii="Calibri"/>
              </w:rPr>
            </w:pPr>
            <w:r>
              <w:rPr>
                <w:rFonts w:ascii="Calibri" w:hint="eastAsia"/>
              </w:rPr>
              <w:t>根据现场调查，厂区施工区域现状为空地，项目建设内容主要为棚跨的建设以及地面硬化的建设。由于建设项目涉及到</w:t>
            </w:r>
            <w:r>
              <w:rPr>
                <w:rFonts w:ascii="Calibri" w:hAnsi="Calibri" w:hint="eastAsia"/>
              </w:rPr>
              <w:t>基础开挖、土方挖填、场地平整，扰动土壤表土结构，</w:t>
            </w:r>
            <w:r>
              <w:rPr>
                <w:rFonts w:ascii="Calibri" w:hint="eastAsia"/>
              </w:rPr>
              <w:t>增加了裸露面积，从而使原地表土壤、植被遭到破坏，表土的抗蚀能力减弱，</w:t>
            </w:r>
            <w:r>
              <w:rPr>
                <w:rFonts w:ascii="Calibri" w:hAnsi="Calibri" w:hint="eastAsia"/>
              </w:rPr>
              <w:t>将有可能增加水土流失。</w:t>
            </w:r>
            <w:r>
              <w:rPr>
                <w:rFonts w:ascii="Calibri" w:hAnsi="Calibri" w:hint="eastAsia"/>
                <w:bCs/>
              </w:rPr>
              <w:t>施工区开挖场地等土壤扰动工程应尽量避开大风季节及强集中降雨时节。</w:t>
            </w:r>
          </w:p>
          <w:p w:rsidR="0029600B" w:rsidRPr="006B5B24" w:rsidRDefault="0029600B" w:rsidP="009C3E91">
            <w:pPr>
              <w:spacing w:beforeLines="50" w:line="520" w:lineRule="exact"/>
              <w:rPr>
                <w:rFonts w:eastAsia="黑体"/>
                <w:sz w:val="24"/>
              </w:rPr>
            </w:pPr>
            <w:r w:rsidRPr="004D7B81">
              <w:rPr>
                <w:rFonts w:eastAsia="黑体"/>
                <w:sz w:val="24"/>
              </w:rPr>
              <w:t>营运期</w:t>
            </w:r>
          </w:p>
          <w:p w:rsidR="0029600B" w:rsidRPr="00F77972" w:rsidRDefault="0025390A" w:rsidP="00E64ED2">
            <w:pPr>
              <w:spacing w:line="520" w:lineRule="exact"/>
              <w:ind w:firstLineChars="196" w:firstLine="472"/>
              <w:rPr>
                <w:b/>
                <w:sz w:val="24"/>
              </w:rPr>
            </w:pPr>
            <w:r>
              <w:rPr>
                <w:rFonts w:hint="eastAsia"/>
                <w:b/>
                <w:sz w:val="24"/>
              </w:rPr>
              <w:t>1</w:t>
            </w:r>
            <w:r w:rsidR="0029600B" w:rsidRPr="00F77972">
              <w:rPr>
                <w:b/>
                <w:sz w:val="24"/>
              </w:rPr>
              <w:t>、大气污染因素分析</w:t>
            </w:r>
          </w:p>
          <w:p w:rsidR="009B5E15" w:rsidRDefault="00253199" w:rsidP="009B5E15">
            <w:pPr>
              <w:spacing w:line="520" w:lineRule="exact"/>
              <w:ind w:firstLineChars="200" w:firstLine="480"/>
              <w:rPr>
                <w:rFonts w:ascii="Calibri" w:hAnsi="Calibri" w:cs="Calibri"/>
                <w:bCs/>
                <w:sz w:val="24"/>
              </w:rPr>
            </w:pPr>
            <w:r>
              <w:rPr>
                <w:rFonts w:ascii="Calibri" w:hint="eastAsia"/>
                <w:kern w:val="0"/>
                <w:sz w:val="24"/>
              </w:rPr>
              <w:t>本</w:t>
            </w:r>
            <w:r w:rsidRPr="00E06B5C">
              <w:rPr>
                <w:rFonts w:ascii="Calibri"/>
                <w:kern w:val="0"/>
                <w:sz w:val="24"/>
              </w:rPr>
              <w:t>项目</w:t>
            </w:r>
            <w:r w:rsidR="009B5E15">
              <w:rPr>
                <w:rFonts w:ascii="Calibri" w:hint="eastAsia"/>
                <w:kern w:val="0"/>
                <w:sz w:val="24"/>
              </w:rPr>
              <w:t>技改完成后，运行过程</w:t>
            </w:r>
            <w:r w:rsidR="009B5E15">
              <w:rPr>
                <w:rFonts w:ascii="Calibri" w:hAnsi="Calibri" w:cs="Calibri" w:hint="eastAsia"/>
                <w:bCs/>
                <w:sz w:val="24"/>
              </w:rPr>
              <w:t>产生的废气主要为新增焊接设备在运行过程产生的焊接烟尘和切割设备运行过程产生的</w:t>
            </w:r>
            <w:r w:rsidR="00BF35AB">
              <w:rPr>
                <w:rFonts w:ascii="Calibri" w:hAnsi="Calibri" w:cs="Calibri" w:hint="eastAsia"/>
                <w:bCs/>
                <w:sz w:val="24"/>
              </w:rPr>
              <w:t>气体</w:t>
            </w:r>
            <w:r w:rsidR="009B5E15">
              <w:rPr>
                <w:rFonts w:ascii="Calibri" w:hAnsi="Calibri" w:cs="Calibri" w:hint="eastAsia"/>
                <w:bCs/>
                <w:sz w:val="24"/>
              </w:rPr>
              <w:t>。</w:t>
            </w:r>
          </w:p>
          <w:p w:rsidR="009B5E15" w:rsidRDefault="009B5E15" w:rsidP="00937805">
            <w:pPr>
              <w:spacing w:line="520" w:lineRule="exact"/>
              <w:ind w:firstLineChars="200" w:firstLine="480"/>
              <w:rPr>
                <w:rFonts w:ascii="Calibri"/>
                <w:kern w:val="0"/>
                <w:sz w:val="24"/>
              </w:rPr>
            </w:pPr>
            <w:r>
              <w:rPr>
                <w:rFonts w:ascii="Calibri" w:hint="eastAsia"/>
                <w:kern w:val="0"/>
                <w:sz w:val="24"/>
              </w:rPr>
              <w:t>本项目新增数控火焰切割机</w:t>
            </w:r>
            <w:r w:rsidR="00253199">
              <w:rPr>
                <w:rFonts w:ascii="Calibri" w:hint="eastAsia"/>
                <w:kern w:val="0"/>
                <w:sz w:val="24"/>
              </w:rPr>
              <w:t>在切割过程中用的燃料是</w:t>
            </w:r>
            <w:r w:rsidR="00253199">
              <w:rPr>
                <w:rFonts w:ascii="Calibri" w:hint="eastAsia"/>
                <w:kern w:val="0"/>
                <w:sz w:val="24"/>
              </w:rPr>
              <w:t>CNG</w:t>
            </w:r>
            <w:r w:rsidR="00253199">
              <w:rPr>
                <w:rFonts w:ascii="Calibri" w:hint="eastAsia"/>
                <w:kern w:val="0"/>
                <w:sz w:val="24"/>
              </w:rPr>
              <w:t>、助燃剂是氧气，</w:t>
            </w:r>
            <w:r w:rsidR="00937805" w:rsidRPr="00937805">
              <w:rPr>
                <w:rFonts w:ascii="Calibri" w:hint="eastAsia"/>
                <w:kern w:val="0"/>
                <w:sz w:val="24"/>
              </w:rPr>
              <w:t>由平顶山市德盛源物资有限公司通过管道供给本企业使用，项目车间内不设天然气储罐</w:t>
            </w:r>
            <w:r w:rsidR="00937805">
              <w:rPr>
                <w:rFonts w:ascii="Calibri" w:hint="eastAsia"/>
                <w:kern w:val="0"/>
                <w:sz w:val="24"/>
              </w:rPr>
              <w:t>。</w:t>
            </w:r>
            <w:r w:rsidR="00253199">
              <w:rPr>
                <w:rFonts w:ascii="Calibri" w:hint="eastAsia"/>
                <w:kern w:val="0"/>
                <w:sz w:val="24"/>
              </w:rPr>
              <w:t>CNG</w:t>
            </w:r>
            <w:r w:rsidR="00253199">
              <w:rPr>
                <w:rFonts w:ascii="Calibri" w:hint="eastAsia"/>
                <w:kern w:val="0"/>
                <w:sz w:val="24"/>
              </w:rPr>
              <w:t>为清洁能源燃烧后产生的</w:t>
            </w:r>
            <w:r w:rsidR="00BF35AB">
              <w:rPr>
                <w:rFonts w:ascii="Calibri" w:hint="eastAsia"/>
                <w:kern w:val="0"/>
                <w:sz w:val="24"/>
              </w:rPr>
              <w:t>气体成分主要</w:t>
            </w:r>
            <w:r w:rsidR="00253199">
              <w:rPr>
                <w:rFonts w:ascii="Calibri" w:hint="eastAsia"/>
                <w:kern w:val="0"/>
                <w:sz w:val="24"/>
              </w:rPr>
              <w:t>为二氧化碳和水，对周围环境影响较小。</w:t>
            </w:r>
            <w:r w:rsidR="0032311F">
              <w:rPr>
                <w:rFonts w:ascii="Calibri" w:hint="eastAsia"/>
                <w:kern w:val="0"/>
                <w:sz w:val="24"/>
              </w:rPr>
              <w:t>项目新增</w:t>
            </w:r>
            <w:r w:rsidR="0032311F" w:rsidRPr="0032311F">
              <w:rPr>
                <w:rFonts w:ascii="Calibri" w:hint="eastAsia"/>
                <w:kern w:val="0"/>
                <w:sz w:val="24"/>
              </w:rPr>
              <w:t>等离子切割机是一种热切割设备</w:t>
            </w:r>
            <w:r w:rsidR="0032311F">
              <w:rPr>
                <w:rFonts w:ascii="Calibri" w:hint="eastAsia"/>
                <w:kern w:val="0"/>
                <w:sz w:val="24"/>
              </w:rPr>
              <w:t>，</w:t>
            </w:r>
            <w:r w:rsidR="0032311F" w:rsidRPr="0032311F">
              <w:rPr>
                <w:rFonts w:ascii="Calibri" w:hint="eastAsia"/>
                <w:kern w:val="0"/>
                <w:sz w:val="24"/>
              </w:rPr>
              <w:t>它的工作原理是以压缩空气为工作气体</w:t>
            </w:r>
            <w:r w:rsidR="0032311F">
              <w:rPr>
                <w:rFonts w:ascii="Calibri" w:hint="eastAsia"/>
                <w:kern w:val="0"/>
                <w:sz w:val="24"/>
              </w:rPr>
              <w:t>，</w:t>
            </w:r>
            <w:r w:rsidR="0032311F" w:rsidRPr="0032311F">
              <w:rPr>
                <w:rFonts w:ascii="Calibri" w:hint="eastAsia"/>
                <w:kern w:val="0"/>
                <w:sz w:val="24"/>
              </w:rPr>
              <w:t>以高温高速的等离子弧为热源、将被切割的金属局部熔化、并同时用高速气流将已熔化的金属吹</w:t>
            </w:r>
            <w:r w:rsidR="005519D3">
              <w:rPr>
                <w:rFonts w:ascii="Calibri" w:hint="eastAsia"/>
                <w:kern w:val="0"/>
                <w:sz w:val="24"/>
              </w:rPr>
              <w:t>出</w:t>
            </w:r>
            <w:r w:rsidR="0032311F" w:rsidRPr="0032311F">
              <w:rPr>
                <w:rFonts w:ascii="Calibri" w:hint="eastAsia"/>
                <w:kern w:val="0"/>
                <w:sz w:val="24"/>
              </w:rPr>
              <w:t>、形成狭窄切缝</w:t>
            </w:r>
            <w:r w:rsidR="005519D3">
              <w:rPr>
                <w:rFonts w:ascii="Calibri" w:hint="eastAsia"/>
                <w:kern w:val="0"/>
                <w:sz w:val="24"/>
              </w:rPr>
              <w:t>，金属粉尘沉降</w:t>
            </w:r>
            <w:r w:rsidR="0032311F" w:rsidRPr="0032311F">
              <w:rPr>
                <w:rFonts w:ascii="Calibri" w:hint="eastAsia"/>
                <w:kern w:val="0"/>
                <w:sz w:val="24"/>
              </w:rPr>
              <w:t>。</w:t>
            </w:r>
            <w:r w:rsidR="0032311F">
              <w:rPr>
                <w:rFonts w:ascii="Calibri" w:hint="eastAsia"/>
                <w:kern w:val="0"/>
                <w:sz w:val="24"/>
              </w:rPr>
              <w:t>等离子坡口切割机在运行过程会产生极少量的</w:t>
            </w:r>
            <w:r w:rsidR="00BF35AB">
              <w:rPr>
                <w:rFonts w:ascii="Calibri" w:hint="eastAsia"/>
                <w:kern w:val="0"/>
                <w:sz w:val="24"/>
              </w:rPr>
              <w:t>金属</w:t>
            </w:r>
            <w:r w:rsidR="0032311F">
              <w:rPr>
                <w:rFonts w:ascii="Calibri" w:hint="eastAsia"/>
                <w:kern w:val="0"/>
                <w:sz w:val="24"/>
              </w:rPr>
              <w:t>粉尘，由于项目此环节的切割量较小，此部分</w:t>
            </w:r>
            <w:r w:rsidR="00BF35AB">
              <w:rPr>
                <w:rFonts w:ascii="Calibri" w:hint="eastAsia"/>
                <w:kern w:val="0"/>
                <w:sz w:val="24"/>
              </w:rPr>
              <w:t>粉尘的比重较大，在车间内工作区域沉降后，由工人及时清扫后对外环境影响较小。根据以上分析，本项目运行后产生的废气主要为新增焊接设备产生的焊接烟尘。</w:t>
            </w:r>
          </w:p>
          <w:p w:rsidR="00E86A0E" w:rsidRPr="00253199" w:rsidRDefault="001F170E" w:rsidP="00253199">
            <w:pPr>
              <w:spacing w:line="520" w:lineRule="exact"/>
              <w:ind w:firstLineChars="196" w:firstLine="470"/>
              <w:rPr>
                <w:rFonts w:ascii="Calibri" w:hAnsi="Calibri"/>
                <w:sz w:val="24"/>
              </w:rPr>
            </w:pPr>
            <w:r w:rsidRPr="00253199">
              <w:rPr>
                <w:rFonts w:ascii="Calibri" w:hAnsi="宋体"/>
                <w:sz w:val="24"/>
              </w:rPr>
              <w:lastRenderedPageBreak/>
              <w:t>（</w:t>
            </w:r>
            <w:r w:rsidRPr="00253199">
              <w:rPr>
                <w:rFonts w:ascii="Calibri" w:hAnsi="Calibri"/>
                <w:sz w:val="24"/>
              </w:rPr>
              <w:t>1</w:t>
            </w:r>
            <w:r w:rsidRPr="00253199">
              <w:rPr>
                <w:rFonts w:ascii="Calibri" w:hAnsi="宋体"/>
                <w:sz w:val="24"/>
              </w:rPr>
              <w:t>）焊接烟尘</w:t>
            </w:r>
          </w:p>
          <w:p w:rsidR="008367EC" w:rsidRPr="008367EC" w:rsidRDefault="008367EC" w:rsidP="008367EC">
            <w:pPr>
              <w:snapToGrid w:val="0"/>
              <w:spacing w:line="520" w:lineRule="exact"/>
              <w:ind w:firstLineChars="200" w:firstLine="480"/>
              <w:rPr>
                <w:rFonts w:ascii="Calibri" w:hAnsi="宋体"/>
                <w:color w:val="000000"/>
                <w:sz w:val="24"/>
              </w:rPr>
            </w:pPr>
            <w:r>
              <w:rPr>
                <w:rFonts w:ascii="Calibri" w:hAnsi="宋体" w:hint="eastAsia"/>
                <w:sz w:val="24"/>
              </w:rPr>
              <w:t>原有工程主要采取的焊接工艺主要为</w:t>
            </w:r>
            <w:r w:rsidRPr="00253199">
              <w:rPr>
                <w:rFonts w:ascii="Calibri" w:hAnsi="Calibri"/>
                <w:color w:val="000000"/>
                <w:sz w:val="24"/>
              </w:rPr>
              <w:t>CO</w:t>
            </w:r>
            <w:r w:rsidRPr="00253199">
              <w:rPr>
                <w:rFonts w:ascii="Calibri" w:hAnsi="Calibri"/>
                <w:color w:val="000000"/>
                <w:sz w:val="24"/>
                <w:vertAlign w:val="subscript"/>
              </w:rPr>
              <w:t>2</w:t>
            </w:r>
            <w:r w:rsidRPr="00253199">
              <w:rPr>
                <w:rFonts w:ascii="Calibri" w:hAnsi="宋体"/>
                <w:color w:val="000000"/>
                <w:sz w:val="24"/>
              </w:rPr>
              <w:t>保护焊</w:t>
            </w:r>
            <w:r>
              <w:rPr>
                <w:rFonts w:ascii="Calibri" w:hAnsi="宋体" w:hint="eastAsia"/>
                <w:color w:val="000000"/>
                <w:sz w:val="24"/>
              </w:rPr>
              <w:t>和</w:t>
            </w:r>
            <w:r w:rsidRPr="008367EC">
              <w:rPr>
                <w:rFonts w:ascii="Calibri" w:hAnsi="宋体" w:hint="eastAsia"/>
                <w:color w:val="000000"/>
                <w:sz w:val="24"/>
              </w:rPr>
              <w:t>熔敷槽帮</w:t>
            </w:r>
            <w:r>
              <w:rPr>
                <w:rFonts w:ascii="Calibri" w:hAnsi="宋体" w:hint="eastAsia"/>
                <w:color w:val="000000"/>
                <w:sz w:val="24"/>
              </w:rPr>
              <w:t>（焊接槽帮），大部分设备为人工焊接，本次技改项目新增自动焊接设备代替主要部分焊接工序，原有工程焊接设备人工焊接保留，用于边角接口处自动设备所局限的焊接部位，使生产工艺逐渐趋于自动化，降低工人劳动强度，提高工作效率和产品焊接精度。</w:t>
            </w:r>
          </w:p>
          <w:p w:rsidR="008367EC" w:rsidRDefault="008367EC" w:rsidP="00A361ED">
            <w:pPr>
              <w:snapToGrid w:val="0"/>
              <w:spacing w:line="520" w:lineRule="exact"/>
              <w:ind w:firstLineChars="200" w:firstLine="480"/>
              <w:rPr>
                <w:rFonts w:ascii="Calibri" w:hAnsi="宋体"/>
                <w:sz w:val="24"/>
              </w:rPr>
            </w:pPr>
            <w:r>
              <w:rPr>
                <w:rFonts w:ascii="Calibri" w:hAnsi="宋体" w:hint="eastAsia"/>
                <w:sz w:val="24"/>
              </w:rPr>
              <w:t>本项目技改完成后，产品规模、原辅材料及用量均不发生变化，焊接烟尘产生量与原有工程相同。根据原有项目的验收报告可知，</w:t>
            </w:r>
            <w:r w:rsidR="002B4ED9">
              <w:rPr>
                <w:rFonts w:ascii="Calibri" w:hAnsi="宋体" w:hint="eastAsia"/>
                <w:sz w:val="24"/>
              </w:rPr>
              <w:t>焊接烟尘的产生量为</w:t>
            </w:r>
            <w:r w:rsidR="002B4ED9">
              <w:rPr>
                <w:rFonts w:ascii="Calibri" w:hAnsi="Calibri" w:hint="eastAsia"/>
                <w:color w:val="000000"/>
                <w:sz w:val="24"/>
              </w:rPr>
              <w:t>260</w:t>
            </w:r>
            <w:r w:rsidR="002B4ED9" w:rsidRPr="00765126">
              <w:rPr>
                <w:rFonts w:ascii="Calibri"/>
                <w:sz w:val="24"/>
              </w:rPr>
              <w:t>kg/a</w:t>
            </w:r>
            <w:r w:rsidR="002B4ED9">
              <w:rPr>
                <w:rFonts w:ascii="Calibri" w:hint="eastAsia"/>
                <w:sz w:val="24"/>
              </w:rPr>
              <w:t>，</w:t>
            </w:r>
            <w:r w:rsidR="00A361ED">
              <w:rPr>
                <w:rFonts w:ascii="Calibri" w:hAnsi="宋体" w:hint="eastAsia"/>
                <w:sz w:val="24"/>
              </w:rPr>
              <w:t>原有工程</w:t>
            </w:r>
            <w:r>
              <w:rPr>
                <w:rFonts w:ascii="Calibri" w:hAnsi="宋体" w:hint="eastAsia"/>
                <w:sz w:val="24"/>
              </w:rPr>
              <w:t>对焊接</w:t>
            </w:r>
            <w:r w:rsidR="002B4ED9">
              <w:rPr>
                <w:rFonts w:ascii="Calibri" w:hAnsi="宋体" w:hint="eastAsia"/>
                <w:sz w:val="24"/>
              </w:rPr>
              <w:t>设备</w:t>
            </w:r>
            <w:r>
              <w:rPr>
                <w:rFonts w:ascii="Calibri" w:hAnsi="宋体" w:hint="eastAsia"/>
                <w:sz w:val="24"/>
              </w:rPr>
              <w:t>采取的环保措施有焊接烟尘净化器及</w:t>
            </w:r>
            <w:r w:rsidR="002B4ED9" w:rsidRPr="002B4ED9">
              <w:rPr>
                <w:rFonts w:ascii="Calibri" w:hAnsi="宋体" w:hint="eastAsia"/>
                <w:sz w:val="24"/>
              </w:rPr>
              <w:t>一体机多滤筒除尘器处理焊接烟尘</w:t>
            </w:r>
            <w:r w:rsidR="002B4ED9">
              <w:rPr>
                <w:rFonts w:ascii="Calibri" w:hAnsi="宋体" w:hint="eastAsia"/>
                <w:sz w:val="24"/>
              </w:rPr>
              <w:t>。焊接烟尘经焊接烟尘净化器处理后焊接烟尘</w:t>
            </w:r>
            <w:r w:rsidR="00B52A73">
              <w:rPr>
                <w:rFonts w:ascii="Calibri" w:hAnsi="宋体" w:hint="eastAsia"/>
                <w:sz w:val="24"/>
              </w:rPr>
              <w:t>在</w:t>
            </w:r>
            <w:r w:rsidR="002B4ED9">
              <w:rPr>
                <w:rFonts w:ascii="Calibri" w:hAnsi="宋体" w:hint="eastAsia"/>
                <w:sz w:val="24"/>
              </w:rPr>
              <w:t>车间内排放，经</w:t>
            </w:r>
            <w:r w:rsidR="002B4ED9" w:rsidRPr="002B4ED9">
              <w:rPr>
                <w:rFonts w:ascii="Calibri" w:hAnsi="宋体" w:hint="eastAsia"/>
                <w:sz w:val="24"/>
              </w:rPr>
              <w:t>一体机多滤筒除尘器处理</w:t>
            </w:r>
            <w:r w:rsidR="002B4ED9">
              <w:rPr>
                <w:rFonts w:ascii="Calibri" w:hAnsi="宋体" w:hint="eastAsia"/>
                <w:sz w:val="24"/>
              </w:rPr>
              <w:t>统一引至车间外约</w:t>
            </w:r>
            <w:r w:rsidR="002B4ED9">
              <w:rPr>
                <w:rFonts w:ascii="Calibri" w:hAnsi="宋体" w:hint="eastAsia"/>
                <w:sz w:val="24"/>
              </w:rPr>
              <w:t>8m</w:t>
            </w:r>
            <w:r w:rsidR="002B4ED9">
              <w:rPr>
                <w:rFonts w:ascii="Calibri" w:hAnsi="宋体" w:hint="eastAsia"/>
                <w:sz w:val="24"/>
              </w:rPr>
              <w:t>高的排气筒排放。</w:t>
            </w:r>
          </w:p>
          <w:p w:rsidR="00A361ED" w:rsidRPr="008367EC" w:rsidRDefault="00A361ED" w:rsidP="00D5178D">
            <w:pPr>
              <w:snapToGrid w:val="0"/>
              <w:spacing w:line="520" w:lineRule="exact"/>
              <w:ind w:firstLineChars="200" w:firstLine="480"/>
              <w:rPr>
                <w:rFonts w:ascii="Calibri" w:hAnsi="宋体"/>
                <w:sz w:val="24"/>
              </w:rPr>
            </w:pPr>
            <w:r>
              <w:rPr>
                <w:rFonts w:ascii="Calibri" w:hAnsi="宋体" w:hint="eastAsia"/>
                <w:sz w:val="24"/>
              </w:rPr>
              <w:t>根据现场调查，</w:t>
            </w:r>
            <w:r w:rsidR="005452ED" w:rsidRPr="00FF2A98">
              <w:rPr>
                <w:rFonts w:asciiTheme="minorHAnsi" w:hAnsiTheme="minorHAnsi"/>
                <w:sz w:val="24"/>
              </w:rPr>
              <w:t>原有工</w:t>
            </w:r>
            <w:r w:rsidR="005452ED" w:rsidRPr="005452ED">
              <w:rPr>
                <w:rFonts w:asciiTheme="minorHAnsi" w:hAnsiTheme="minorHAnsi"/>
                <w:sz w:val="24"/>
              </w:rPr>
              <w:t>程</w:t>
            </w:r>
            <w:r w:rsidR="005452ED" w:rsidRPr="005452ED">
              <w:rPr>
                <w:rFonts w:asciiTheme="minorHAnsi" w:hAnsiTheme="minorHAnsi" w:hint="eastAsia"/>
                <w:sz w:val="24"/>
              </w:rPr>
              <w:t>修造厂铆焊车间的</w:t>
            </w:r>
            <w:r w:rsidR="005452ED" w:rsidRPr="005452ED">
              <w:rPr>
                <w:rFonts w:asciiTheme="minorHAnsi" w:hAnsiTheme="minorHAnsi"/>
                <w:sz w:val="24"/>
              </w:rPr>
              <w:t>2</w:t>
            </w:r>
            <w:r w:rsidR="005452ED" w:rsidRPr="005452ED">
              <w:rPr>
                <w:rFonts w:asciiTheme="minorHAnsi" w:hAnsiTheme="minorHAnsi"/>
                <w:sz w:val="24"/>
              </w:rPr>
              <w:t>台</w:t>
            </w:r>
            <w:r w:rsidR="005452ED" w:rsidRPr="005452ED">
              <w:rPr>
                <w:rFonts w:asciiTheme="minorHAnsi" w:hAnsiTheme="minorHAnsi" w:hint="eastAsia"/>
                <w:sz w:val="24"/>
              </w:rPr>
              <w:t>熔敷机和</w:t>
            </w:r>
            <w:r w:rsidR="005452ED" w:rsidRPr="005452ED">
              <w:rPr>
                <w:rFonts w:asciiTheme="minorHAnsi" w:hAnsiTheme="minorHAnsi" w:hint="eastAsia"/>
                <w:sz w:val="24"/>
              </w:rPr>
              <w:t>2</w:t>
            </w:r>
            <w:r w:rsidR="005452ED" w:rsidRPr="005452ED">
              <w:rPr>
                <w:rFonts w:asciiTheme="minorHAnsi" w:hAnsiTheme="minorHAnsi" w:hint="eastAsia"/>
                <w:sz w:val="24"/>
              </w:rPr>
              <w:t>台数控槽帮堆焊机</w:t>
            </w:r>
            <w:r w:rsidR="005452ED" w:rsidRPr="005452ED">
              <w:rPr>
                <w:rFonts w:asciiTheme="minorHAnsi" w:hAnsiTheme="minorHAnsi"/>
                <w:sz w:val="24"/>
              </w:rPr>
              <w:t>产生的焊接烟尘</w:t>
            </w:r>
            <w:r>
              <w:rPr>
                <w:rFonts w:ascii="Calibri" w:hAnsi="宋体" w:hint="eastAsia"/>
                <w:sz w:val="24"/>
              </w:rPr>
              <w:t>经</w:t>
            </w:r>
            <w:r w:rsidRPr="002B4ED9">
              <w:rPr>
                <w:rFonts w:ascii="Calibri" w:hAnsi="宋体" w:hint="eastAsia"/>
                <w:sz w:val="24"/>
              </w:rPr>
              <w:t>一体机多滤筒除尘器</w:t>
            </w:r>
            <w:r>
              <w:rPr>
                <w:rFonts w:ascii="Calibri" w:hAnsi="宋体" w:hint="eastAsia"/>
                <w:sz w:val="24"/>
              </w:rPr>
              <w:t>处理后，经约</w:t>
            </w:r>
            <w:r>
              <w:rPr>
                <w:rFonts w:ascii="Calibri" w:hAnsi="宋体" w:hint="eastAsia"/>
                <w:sz w:val="24"/>
              </w:rPr>
              <w:t>8m</w:t>
            </w:r>
            <w:r>
              <w:rPr>
                <w:rFonts w:ascii="Calibri" w:hAnsi="宋体" w:hint="eastAsia"/>
                <w:sz w:val="24"/>
              </w:rPr>
              <w:t>高的排气筒排放，</w:t>
            </w:r>
            <w:r w:rsidR="00D5178D">
              <w:rPr>
                <w:rFonts w:ascii="Calibri" w:hAnsi="宋体" w:hint="eastAsia"/>
                <w:sz w:val="24"/>
              </w:rPr>
              <w:t>此</w:t>
            </w:r>
            <w:r>
              <w:rPr>
                <w:rFonts w:ascii="Calibri" w:hAnsi="宋体" w:hint="eastAsia"/>
                <w:sz w:val="24"/>
              </w:rPr>
              <w:t>环节焊接量为</w:t>
            </w:r>
            <w:r w:rsidR="00D5178D">
              <w:rPr>
                <w:rFonts w:ascii="Calibri" w:hAnsi="宋体" w:hint="eastAsia"/>
                <w:sz w:val="24"/>
              </w:rPr>
              <w:t>5t/a</w:t>
            </w:r>
            <w:r w:rsidR="00D5178D">
              <w:rPr>
                <w:rFonts w:ascii="Calibri" w:hAnsi="宋体" w:hint="eastAsia"/>
                <w:sz w:val="24"/>
              </w:rPr>
              <w:t>，原有项目焊丝总的用量为</w:t>
            </w:r>
            <w:r w:rsidR="00D5178D">
              <w:rPr>
                <w:rFonts w:ascii="Calibri" w:hAnsi="宋体" w:hint="eastAsia"/>
                <w:sz w:val="24"/>
              </w:rPr>
              <w:t>40t/a</w:t>
            </w:r>
            <w:r w:rsidR="00D5178D">
              <w:rPr>
                <w:rFonts w:ascii="Calibri" w:hAnsi="宋体" w:hint="eastAsia"/>
                <w:sz w:val="24"/>
              </w:rPr>
              <w:t>，因此此部分焊接烟尘产生量约为</w:t>
            </w:r>
            <w:r w:rsidR="00D5178D">
              <w:rPr>
                <w:rFonts w:ascii="Calibri" w:hAnsi="Calibri" w:hint="eastAsia"/>
                <w:color w:val="000000"/>
                <w:sz w:val="24"/>
              </w:rPr>
              <w:t>32.5</w:t>
            </w:r>
            <w:r w:rsidR="00D5178D" w:rsidRPr="00765126">
              <w:rPr>
                <w:rFonts w:ascii="Calibri"/>
                <w:sz w:val="24"/>
              </w:rPr>
              <w:t>kg/a</w:t>
            </w:r>
            <w:r w:rsidR="00D5178D">
              <w:rPr>
                <w:rFonts w:ascii="Calibri" w:hint="eastAsia"/>
                <w:sz w:val="24"/>
              </w:rPr>
              <w:t>，本次技改项目要求将此环节排气筒高度整改增加至</w:t>
            </w:r>
            <w:r w:rsidR="00D5178D">
              <w:rPr>
                <w:rFonts w:ascii="Calibri" w:hint="eastAsia"/>
                <w:sz w:val="24"/>
              </w:rPr>
              <w:t>15m</w:t>
            </w:r>
            <w:r w:rsidR="00D5178D">
              <w:rPr>
                <w:rFonts w:ascii="Calibri" w:hint="eastAsia"/>
                <w:sz w:val="24"/>
              </w:rPr>
              <w:t>。</w:t>
            </w:r>
            <w:r w:rsidR="001A7D92">
              <w:rPr>
                <w:rFonts w:ascii="Calibri" w:hint="eastAsia"/>
                <w:sz w:val="24"/>
              </w:rPr>
              <w:t>此环节有组织焊接烟尘产排情况见下表：</w:t>
            </w:r>
          </w:p>
          <w:p w:rsidR="001A7D92" w:rsidRDefault="001A7D92" w:rsidP="001A7D92">
            <w:pPr>
              <w:spacing w:line="520" w:lineRule="exact"/>
              <w:ind w:leftChars="228" w:left="479"/>
              <w:rPr>
                <w:rFonts w:ascii="Calibri" w:eastAsia="黑体" w:hAnsi="Calibri"/>
                <w:sz w:val="24"/>
              </w:rPr>
            </w:pPr>
            <w:r>
              <w:rPr>
                <w:rFonts w:ascii="Calibri" w:eastAsia="黑体" w:hAnsi="黑体" w:hint="eastAsia"/>
                <w:sz w:val="24"/>
              </w:rPr>
              <w:t>表</w:t>
            </w:r>
            <w:r>
              <w:rPr>
                <w:rFonts w:ascii="Calibri" w:eastAsia="黑体" w:hAnsi="Calibri" w:hint="eastAsia"/>
                <w:sz w:val="24"/>
              </w:rPr>
              <w:t>2</w:t>
            </w:r>
            <w:r w:rsidR="00FF2A98">
              <w:rPr>
                <w:rFonts w:ascii="Calibri" w:eastAsia="黑体" w:hAnsi="Calibri" w:hint="eastAsia"/>
                <w:sz w:val="24"/>
              </w:rPr>
              <w:t>5</w:t>
            </w:r>
            <w:r>
              <w:rPr>
                <w:rFonts w:ascii="Calibri" w:eastAsia="黑体" w:hAnsi="Calibri"/>
                <w:sz w:val="24"/>
              </w:rPr>
              <w:t xml:space="preserve">                </w:t>
            </w:r>
            <w:r>
              <w:rPr>
                <w:rFonts w:ascii="Calibri" w:eastAsia="黑体" w:hAnsi="黑体" w:hint="eastAsia"/>
                <w:sz w:val="24"/>
              </w:rPr>
              <w:t>焊接烟尘产生及排放情况一览表</w:t>
            </w:r>
          </w:p>
          <w:tbl>
            <w:tblPr>
              <w:tblW w:w="905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932"/>
              <w:gridCol w:w="1195"/>
              <w:gridCol w:w="1417"/>
              <w:gridCol w:w="2835"/>
              <w:gridCol w:w="709"/>
              <w:gridCol w:w="709"/>
              <w:gridCol w:w="1260"/>
            </w:tblGrid>
            <w:tr w:rsidR="001A7D92" w:rsidTr="00D9077E">
              <w:trPr>
                <w:trHeight w:val="381"/>
              </w:trPr>
              <w:tc>
                <w:tcPr>
                  <w:tcW w:w="932" w:type="dxa"/>
                  <w:vMerge w:val="restart"/>
                  <w:tcBorders>
                    <w:top w:val="single" w:sz="12" w:space="0" w:color="auto"/>
                    <w:left w:val="nil"/>
                    <w:bottom w:val="single" w:sz="6" w:space="0" w:color="auto"/>
                    <w:right w:val="single" w:sz="6" w:space="0" w:color="auto"/>
                  </w:tcBorders>
                  <w:vAlign w:val="center"/>
                  <w:hideMark/>
                </w:tcPr>
                <w:p w:rsidR="001A7D92" w:rsidRDefault="001A7D92" w:rsidP="00D9077E">
                  <w:pPr>
                    <w:jc w:val="center"/>
                    <w:rPr>
                      <w:rFonts w:ascii="Calibri" w:hAnsi="Calibri"/>
                      <w:color w:val="000000"/>
                      <w:kern w:val="0"/>
                      <w:szCs w:val="21"/>
                    </w:rPr>
                  </w:pPr>
                  <w:r>
                    <w:rPr>
                      <w:rFonts w:ascii="Calibri" w:hint="eastAsia"/>
                      <w:kern w:val="0"/>
                      <w:szCs w:val="21"/>
                    </w:rPr>
                    <w:t>项目</w:t>
                  </w:r>
                </w:p>
              </w:tc>
              <w:tc>
                <w:tcPr>
                  <w:tcW w:w="1195" w:type="dxa"/>
                  <w:vMerge w:val="restart"/>
                  <w:tcBorders>
                    <w:top w:val="single" w:sz="12" w:space="0" w:color="auto"/>
                    <w:left w:val="single" w:sz="6" w:space="0" w:color="auto"/>
                    <w:bottom w:val="single" w:sz="6" w:space="0" w:color="auto"/>
                    <w:right w:val="single" w:sz="6" w:space="0" w:color="auto"/>
                  </w:tcBorders>
                  <w:vAlign w:val="center"/>
                  <w:hideMark/>
                </w:tcPr>
                <w:p w:rsidR="001A7D92" w:rsidRDefault="001A7D92" w:rsidP="00D9077E">
                  <w:pPr>
                    <w:jc w:val="center"/>
                    <w:rPr>
                      <w:rFonts w:ascii="Calibri" w:hAnsi="Calibri" w:cs="Calibri"/>
                      <w:color w:val="000000"/>
                      <w:kern w:val="0"/>
                      <w:szCs w:val="21"/>
                    </w:rPr>
                  </w:pPr>
                  <w:r>
                    <w:rPr>
                      <w:rFonts w:ascii="Calibri" w:hint="eastAsia"/>
                      <w:kern w:val="0"/>
                      <w:szCs w:val="21"/>
                    </w:rPr>
                    <w:t>产生量</w:t>
                  </w:r>
                </w:p>
                <w:p w:rsidR="001A7D92" w:rsidRDefault="001A7D92" w:rsidP="00D9077E">
                  <w:pPr>
                    <w:jc w:val="center"/>
                    <w:rPr>
                      <w:rFonts w:ascii="Calibri" w:hAnsi="Calibri"/>
                      <w:color w:val="000000"/>
                      <w:kern w:val="0"/>
                      <w:szCs w:val="21"/>
                    </w:rPr>
                  </w:pPr>
                  <w:r>
                    <w:rPr>
                      <w:rFonts w:ascii="Calibri" w:hint="eastAsia"/>
                      <w:kern w:val="0"/>
                      <w:szCs w:val="21"/>
                    </w:rPr>
                    <w:t>（</w:t>
                  </w:r>
                  <w:r>
                    <w:rPr>
                      <w:rFonts w:ascii="Calibri" w:hAnsi="Calibri"/>
                      <w:kern w:val="0"/>
                      <w:szCs w:val="21"/>
                    </w:rPr>
                    <w:t>kg/a</w:t>
                  </w:r>
                  <w:r>
                    <w:rPr>
                      <w:rFonts w:ascii="Calibri" w:hint="eastAsia"/>
                      <w:kern w:val="0"/>
                      <w:szCs w:val="21"/>
                    </w:rPr>
                    <w:t>）</w:t>
                  </w:r>
                </w:p>
              </w:tc>
              <w:tc>
                <w:tcPr>
                  <w:tcW w:w="1417" w:type="dxa"/>
                  <w:vMerge w:val="restart"/>
                  <w:tcBorders>
                    <w:top w:val="single" w:sz="12" w:space="0" w:color="auto"/>
                    <w:left w:val="single" w:sz="6" w:space="0" w:color="auto"/>
                    <w:bottom w:val="single" w:sz="6" w:space="0" w:color="auto"/>
                    <w:right w:val="single" w:sz="6" w:space="0" w:color="auto"/>
                  </w:tcBorders>
                  <w:vAlign w:val="center"/>
                  <w:hideMark/>
                </w:tcPr>
                <w:p w:rsidR="001A7D92" w:rsidRDefault="001A7D92" w:rsidP="00D9077E">
                  <w:pPr>
                    <w:jc w:val="center"/>
                    <w:rPr>
                      <w:rFonts w:ascii="Calibri" w:hAnsi="Calibri" w:cs="Calibri"/>
                      <w:color w:val="000000"/>
                      <w:kern w:val="0"/>
                      <w:szCs w:val="21"/>
                    </w:rPr>
                  </w:pPr>
                  <w:r>
                    <w:rPr>
                      <w:rFonts w:ascii="Calibri" w:hint="eastAsia"/>
                      <w:kern w:val="0"/>
                      <w:szCs w:val="21"/>
                    </w:rPr>
                    <w:t>产生浓度</w:t>
                  </w:r>
                </w:p>
                <w:p w:rsidR="001A7D92" w:rsidRDefault="001A7D92" w:rsidP="00D9077E">
                  <w:pPr>
                    <w:jc w:val="center"/>
                    <w:rPr>
                      <w:rFonts w:ascii="Calibri" w:hAnsi="Calibri"/>
                      <w:color w:val="000000"/>
                      <w:kern w:val="0"/>
                      <w:szCs w:val="21"/>
                    </w:rPr>
                  </w:pPr>
                  <w:r>
                    <w:rPr>
                      <w:rFonts w:ascii="Calibri" w:hint="eastAsia"/>
                      <w:kern w:val="0"/>
                      <w:szCs w:val="21"/>
                    </w:rPr>
                    <w:t>（</w:t>
                  </w:r>
                  <w:r>
                    <w:rPr>
                      <w:rFonts w:ascii="Calibri" w:hAnsi="Calibri"/>
                      <w:kern w:val="0"/>
                      <w:szCs w:val="21"/>
                    </w:rPr>
                    <w:t>mg/m</w:t>
                  </w:r>
                  <w:r>
                    <w:rPr>
                      <w:rFonts w:ascii="Calibri" w:hAnsi="Calibri"/>
                      <w:kern w:val="0"/>
                      <w:szCs w:val="21"/>
                      <w:vertAlign w:val="superscript"/>
                    </w:rPr>
                    <w:t>3</w:t>
                  </w:r>
                  <w:r>
                    <w:rPr>
                      <w:rFonts w:ascii="Calibri" w:hint="eastAsia"/>
                      <w:kern w:val="0"/>
                      <w:szCs w:val="21"/>
                    </w:rPr>
                    <w:t>）</w:t>
                  </w:r>
                </w:p>
              </w:tc>
              <w:tc>
                <w:tcPr>
                  <w:tcW w:w="2835" w:type="dxa"/>
                  <w:vMerge w:val="restart"/>
                  <w:tcBorders>
                    <w:top w:val="single" w:sz="12" w:space="0" w:color="auto"/>
                    <w:left w:val="single" w:sz="6" w:space="0" w:color="auto"/>
                    <w:bottom w:val="single" w:sz="6" w:space="0" w:color="auto"/>
                    <w:right w:val="single" w:sz="6" w:space="0" w:color="auto"/>
                  </w:tcBorders>
                  <w:vAlign w:val="center"/>
                  <w:hideMark/>
                </w:tcPr>
                <w:p w:rsidR="001A7D92" w:rsidRDefault="001A7D92" w:rsidP="00D9077E">
                  <w:pPr>
                    <w:jc w:val="center"/>
                    <w:rPr>
                      <w:rFonts w:ascii="Calibri" w:hAnsi="Calibri"/>
                      <w:color w:val="000000"/>
                      <w:kern w:val="0"/>
                      <w:szCs w:val="21"/>
                    </w:rPr>
                  </w:pPr>
                  <w:r>
                    <w:rPr>
                      <w:rFonts w:ascii="Calibri" w:hint="eastAsia"/>
                      <w:kern w:val="0"/>
                      <w:szCs w:val="21"/>
                    </w:rPr>
                    <w:t>处理设备参数</w:t>
                  </w:r>
                </w:p>
              </w:tc>
              <w:tc>
                <w:tcPr>
                  <w:tcW w:w="1418" w:type="dxa"/>
                  <w:gridSpan w:val="2"/>
                  <w:tcBorders>
                    <w:top w:val="single" w:sz="12" w:space="0" w:color="auto"/>
                    <w:left w:val="single" w:sz="6" w:space="0" w:color="auto"/>
                    <w:bottom w:val="single" w:sz="6" w:space="0" w:color="auto"/>
                    <w:right w:val="single" w:sz="6" w:space="0" w:color="auto"/>
                  </w:tcBorders>
                  <w:vAlign w:val="center"/>
                  <w:hideMark/>
                </w:tcPr>
                <w:p w:rsidR="001A7D92" w:rsidRDefault="001A7D92" w:rsidP="00D9077E">
                  <w:pPr>
                    <w:jc w:val="center"/>
                    <w:rPr>
                      <w:rFonts w:ascii="Calibri" w:hAnsi="Calibri"/>
                      <w:color w:val="000000"/>
                      <w:kern w:val="0"/>
                      <w:szCs w:val="21"/>
                    </w:rPr>
                  </w:pPr>
                  <w:r>
                    <w:rPr>
                      <w:rFonts w:ascii="Calibri" w:hint="eastAsia"/>
                      <w:kern w:val="0"/>
                      <w:szCs w:val="21"/>
                    </w:rPr>
                    <w:t>排放量</w:t>
                  </w:r>
                </w:p>
              </w:tc>
              <w:tc>
                <w:tcPr>
                  <w:tcW w:w="1260" w:type="dxa"/>
                  <w:vMerge w:val="restart"/>
                  <w:tcBorders>
                    <w:top w:val="single" w:sz="12" w:space="0" w:color="auto"/>
                    <w:left w:val="single" w:sz="6" w:space="0" w:color="auto"/>
                    <w:bottom w:val="single" w:sz="6" w:space="0" w:color="auto"/>
                    <w:right w:val="nil"/>
                  </w:tcBorders>
                  <w:vAlign w:val="center"/>
                  <w:hideMark/>
                </w:tcPr>
                <w:p w:rsidR="001A7D92" w:rsidRDefault="001A7D92" w:rsidP="00D9077E">
                  <w:pPr>
                    <w:ind w:firstLineChars="50" w:firstLine="105"/>
                    <w:jc w:val="center"/>
                    <w:rPr>
                      <w:rFonts w:ascii="Calibri" w:hAnsi="Calibri" w:cs="Calibri"/>
                      <w:color w:val="000000"/>
                      <w:kern w:val="0"/>
                      <w:szCs w:val="21"/>
                    </w:rPr>
                  </w:pPr>
                  <w:r>
                    <w:rPr>
                      <w:rFonts w:ascii="Calibri" w:hint="eastAsia"/>
                      <w:kern w:val="0"/>
                      <w:szCs w:val="21"/>
                    </w:rPr>
                    <w:t>排放浓度</w:t>
                  </w:r>
                </w:p>
                <w:p w:rsidR="001A7D92" w:rsidRDefault="001A7D92" w:rsidP="00D9077E">
                  <w:pPr>
                    <w:jc w:val="center"/>
                    <w:rPr>
                      <w:rFonts w:ascii="Calibri" w:hAnsi="Calibri"/>
                      <w:color w:val="000000"/>
                      <w:kern w:val="0"/>
                      <w:szCs w:val="21"/>
                    </w:rPr>
                  </w:pPr>
                  <w:r>
                    <w:rPr>
                      <w:rFonts w:ascii="Calibri" w:hint="eastAsia"/>
                      <w:kern w:val="0"/>
                      <w:szCs w:val="21"/>
                    </w:rPr>
                    <w:t>（</w:t>
                  </w:r>
                  <w:r>
                    <w:rPr>
                      <w:rFonts w:ascii="Calibri" w:hAnsi="Calibri"/>
                      <w:kern w:val="0"/>
                      <w:szCs w:val="21"/>
                    </w:rPr>
                    <w:t>mg/m</w:t>
                  </w:r>
                  <w:r>
                    <w:rPr>
                      <w:rFonts w:ascii="Calibri" w:hAnsi="Calibri"/>
                      <w:kern w:val="0"/>
                      <w:szCs w:val="21"/>
                      <w:vertAlign w:val="superscript"/>
                    </w:rPr>
                    <w:t>3</w:t>
                  </w:r>
                  <w:r>
                    <w:rPr>
                      <w:rFonts w:ascii="Calibri" w:hint="eastAsia"/>
                      <w:kern w:val="0"/>
                      <w:szCs w:val="21"/>
                    </w:rPr>
                    <w:t>）</w:t>
                  </w:r>
                </w:p>
              </w:tc>
            </w:tr>
            <w:tr w:rsidR="001A7D92" w:rsidTr="00D9077E">
              <w:trPr>
                <w:trHeight w:val="381"/>
              </w:trPr>
              <w:tc>
                <w:tcPr>
                  <w:tcW w:w="932" w:type="dxa"/>
                  <w:vMerge/>
                  <w:tcBorders>
                    <w:top w:val="single" w:sz="12" w:space="0" w:color="auto"/>
                    <w:left w:val="nil"/>
                    <w:bottom w:val="single" w:sz="6" w:space="0" w:color="auto"/>
                    <w:right w:val="single" w:sz="6" w:space="0" w:color="auto"/>
                  </w:tcBorders>
                  <w:vAlign w:val="center"/>
                  <w:hideMark/>
                </w:tcPr>
                <w:p w:rsidR="001A7D92" w:rsidRDefault="001A7D92" w:rsidP="00D9077E">
                  <w:pPr>
                    <w:widowControl/>
                    <w:jc w:val="left"/>
                    <w:rPr>
                      <w:rFonts w:ascii="Calibri" w:hAnsi="Calibri"/>
                      <w:color w:val="000000"/>
                      <w:kern w:val="0"/>
                      <w:szCs w:val="21"/>
                    </w:rPr>
                  </w:pPr>
                </w:p>
              </w:tc>
              <w:tc>
                <w:tcPr>
                  <w:tcW w:w="1195" w:type="dxa"/>
                  <w:vMerge/>
                  <w:tcBorders>
                    <w:top w:val="single" w:sz="12" w:space="0" w:color="auto"/>
                    <w:left w:val="single" w:sz="6" w:space="0" w:color="auto"/>
                    <w:bottom w:val="single" w:sz="6" w:space="0" w:color="auto"/>
                    <w:right w:val="single" w:sz="6" w:space="0" w:color="auto"/>
                  </w:tcBorders>
                  <w:vAlign w:val="center"/>
                  <w:hideMark/>
                </w:tcPr>
                <w:p w:rsidR="001A7D92" w:rsidRDefault="001A7D92" w:rsidP="00D9077E">
                  <w:pPr>
                    <w:widowControl/>
                    <w:jc w:val="left"/>
                    <w:rPr>
                      <w:rFonts w:ascii="Calibri" w:hAnsi="Calibri"/>
                      <w:color w:val="000000"/>
                      <w:kern w:val="0"/>
                      <w:szCs w:val="21"/>
                    </w:rPr>
                  </w:pPr>
                </w:p>
              </w:tc>
              <w:tc>
                <w:tcPr>
                  <w:tcW w:w="1417" w:type="dxa"/>
                  <w:vMerge/>
                  <w:tcBorders>
                    <w:top w:val="single" w:sz="12" w:space="0" w:color="auto"/>
                    <w:left w:val="single" w:sz="6" w:space="0" w:color="auto"/>
                    <w:bottom w:val="single" w:sz="6" w:space="0" w:color="auto"/>
                    <w:right w:val="single" w:sz="6" w:space="0" w:color="auto"/>
                  </w:tcBorders>
                  <w:vAlign w:val="center"/>
                  <w:hideMark/>
                </w:tcPr>
                <w:p w:rsidR="001A7D92" w:rsidRDefault="001A7D92" w:rsidP="00D9077E">
                  <w:pPr>
                    <w:widowControl/>
                    <w:jc w:val="left"/>
                    <w:rPr>
                      <w:rFonts w:ascii="Calibri" w:hAnsi="Calibri"/>
                      <w:color w:val="000000"/>
                      <w:kern w:val="0"/>
                      <w:szCs w:val="21"/>
                    </w:rPr>
                  </w:pPr>
                </w:p>
              </w:tc>
              <w:tc>
                <w:tcPr>
                  <w:tcW w:w="2835" w:type="dxa"/>
                  <w:vMerge/>
                  <w:tcBorders>
                    <w:top w:val="single" w:sz="12" w:space="0" w:color="auto"/>
                    <w:left w:val="single" w:sz="6" w:space="0" w:color="auto"/>
                    <w:bottom w:val="single" w:sz="6" w:space="0" w:color="auto"/>
                    <w:right w:val="single" w:sz="6" w:space="0" w:color="auto"/>
                  </w:tcBorders>
                  <w:vAlign w:val="center"/>
                  <w:hideMark/>
                </w:tcPr>
                <w:p w:rsidR="001A7D92" w:rsidRDefault="001A7D92" w:rsidP="00D9077E">
                  <w:pPr>
                    <w:widowControl/>
                    <w:jc w:val="left"/>
                    <w:rPr>
                      <w:rFonts w:ascii="Calibri" w:hAnsi="Calibri"/>
                      <w:color w:val="000000"/>
                      <w:kern w:val="0"/>
                      <w:szCs w:val="21"/>
                    </w:rPr>
                  </w:pPr>
                </w:p>
              </w:tc>
              <w:tc>
                <w:tcPr>
                  <w:tcW w:w="709" w:type="dxa"/>
                  <w:tcBorders>
                    <w:top w:val="single" w:sz="6" w:space="0" w:color="auto"/>
                    <w:left w:val="single" w:sz="6" w:space="0" w:color="auto"/>
                    <w:bottom w:val="single" w:sz="6" w:space="0" w:color="auto"/>
                    <w:right w:val="single" w:sz="6" w:space="0" w:color="auto"/>
                  </w:tcBorders>
                  <w:vAlign w:val="center"/>
                  <w:hideMark/>
                </w:tcPr>
                <w:p w:rsidR="001A7D92" w:rsidRDefault="001A7D92" w:rsidP="00D9077E">
                  <w:pPr>
                    <w:jc w:val="center"/>
                    <w:rPr>
                      <w:rFonts w:ascii="Calibri" w:hAnsi="Calibri"/>
                      <w:color w:val="000000"/>
                      <w:kern w:val="0"/>
                      <w:szCs w:val="21"/>
                    </w:rPr>
                  </w:pPr>
                  <w:r>
                    <w:rPr>
                      <w:rFonts w:ascii="Calibri" w:hAnsi="Calibri"/>
                      <w:kern w:val="0"/>
                      <w:szCs w:val="21"/>
                    </w:rPr>
                    <w:t>kg/a</w:t>
                  </w:r>
                </w:p>
              </w:tc>
              <w:tc>
                <w:tcPr>
                  <w:tcW w:w="709" w:type="dxa"/>
                  <w:tcBorders>
                    <w:top w:val="single" w:sz="6" w:space="0" w:color="auto"/>
                    <w:left w:val="single" w:sz="6" w:space="0" w:color="auto"/>
                    <w:bottom w:val="single" w:sz="6" w:space="0" w:color="auto"/>
                    <w:right w:val="single" w:sz="6" w:space="0" w:color="auto"/>
                  </w:tcBorders>
                  <w:vAlign w:val="center"/>
                  <w:hideMark/>
                </w:tcPr>
                <w:p w:rsidR="001A7D92" w:rsidRDefault="001A7D92" w:rsidP="00D9077E">
                  <w:pPr>
                    <w:jc w:val="center"/>
                    <w:rPr>
                      <w:rFonts w:ascii="Calibri" w:hAnsi="Calibri"/>
                      <w:color w:val="000000"/>
                      <w:kern w:val="0"/>
                      <w:szCs w:val="21"/>
                    </w:rPr>
                  </w:pPr>
                  <w:r>
                    <w:rPr>
                      <w:rFonts w:ascii="Calibri" w:hAnsi="Calibri"/>
                      <w:kern w:val="0"/>
                      <w:szCs w:val="21"/>
                    </w:rPr>
                    <w:t>kg/h</w:t>
                  </w:r>
                </w:p>
              </w:tc>
              <w:tc>
                <w:tcPr>
                  <w:tcW w:w="1260" w:type="dxa"/>
                  <w:vMerge/>
                  <w:tcBorders>
                    <w:top w:val="single" w:sz="12" w:space="0" w:color="auto"/>
                    <w:left w:val="single" w:sz="6" w:space="0" w:color="auto"/>
                    <w:bottom w:val="single" w:sz="6" w:space="0" w:color="auto"/>
                    <w:right w:val="nil"/>
                  </w:tcBorders>
                  <w:vAlign w:val="center"/>
                  <w:hideMark/>
                </w:tcPr>
                <w:p w:rsidR="001A7D92" w:rsidRDefault="001A7D92" w:rsidP="00D9077E">
                  <w:pPr>
                    <w:widowControl/>
                    <w:jc w:val="left"/>
                    <w:rPr>
                      <w:rFonts w:ascii="Calibri" w:hAnsi="Calibri"/>
                      <w:color w:val="000000"/>
                      <w:kern w:val="0"/>
                      <w:szCs w:val="21"/>
                    </w:rPr>
                  </w:pPr>
                </w:p>
              </w:tc>
            </w:tr>
            <w:tr w:rsidR="001A7D92" w:rsidTr="00D9077E">
              <w:trPr>
                <w:trHeight w:val="381"/>
              </w:trPr>
              <w:tc>
                <w:tcPr>
                  <w:tcW w:w="932" w:type="dxa"/>
                  <w:tcBorders>
                    <w:top w:val="single" w:sz="6" w:space="0" w:color="auto"/>
                    <w:left w:val="nil"/>
                    <w:bottom w:val="single" w:sz="12" w:space="0" w:color="auto"/>
                    <w:right w:val="single" w:sz="6" w:space="0" w:color="auto"/>
                  </w:tcBorders>
                  <w:vAlign w:val="center"/>
                  <w:hideMark/>
                </w:tcPr>
                <w:p w:rsidR="001A7D92" w:rsidRDefault="001A7D92" w:rsidP="00D9077E">
                  <w:pPr>
                    <w:jc w:val="center"/>
                    <w:rPr>
                      <w:rFonts w:ascii="Calibri" w:cs="Calibri"/>
                      <w:color w:val="000000"/>
                      <w:kern w:val="0"/>
                      <w:szCs w:val="21"/>
                    </w:rPr>
                  </w:pPr>
                  <w:r>
                    <w:rPr>
                      <w:rFonts w:ascii="Calibri" w:hint="eastAsia"/>
                      <w:kern w:val="0"/>
                      <w:szCs w:val="21"/>
                    </w:rPr>
                    <w:t>焊接</w:t>
                  </w:r>
                </w:p>
                <w:p w:rsidR="001A7D92" w:rsidRDefault="001A7D92" w:rsidP="00D9077E">
                  <w:pPr>
                    <w:jc w:val="center"/>
                    <w:rPr>
                      <w:rFonts w:ascii="Calibri" w:hAnsi="Calibri"/>
                      <w:color w:val="000000"/>
                      <w:kern w:val="0"/>
                      <w:szCs w:val="21"/>
                    </w:rPr>
                  </w:pPr>
                  <w:r>
                    <w:rPr>
                      <w:rFonts w:ascii="Calibri" w:hint="eastAsia"/>
                      <w:kern w:val="0"/>
                      <w:szCs w:val="21"/>
                    </w:rPr>
                    <w:t>烟尘</w:t>
                  </w:r>
                </w:p>
              </w:tc>
              <w:tc>
                <w:tcPr>
                  <w:tcW w:w="1195" w:type="dxa"/>
                  <w:tcBorders>
                    <w:top w:val="single" w:sz="6" w:space="0" w:color="auto"/>
                    <w:left w:val="single" w:sz="6" w:space="0" w:color="auto"/>
                    <w:bottom w:val="single" w:sz="12" w:space="0" w:color="auto"/>
                    <w:right w:val="single" w:sz="6" w:space="0" w:color="auto"/>
                  </w:tcBorders>
                  <w:vAlign w:val="center"/>
                  <w:hideMark/>
                </w:tcPr>
                <w:p w:rsidR="001A7D92" w:rsidRDefault="001A7D92" w:rsidP="00D9077E">
                  <w:pPr>
                    <w:jc w:val="center"/>
                    <w:rPr>
                      <w:rFonts w:ascii="Calibri" w:hAnsi="Calibri"/>
                      <w:color w:val="000000"/>
                      <w:kern w:val="0"/>
                      <w:szCs w:val="21"/>
                    </w:rPr>
                  </w:pPr>
                  <w:r>
                    <w:rPr>
                      <w:rFonts w:ascii="Calibri" w:hAnsi="Calibri" w:hint="eastAsia"/>
                      <w:kern w:val="0"/>
                      <w:szCs w:val="21"/>
                    </w:rPr>
                    <w:t>32.5</w:t>
                  </w:r>
                </w:p>
              </w:tc>
              <w:tc>
                <w:tcPr>
                  <w:tcW w:w="1417" w:type="dxa"/>
                  <w:tcBorders>
                    <w:top w:val="single" w:sz="6" w:space="0" w:color="auto"/>
                    <w:left w:val="single" w:sz="6" w:space="0" w:color="auto"/>
                    <w:bottom w:val="single" w:sz="12" w:space="0" w:color="auto"/>
                    <w:right w:val="single" w:sz="6" w:space="0" w:color="auto"/>
                  </w:tcBorders>
                  <w:vAlign w:val="center"/>
                  <w:hideMark/>
                </w:tcPr>
                <w:p w:rsidR="001A7D92" w:rsidRDefault="001A7D92" w:rsidP="00D9077E">
                  <w:pPr>
                    <w:jc w:val="center"/>
                    <w:rPr>
                      <w:rFonts w:ascii="Calibri" w:hAnsi="Calibri"/>
                      <w:color w:val="000000"/>
                      <w:kern w:val="0"/>
                      <w:szCs w:val="21"/>
                    </w:rPr>
                  </w:pPr>
                  <w:r>
                    <w:rPr>
                      <w:rFonts w:ascii="Calibri" w:hAnsi="Calibri" w:hint="eastAsia"/>
                      <w:kern w:val="0"/>
                      <w:szCs w:val="21"/>
                    </w:rPr>
                    <w:t>32.5</w:t>
                  </w:r>
                </w:p>
              </w:tc>
              <w:tc>
                <w:tcPr>
                  <w:tcW w:w="2835" w:type="dxa"/>
                  <w:tcBorders>
                    <w:top w:val="single" w:sz="6" w:space="0" w:color="auto"/>
                    <w:left w:val="single" w:sz="6" w:space="0" w:color="auto"/>
                    <w:bottom w:val="single" w:sz="12" w:space="0" w:color="auto"/>
                    <w:right w:val="single" w:sz="6" w:space="0" w:color="auto"/>
                  </w:tcBorders>
                  <w:vAlign w:val="center"/>
                  <w:hideMark/>
                </w:tcPr>
                <w:p w:rsidR="001A7D92" w:rsidRDefault="001A7D92" w:rsidP="00D9077E">
                  <w:pPr>
                    <w:jc w:val="center"/>
                    <w:rPr>
                      <w:rFonts w:ascii="Calibri" w:hAnsi="Calibri"/>
                      <w:color w:val="000000"/>
                      <w:szCs w:val="21"/>
                    </w:rPr>
                  </w:pPr>
                  <w:r>
                    <w:rPr>
                      <w:rFonts w:ascii="Calibri" w:hint="eastAsia"/>
                      <w:szCs w:val="21"/>
                    </w:rPr>
                    <w:t>焊接烟尘除尘器风量</w:t>
                  </w:r>
                  <w:r>
                    <w:rPr>
                      <w:rFonts w:ascii="Calibri" w:hAnsi="Calibri" w:hint="eastAsia"/>
                      <w:szCs w:val="21"/>
                    </w:rPr>
                    <w:t>1</w:t>
                  </w:r>
                  <w:r>
                    <w:rPr>
                      <w:rFonts w:ascii="Calibri" w:hAnsi="Calibri"/>
                      <w:szCs w:val="21"/>
                    </w:rPr>
                    <w:t>000m</w:t>
                  </w:r>
                  <w:r>
                    <w:rPr>
                      <w:rFonts w:ascii="Calibri" w:hAnsi="Calibri"/>
                      <w:szCs w:val="21"/>
                      <w:vertAlign w:val="superscript"/>
                    </w:rPr>
                    <w:t>3</w:t>
                  </w:r>
                  <w:r>
                    <w:rPr>
                      <w:rFonts w:ascii="Calibri" w:hAnsi="Calibri"/>
                      <w:szCs w:val="21"/>
                    </w:rPr>
                    <w:t>/h</w:t>
                  </w:r>
                  <w:r>
                    <w:rPr>
                      <w:rFonts w:ascii="Calibri" w:hint="eastAsia"/>
                      <w:szCs w:val="21"/>
                    </w:rPr>
                    <w:t>，效率</w:t>
                  </w:r>
                  <w:r>
                    <w:rPr>
                      <w:rFonts w:ascii="Calibri" w:hAnsi="Calibri"/>
                      <w:szCs w:val="21"/>
                    </w:rPr>
                    <w:t>90%</w:t>
                  </w:r>
                  <w:r>
                    <w:rPr>
                      <w:rFonts w:ascii="Calibri" w:hint="eastAsia"/>
                      <w:szCs w:val="21"/>
                    </w:rPr>
                    <w:t>，</w:t>
                  </w:r>
                  <w:r>
                    <w:rPr>
                      <w:rFonts w:ascii="Calibri" w:hAnsi="Calibri" w:hint="eastAsia"/>
                      <w:szCs w:val="21"/>
                    </w:rPr>
                    <w:t>10</w:t>
                  </w:r>
                  <w:r>
                    <w:rPr>
                      <w:rFonts w:ascii="Calibri" w:hAnsi="Calibri"/>
                      <w:szCs w:val="21"/>
                    </w:rPr>
                    <w:t>00h/a</w:t>
                  </w:r>
                </w:p>
              </w:tc>
              <w:tc>
                <w:tcPr>
                  <w:tcW w:w="709" w:type="dxa"/>
                  <w:tcBorders>
                    <w:top w:val="single" w:sz="6" w:space="0" w:color="auto"/>
                    <w:left w:val="single" w:sz="6" w:space="0" w:color="auto"/>
                    <w:bottom w:val="single" w:sz="12" w:space="0" w:color="auto"/>
                    <w:right w:val="single" w:sz="6" w:space="0" w:color="auto"/>
                  </w:tcBorders>
                  <w:vAlign w:val="center"/>
                  <w:hideMark/>
                </w:tcPr>
                <w:p w:rsidR="001A7D92" w:rsidRDefault="001A7D92" w:rsidP="00D9077E">
                  <w:pPr>
                    <w:jc w:val="center"/>
                    <w:rPr>
                      <w:rFonts w:ascii="Calibri" w:hAnsi="Calibri"/>
                      <w:color w:val="000000"/>
                      <w:kern w:val="0"/>
                      <w:szCs w:val="21"/>
                    </w:rPr>
                  </w:pPr>
                  <w:r>
                    <w:rPr>
                      <w:rFonts w:ascii="Calibri" w:hAnsi="Calibri" w:hint="eastAsia"/>
                      <w:kern w:val="0"/>
                      <w:szCs w:val="21"/>
                    </w:rPr>
                    <w:t>3.25</w:t>
                  </w:r>
                </w:p>
              </w:tc>
              <w:tc>
                <w:tcPr>
                  <w:tcW w:w="709" w:type="dxa"/>
                  <w:tcBorders>
                    <w:top w:val="single" w:sz="6" w:space="0" w:color="auto"/>
                    <w:left w:val="single" w:sz="6" w:space="0" w:color="auto"/>
                    <w:bottom w:val="single" w:sz="12" w:space="0" w:color="auto"/>
                    <w:right w:val="single" w:sz="6" w:space="0" w:color="auto"/>
                  </w:tcBorders>
                  <w:vAlign w:val="center"/>
                  <w:hideMark/>
                </w:tcPr>
                <w:p w:rsidR="001A7D92" w:rsidRDefault="001A7D92" w:rsidP="00D9077E">
                  <w:pPr>
                    <w:jc w:val="center"/>
                    <w:rPr>
                      <w:rFonts w:ascii="Calibri" w:hAnsi="Calibri"/>
                      <w:color w:val="000000"/>
                      <w:kern w:val="0"/>
                      <w:szCs w:val="21"/>
                    </w:rPr>
                  </w:pPr>
                  <w:r>
                    <w:rPr>
                      <w:rFonts w:ascii="Calibri" w:hAnsi="Calibri"/>
                      <w:kern w:val="0"/>
                      <w:szCs w:val="21"/>
                    </w:rPr>
                    <w:t>0.0</w:t>
                  </w:r>
                  <w:r>
                    <w:rPr>
                      <w:rFonts w:ascii="Calibri" w:hAnsi="Calibri" w:hint="eastAsia"/>
                      <w:kern w:val="0"/>
                      <w:szCs w:val="21"/>
                    </w:rPr>
                    <w:t>03</w:t>
                  </w:r>
                </w:p>
              </w:tc>
              <w:tc>
                <w:tcPr>
                  <w:tcW w:w="1260" w:type="dxa"/>
                  <w:tcBorders>
                    <w:top w:val="single" w:sz="6" w:space="0" w:color="auto"/>
                    <w:left w:val="single" w:sz="6" w:space="0" w:color="auto"/>
                    <w:bottom w:val="single" w:sz="12" w:space="0" w:color="auto"/>
                    <w:right w:val="nil"/>
                  </w:tcBorders>
                  <w:vAlign w:val="center"/>
                  <w:hideMark/>
                </w:tcPr>
                <w:p w:rsidR="001A7D92" w:rsidRDefault="001A7D92" w:rsidP="00D9077E">
                  <w:pPr>
                    <w:jc w:val="center"/>
                    <w:rPr>
                      <w:rFonts w:ascii="Calibri" w:hAnsi="Calibri"/>
                      <w:color w:val="000000"/>
                      <w:kern w:val="0"/>
                      <w:szCs w:val="21"/>
                    </w:rPr>
                  </w:pPr>
                  <w:r>
                    <w:rPr>
                      <w:rFonts w:ascii="Calibri" w:hAnsi="Calibri" w:hint="eastAsia"/>
                      <w:kern w:val="0"/>
                      <w:szCs w:val="21"/>
                    </w:rPr>
                    <w:t>3.25</w:t>
                  </w:r>
                </w:p>
              </w:tc>
            </w:tr>
          </w:tbl>
          <w:p w:rsidR="001A7D92" w:rsidRPr="004E7043" w:rsidRDefault="00D5178D" w:rsidP="004E7043">
            <w:pPr>
              <w:spacing w:line="520" w:lineRule="exact"/>
              <w:ind w:firstLineChars="200" w:firstLine="480"/>
              <w:rPr>
                <w:rFonts w:ascii="Calibri" w:hAnsi="宋体"/>
                <w:sz w:val="24"/>
              </w:rPr>
            </w:pPr>
            <w:r>
              <w:rPr>
                <w:rFonts w:ascii="Calibri" w:hAnsi="宋体" w:hint="eastAsia"/>
                <w:sz w:val="24"/>
              </w:rPr>
              <w:t>本</w:t>
            </w:r>
            <w:r w:rsidR="002B4ED9">
              <w:rPr>
                <w:rFonts w:ascii="Calibri" w:hAnsi="宋体" w:hint="eastAsia"/>
                <w:sz w:val="24"/>
              </w:rPr>
              <w:t>技改</w:t>
            </w:r>
            <w:r>
              <w:rPr>
                <w:rFonts w:ascii="Calibri" w:hAnsi="宋体" w:hint="eastAsia"/>
                <w:sz w:val="24"/>
              </w:rPr>
              <w:t>项目另外新配设一台多滤筒除尘器，用于处理其余焊机产生的</w:t>
            </w:r>
            <w:r w:rsidR="00B52A73">
              <w:rPr>
                <w:rFonts w:ascii="Calibri" w:hAnsi="宋体" w:hint="eastAsia"/>
                <w:sz w:val="24"/>
              </w:rPr>
              <w:t>焊接烟尘</w:t>
            </w:r>
            <w:r>
              <w:rPr>
                <w:rFonts w:ascii="Calibri" w:hAnsi="宋体" w:hint="eastAsia"/>
                <w:sz w:val="24"/>
              </w:rPr>
              <w:t>（产生量为</w:t>
            </w:r>
            <w:r>
              <w:rPr>
                <w:rFonts w:ascii="Calibri" w:hAnsi="宋体" w:hint="eastAsia"/>
                <w:sz w:val="24"/>
              </w:rPr>
              <w:t>227.5</w:t>
            </w:r>
            <w:r w:rsidRPr="00765126">
              <w:rPr>
                <w:rFonts w:ascii="Calibri"/>
                <w:sz w:val="24"/>
              </w:rPr>
              <w:t>kg/a</w:t>
            </w:r>
            <w:r>
              <w:rPr>
                <w:rFonts w:ascii="Calibri" w:hAnsi="宋体" w:hint="eastAsia"/>
                <w:sz w:val="24"/>
              </w:rPr>
              <w:t>）</w:t>
            </w:r>
            <w:r w:rsidR="00B52A73">
              <w:rPr>
                <w:rFonts w:ascii="Calibri" w:hAnsi="宋体" w:hint="eastAsia"/>
                <w:sz w:val="24"/>
              </w:rPr>
              <w:t>，</w:t>
            </w:r>
            <w:r w:rsidR="00B52A73">
              <w:rPr>
                <w:rFonts w:ascii="Calibri" w:hint="eastAsia"/>
                <w:sz w:val="24"/>
              </w:rPr>
              <w:t>本次评价要求企业在焊焊接工位上方设置集气</w:t>
            </w:r>
            <w:r w:rsidR="009B71DB">
              <w:rPr>
                <w:rFonts w:ascii="Calibri" w:hint="eastAsia"/>
                <w:sz w:val="24"/>
              </w:rPr>
              <w:t>装置</w:t>
            </w:r>
            <w:r w:rsidR="00B52A73">
              <w:rPr>
                <w:rFonts w:ascii="Calibri" w:hint="eastAsia"/>
                <w:sz w:val="24"/>
              </w:rPr>
              <w:t>，统一引至焊接烟尘净化设备（滤筒式除尘器，风量为</w:t>
            </w:r>
            <w:r w:rsidR="009B71DB">
              <w:rPr>
                <w:rFonts w:ascii="Calibri" w:hAnsi="Calibri" w:hint="eastAsia"/>
                <w:sz w:val="24"/>
              </w:rPr>
              <w:t>3</w:t>
            </w:r>
            <w:r w:rsidR="00B52A73">
              <w:rPr>
                <w:rFonts w:ascii="Calibri" w:hAnsi="Calibri"/>
                <w:sz w:val="24"/>
              </w:rPr>
              <w:t>000m</w:t>
            </w:r>
            <w:r w:rsidR="00B52A73">
              <w:rPr>
                <w:rFonts w:ascii="Calibri" w:hAnsi="Calibri"/>
                <w:sz w:val="24"/>
                <w:vertAlign w:val="superscript"/>
              </w:rPr>
              <w:t>3</w:t>
            </w:r>
            <w:r w:rsidR="00B52A73">
              <w:rPr>
                <w:rFonts w:ascii="Calibri" w:hAnsi="Calibri"/>
                <w:sz w:val="24"/>
              </w:rPr>
              <w:t>/h</w:t>
            </w:r>
            <w:r w:rsidR="00B52A73">
              <w:rPr>
                <w:rFonts w:ascii="Calibri" w:hAnsi="Calibri" w:hint="eastAsia"/>
                <w:sz w:val="24"/>
              </w:rPr>
              <w:t>，</w:t>
            </w:r>
            <w:r w:rsidR="00B52A73">
              <w:rPr>
                <w:rFonts w:ascii="Calibri" w:hint="eastAsia"/>
                <w:sz w:val="24"/>
              </w:rPr>
              <w:t>除尘效率不低于</w:t>
            </w:r>
            <w:r w:rsidR="00B52A73">
              <w:rPr>
                <w:rFonts w:ascii="Calibri"/>
                <w:sz w:val="24"/>
              </w:rPr>
              <w:t>90%</w:t>
            </w:r>
            <w:r w:rsidR="00B52A73">
              <w:rPr>
                <w:rFonts w:ascii="Calibri" w:hint="eastAsia"/>
                <w:sz w:val="24"/>
              </w:rPr>
              <w:t>，本次评价取为</w:t>
            </w:r>
            <w:r w:rsidR="00B52A73">
              <w:rPr>
                <w:rFonts w:ascii="Calibri"/>
                <w:sz w:val="24"/>
              </w:rPr>
              <w:t>90%</w:t>
            </w:r>
            <w:r w:rsidR="00B52A73">
              <w:rPr>
                <w:rFonts w:ascii="Calibri" w:hint="eastAsia"/>
                <w:sz w:val="24"/>
              </w:rPr>
              <w:t>）进行处理，处理后引至不低于</w:t>
            </w:r>
            <w:r w:rsidR="00B52A73">
              <w:rPr>
                <w:rFonts w:ascii="Calibri"/>
                <w:sz w:val="24"/>
              </w:rPr>
              <w:t>15m</w:t>
            </w:r>
            <w:r w:rsidR="00B52A73">
              <w:rPr>
                <w:rFonts w:ascii="Calibri" w:hint="eastAsia"/>
                <w:sz w:val="24"/>
              </w:rPr>
              <w:t>高排气筒排放。综上，</w:t>
            </w:r>
            <w:r w:rsidR="004E7043">
              <w:rPr>
                <w:rFonts w:ascii="Calibri" w:hint="eastAsia"/>
                <w:sz w:val="24"/>
              </w:rPr>
              <w:t>剩余焊机</w:t>
            </w:r>
            <w:r w:rsidR="00B52A73">
              <w:rPr>
                <w:rFonts w:ascii="Calibri" w:hint="eastAsia"/>
                <w:sz w:val="24"/>
              </w:rPr>
              <w:t>焊接烟尘</w:t>
            </w:r>
            <w:r w:rsidR="004E7043">
              <w:rPr>
                <w:rFonts w:ascii="Calibri" w:hint="eastAsia"/>
                <w:sz w:val="24"/>
              </w:rPr>
              <w:t>产</w:t>
            </w:r>
            <w:r w:rsidR="00B52A73">
              <w:rPr>
                <w:rFonts w:ascii="Calibri" w:hint="eastAsia"/>
                <w:sz w:val="24"/>
              </w:rPr>
              <w:t>排放情况如下表：</w:t>
            </w:r>
          </w:p>
          <w:p w:rsidR="00937805" w:rsidRDefault="00937805" w:rsidP="00B52A73">
            <w:pPr>
              <w:spacing w:line="520" w:lineRule="exact"/>
              <w:ind w:leftChars="228" w:left="479"/>
              <w:rPr>
                <w:rFonts w:ascii="Calibri" w:eastAsia="黑体" w:hAnsi="黑体"/>
                <w:sz w:val="24"/>
              </w:rPr>
            </w:pPr>
          </w:p>
          <w:p w:rsidR="00937805" w:rsidRDefault="00937805" w:rsidP="00B52A73">
            <w:pPr>
              <w:spacing w:line="520" w:lineRule="exact"/>
              <w:ind w:leftChars="228" w:left="479"/>
              <w:rPr>
                <w:rFonts w:ascii="Calibri" w:eastAsia="黑体" w:hAnsi="黑体"/>
                <w:sz w:val="24"/>
              </w:rPr>
            </w:pPr>
          </w:p>
          <w:p w:rsidR="00B52A73" w:rsidRDefault="00B52A73" w:rsidP="00B52A73">
            <w:pPr>
              <w:spacing w:line="520" w:lineRule="exact"/>
              <w:ind w:leftChars="228" w:left="479"/>
              <w:rPr>
                <w:rFonts w:ascii="Calibri" w:eastAsia="黑体" w:hAnsi="Calibri"/>
                <w:sz w:val="24"/>
              </w:rPr>
            </w:pPr>
            <w:r>
              <w:rPr>
                <w:rFonts w:ascii="Calibri" w:eastAsia="黑体" w:hAnsi="黑体" w:hint="eastAsia"/>
                <w:sz w:val="24"/>
              </w:rPr>
              <w:lastRenderedPageBreak/>
              <w:t>表</w:t>
            </w:r>
            <w:r w:rsidR="008144BD">
              <w:rPr>
                <w:rFonts w:ascii="Calibri" w:eastAsia="黑体" w:hAnsi="Calibri" w:hint="eastAsia"/>
                <w:sz w:val="24"/>
              </w:rPr>
              <w:t>2</w:t>
            </w:r>
            <w:r w:rsidR="00FF2A98">
              <w:rPr>
                <w:rFonts w:ascii="Calibri" w:eastAsia="黑体" w:hAnsi="Calibri" w:hint="eastAsia"/>
                <w:sz w:val="24"/>
              </w:rPr>
              <w:t>6</w:t>
            </w:r>
            <w:r>
              <w:rPr>
                <w:rFonts w:ascii="Calibri" w:eastAsia="黑体" w:hAnsi="Calibri"/>
                <w:sz w:val="24"/>
              </w:rPr>
              <w:t xml:space="preserve">                </w:t>
            </w:r>
            <w:r>
              <w:rPr>
                <w:rFonts w:ascii="Calibri" w:eastAsia="黑体" w:hAnsi="黑体" w:hint="eastAsia"/>
                <w:sz w:val="24"/>
              </w:rPr>
              <w:t>焊接烟尘产生及排放情况一览表</w:t>
            </w:r>
          </w:p>
          <w:tbl>
            <w:tblPr>
              <w:tblW w:w="905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932"/>
              <w:gridCol w:w="964"/>
              <w:gridCol w:w="1241"/>
              <w:gridCol w:w="3085"/>
              <w:gridCol w:w="709"/>
              <w:gridCol w:w="851"/>
              <w:gridCol w:w="1275"/>
            </w:tblGrid>
            <w:tr w:rsidR="00B52A73" w:rsidTr="008F4DA3">
              <w:trPr>
                <w:trHeight w:val="381"/>
              </w:trPr>
              <w:tc>
                <w:tcPr>
                  <w:tcW w:w="932" w:type="dxa"/>
                  <w:vMerge w:val="restart"/>
                  <w:tcBorders>
                    <w:top w:val="single" w:sz="12" w:space="0" w:color="auto"/>
                    <w:left w:val="nil"/>
                    <w:bottom w:val="single" w:sz="6" w:space="0" w:color="auto"/>
                    <w:right w:val="single" w:sz="6" w:space="0" w:color="auto"/>
                  </w:tcBorders>
                  <w:vAlign w:val="center"/>
                  <w:hideMark/>
                </w:tcPr>
                <w:p w:rsidR="00B52A73" w:rsidRDefault="00B52A73">
                  <w:pPr>
                    <w:jc w:val="center"/>
                    <w:rPr>
                      <w:rFonts w:ascii="Calibri" w:hAnsi="Calibri"/>
                      <w:color w:val="000000"/>
                      <w:kern w:val="0"/>
                      <w:szCs w:val="21"/>
                    </w:rPr>
                  </w:pPr>
                  <w:r>
                    <w:rPr>
                      <w:rFonts w:ascii="Calibri" w:hint="eastAsia"/>
                      <w:kern w:val="0"/>
                      <w:szCs w:val="21"/>
                    </w:rPr>
                    <w:t>项目</w:t>
                  </w:r>
                </w:p>
              </w:tc>
              <w:tc>
                <w:tcPr>
                  <w:tcW w:w="964" w:type="dxa"/>
                  <w:vMerge w:val="restart"/>
                  <w:tcBorders>
                    <w:top w:val="single" w:sz="12" w:space="0" w:color="auto"/>
                    <w:left w:val="single" w:sz="6" w:space="0" w:color="auto"/>
                    <w:bottom w:val="single" w:sz="6" w:space="0" w:color="auto"/>
                    <w:right w:val="single" w:sz="6" w:space="0" w:color="auto"/>
                  </w:tcBorders>
                  <w:vAlign w:val="center"/>
                  <w:hideMark/>
                </w:tcPr>
                <w:p w:rsidR="00B52A73" w:rsidRDefault="00B52A73">
                  <w:pPr>
                    <w:jc w:val="center"/>
                    <w:rPr>
                      <w:rFonts w:ascii="Calibri" w:hAnsi="Calibri" w:cs="Calibri"/>
                      <w:color w:val="000000"/>
                      <w:kern w:val="0"/>
                      <w:szCs w:val="21"/>
                    </w:rPr>
                  </w:pPr>
                  <w:r>
                    <w:rPr>
                      <w:rFonts w:ascii="Calibri" w:hint="eastAsia"/>
                      <w:kern w:val="0"/>
                      <w:szCs w:val="21"/>
                    </w:rPr>
                    <w:t>产生量</w:t>
                  </w:r>
                </w:p>
                <w:p w:rsidR="00B52A73" w:rsidRDefault="00B52A73">
                  <w:pPr>
                    <w:jc w:val="center"/>
                    <w:rPr>
                      <w:rFonts w:ascii="Calibri" w:hAnsi="Calibri"/>
                      <w:color w:val="000000"/>
                      <w:kern w:val="0"/>
                      <w:szCs w:val="21"/>
                    </w:rPr>
                  </w:pPr>
                  <w:r>
                    <w:rPr>
                      <w:rFonts w:ascii="Calibri" w:hint="eastAsia"/>
                      <w:kern w:val="0"/>
                      <w:szCs w:val="21"/>
                    </w:rPr>
                    <w:t>（</w:t>
                  </w:r>
                  <w:r>
                    <w:rPr>
                      <w:rFonts w:ascii="Calibri" w:hAnsi="Calibri"/>
                      <w:kern w:val="0"/>
                      <w:szCs w:val="21"/>
                    </w:rPr>
                    <w:t>kg/a</w:t>
                  </w:r>
                  <w:r>
                    <w:rPr>
                      <w:rFonts w:ascii="Calibri" w:hint="eastAsia"/>
                      <w:kern w:val="0"/>
                      <w:szCs w:val="21"/>
                    </w:rPr>
                    <w:t>）</w:t>
                  </w:r>
                </w:p>
              </w:tc>
              <w:tc>
                <w:tcPr>
                  <w:tcW w:w="1241" w:type="dxa"/>
                  <w:vMerge w:val="restart"/>
                  <w:tcBorders>
                    <w:top w:val="single" w:sz="12" w:space="0" w:color="auto"/>
                    <w:left w:val="single" w:sz="6" w:space="0" w:color="auto"/>
                    <w:bottom w:val="single" w:sz="6" w:space="0" w:color="auto"/>
                    <w:right w:val="single" w:sz="6" w:space="0" w:color="auto"/>
                  </w:tcBorders>
                  <w:vAlign w:val="center"/>
                  <w:hideMark/>
                </w:tcPr>
                <w:p w:rsidR="00B52A73" w:rsidRDefault="00B52A73">
                  <w:pPr>
                    <w:jc w:val="center"/>
                    <w:rPr>
                      <w:rFonts w:ascii="Calibri" w:hAnsi="Calibri" w:cs="Calibri"/>
                      <w:color w:val="000000"/>
                      <w:kern w:val="0"/>
                      <w:szCs w:val="21"/>
                    </w:rPr>
                  </w:pPr>
                  <w:r>
                    <w:rPr>
                      <w:rFonts w:ascii="Calibri" w:hint="eastAsia"/>
                      <w:kern w:val="0"/>
                      <w:szCs w:val="21"/>
                    </w:rPr>
                    <w:t>产生浓度</w:t>
                  </w:r>
                </w:p>
                <w:p w:rsidR="00B52A73" w:rsidRDefault="00B52A73">
                  <w:pPr>
                    <w:jc w:val="center"/>
                    <w:rPr>
                      <w:rFonts w:ascii="Calibri" w:hAnsi="Calibri"/>
                      <w:color w:val="000000"/>
                      <w:kern w:val="0"/>
                      <w:szCs w:val="21"/>
                    </w:rPr>
                  </w:pPr>
                  <w:r>
                    <w:rPr>
                      <w:rFonts w:ascii="Calibri" w:hint="eastAsia"/>
                      <w:kern w:val="0"/>
                      <w:szCs w:val="21"/>
                    </w:rPr>
                    <w:t>（</w:t>
                  </w:r>
                  <w:r>
                    <w:rPr>
                      <w:rFonts w:ascii="Calibri" w:hAnsi="Calibri"/>
                      <w:kern w:val="0"/>
                      <w:szCs w:val="21"/>
                    </w:rPr>
                    <w:t>mg/m</w:t>
                  </w:r>
                  <w:r>
                    <w:rPr>
                      <w:rFonts w:ascii="Calibri" w:hAnsi="Calibri"/>
                      <w:kern w:val="0"/>
                      <w:szCs w:val="21"/>
                      <w:vertAlign w:val="superscript"/>
                    </w:rPr>
                    <w:t>3</w:t>
                  </w:r>
                  <w:r>
                    <w:rPr>
                      <w:rFonts w:ascii="Calibri" w:hint="eastAsia"/>
                      <w:kern w:val="0"/>
                      <w:szCs w:val="21"/>
                    </w:rPr>
                    <w:t>）</w:t>
                  </w:r>
                </w:p>
              </w:tc>
              <w:tc>
                <w:tcPr>
                  <w:tcW w:w="3085" w:type="dxa"/>
                  <w:vMerge w:val="restart"/>
                  <w:tcBorders>
                    <w:top w:val="single" w:sz="12" w:space="0" w:color="auto"/>
                    <w:left w:val="single" w:sz="6" w:space="0" w:color="auto"/>
                    <w:bottom w:val="single" w:sz="6" w:space="0" w:color="auto"/>
                    <w:right w:val="single" w:sz="6" w:space="0" w:color="auto"/>
                  </w:tcBorders>
                  <w:vAlign w:val="center"/>
                  <w:hideMark/>
                </w:tcPr>
                <w:p w:rsidR="00B52A73" w:rsidRDefault="00B52A73">
                  <w:pPr>
                    <w:jc w:val="center"/>
                    <w:rPr>
                      <w:rFonts w:ascii="Calibri" w:hAnsi="Calibri"/>
                      <w:color w:val="000000"/>
                      <w:kern w:val="0"/>
                      <w:szCs w:val="21"/>
                    </w:rPr>
                  </w:pPr>
                  <w:r>
                    <w:rPr>
                      <w:rFonts w:ascii="Calibri" w:hint="eastAsia"/>
                      <w:kern w:val="0"/>
                      <w:szCs w:val="21"/>
                    </w:rPr>
                    <w:t>处理设备参数</w:t>
                  </w:r>
                </w:p>
              </w:tc>
              <w:tc>
                <w:tcPr>
                  <w:tcW w:w="1560" w:type="dxa"/>
                  <w:gridSpan w:val="2"/>
                  <w:tcBorders>
                    <w:top w:val="single" w:sz="12" w:space="0" w:color="auto"/>
                    <w:left w:val="single" w:sz="6" w:space="0" w:color="auto"/>
                    <w:bottom w:val="single" w:sz="6" w:space="0" w:color="auto"/>
                    <w:right w:val="single" w:sz="6" w:space="0" w:color="auto"/>
                  </w:tcBorders>
                  <w:vAlign w:val="center"/>
                  <w:hideMark/>
                </w:tcPr>
                <w:p w:rsidR="00B52A73" w:rsidRDefault="00B52A73">
                  <w:pPr>
                    <w:jc w:val="center"/>
                    <w:rPr>
                      <w:rFonts w:ascii="Calibri" w:hAnsi="Calibri"/>
                      <w:color w:val="000000"/>
                      <w:kern w:val="0"/>
                      <w:szCs w:val="21"/>
                    </w:rPr>
                  </w:pPr>
                  <w:r>
                    <w:rPr>
                      <w:rFonts w:ascii="Calibri" w:hint="eastAsia"/>
                      <w:kern w:val="0"/>
                      <w:szCs w:val="21"/>
                    </w:rPr>
                    <w:t>排放量</w:t>
                  </w:r>
                </w:p>
              </w:tc>
              <w:tc>
                <w:tcPr>
                  <w:tcW w:w="1275" w:type="dxa"/>
                  <w:vMerge w:val="restart"/>
                  <w:tcBorders>
                    <w:top w:val="single" w:sz="12" w:space="0" w:color="auto"/>
                    <w:left w:val="single" w:sz="6" w:space="0" w:color="auto"/>
                    <w:bottom w:val="single" w:sz="6" w:space="0" w:color="auto"/>
                    <w:right w:val="nil"/>
                  </w:tcBorders>
                  <w:vAlign w:val="center"/>
                  <w:hideMark/>
                </w:tcPr>
                <w:p w:rsidR="00B52A73" w:rsidRDefault="00B52A73">
                  <w:pPr>
                    <w:ind w:firstLineChars="50" w:firstLine="105"/>
                    <w:jc w:val="center"/>
                    <w:rPr>
                      <w:rFonts w:ascii="Calibri" w:hAnsi="Calibri" w:cs="Calibri"/>
                      <w:color w:val="000000"/>
                      <w:kern w:val="0"/>
                      <w:szCs w:val="21"/>
                    </w:rPr>
                  </w:pPr>
                  <w:r>
                    <w:rPr>
                      <w:rFonts w:ascii="Calibri" w:hint="eastAsia"/>
                      <w:kern w:val="0"/>
                      <w:szCs w:val="21"/>
                    </w:rPr>
                    <w:t>排放浓度</w:t>
                  </w:r>
                </w:p>
                <w:p w:rsidR="00B52A73" w:rsidRDefault="00B52A73">
                  <w:pPr>
                    <w:jc w:val="center"/>
                    <w:rPr>
                      <w:rFonts w:ascii="Calibri" w:hAnsi="Calibri"/>
                      <w:color w:val="000000"/>
                      <w:kern w:val="0"/>
                      <w:szCs w:val="21"/>
                    </w:rPr>
                  </w:pPr>
                  <w:r>
                    <w:rPr>
                      <w:rFonts w:ascii="Calibri" w:hint="eastAsia"/>
                      <w:kern w:val="0"/>
                      <w:szCs w:val="21"/>
                    </w:rPr>
                    <w:t>（</w:t>
                  </w:r>
                  <w:r>
                    <w:rPr>
                      <w:rFonts w:ascii="Calibri" w:hAnsi="Calibri"/>
                      <w:kern w:val="0"/>
                      <w:szCs w:val="21"/>
                    </w:rPr>
                    <w:t>mg/m</w:t>
                  </w:r>
                  <w:r>
                    <w:rPr>
                      <w:rFonts w:ascii="Calibri" w:hAnsi="Calibri"/>
                      <w:kern w:val="0"/>
                      <w:szCs w:val="21"/>
                      <w:vertAlign w:val="superscript"/>
                    </w:rPr>
                    <w:t>3</w:t>
                  </w:r>
                  <w:r>
                    <w:rPr>
                      <w:rFonts w:ascii="Calibri" w:hint="eastAsia"/>
                      <w:kern w:val="0"/>
                      <w:szCs w:val="21"/>
                    </w:rPr>
                    <w:t>）</w:t>
                  </w:r>
                </w:p>
              </w:tc>
            </w:tr>
            <w:tr w:rsidR="00B52A73" w:rsidTr="008F4DA3">
              <w:trPr>
                <w:trHeight w:val="381"/>
              </w:trPr>
              <w:tc>
                <w:tcPr>
                  <w:tcW w:w="932" w:type="dxa"/>
                  <w:vMerge/>
                  <w:tcBorders>
                    <w:top w:val="single" w:sz="12" w:space="0" w:color="auto"/>
                    <w:left w:val="nil"/>
                    <w:bottom w:val="single" w:sz="6" w:space="0" w:color="auto"/>
                    <w:right w:val="single" w:sz="6" w:space="0" w:color="auto"/>
                  </w:tcBorders>
                  <w:vAlign w:val="center"/>
                  <w:hideMark/>
                </w:tcPr>
                <w:p w:rsidR="00B52A73" w:rsidRDefault="00B52A73">
                  <w:pPr>
                    <w:widowControl/>
                    <w:jc w:val="left"/>
                    <w:rPr>
                      <w:rFonts w:ascii="Calibri" w:hAnsi="Calibri"/>
                      <w:color w:val="000000"/>
                      <w:kern w:val="0"/>
                      <w:szCs w:val="21"/>
                    </w:rPr>
                  </w:pPr>
                </w:p>
              </w:tc>
              <w:tc>
                <w:tcPr>
                  <w:tcW w:w="964" w:type="dxa"/>
                  <w:vMerge/>
                  <w:tcBorders>
                    <w:top w:val="single" w:sz="12" w:space="0" w:color="auto"/>
                    <w:left w:val="single" w:sz="6" w:space="0" w:color="auto"/>
                    <w:bottom w:val="single" w:sz="6" w:space="0" w:color="auto"/>
                    <w:right w:val="single" w:sz="6" w:space="0" w:color="auto"/>
                  </w:tcBorders>
                  <w:vAlign w:val="center"/>
                  <w:hideMark/>
                </w:tcPr>
                <w:p w:rsidR="00B52A73" w:rsidRDefault="00B52A73">
                  <w:pPr>
                    <w:widowControl/>
                    <w:jc w:val="left"/>
                    <w:rPr>
                      <w:rFonts w:ascii="Calibri" w:hAnsi="Calibri"/>
                      <w:color w:val="000000"/>
                      <w:kern w:val="0"/>
                      <w:szCs w:val="21"/>
                    </w:rPr>
                  </w:pPr>
                </w:p>
              </w:tc>
              <w:tc>
                <w:tcPr>
                  <w:tcW w:w="1241" w:type="dxa"/>
                  <w:vMerge/>
                  <w:tcBorders>
                    <w:top w:val="single" w:sz="12" w:space="0" w:color="auto"/>
                    <w:left w:val="single" w:sz="6" w:space="0" w:color="auto"/>
                    <w:bottom w:val="single" w:sz="6" w:space="0" w:color="auto"/>
                    <w:right w:val="single" w:sz="6" w:space="0" w:color="auto"/>
                  </w:tcBorders>
                  <w:vAlign w:val="center"/>
                  <w:hideMark/>
                </w:tcPr>
                <w:p w:rsidR="00B52A73" w:rsidRDefault="00B52A73">
                  <w:pPr>
                    <w:widowControl/>
                    <w:jc w:val="left"/>
                    <w:rPr>
                      <w:rFonts w:ascii="Calibri" w:hAnsi="Calibri"/>
                      <w:color w:val="000000"/>
                      <w:kern w:val="0"/>
                      <w:szCs w:val="21"/>
                    </w:rPr>
                  </w:pPr>
                </w:p>
              </w:tc>
              <w:tc>
                <w:tcPr>
                  <w:tcW w:w="3085" w:type="dxa"/>
                  <w:vMerge/>
                  <w:tcBorders>
                    <w:top w:val="single" w:sz="12" w:space="0" w:color="auto"/>
                    <w:left w:val="single" w:sz="6" w:space="0" w:color="auto"/>
                    <w:bottom w:val="single" w:sz="6" w:space="0" w:color="auto"/>
                    <w:right w:val="single" w:sz="6" w:space="0" w:color="auto"/>
                  </w:tcBorders>
                  <w:vAlign w:val="center"/>
                  <w:hideMark/>
                </w:tcPr>
                <w:p w:rsidR="00B52A73" w:rsidRDefault="00B52A73">
                  <w:pPr>
                    <w:widowControl/>
                    <w:jc w:val="left"/>
                    <w:rPr>
                      <w:rFonts w:ascii="Calibri" w:hAnsi="Calibri"/>
                      <w:color w:val="000000"/>
                      <w:kern w:val="0"/>
                      <w:szCs w:val="21"/>
                    </w:rPr>
                  </w:pPr>
                </w:p>
              </w:tc>
              <w:tc>
                <w:tcPr>
                  <w:tcW w:w="709" w:type="dxa"/>
                  <w:tcBorders>
                    <w:top w:val="single" w:sz="6" w:space="0" w:color="auto"/>
                    <w:left w:val="single" w:sz="6" w:space="0" w:color="auto"/>
                    <w:bottom w:val="single" w:sz="6" w:space="0" w:color="auto"/>
                    <w:right w:val="single" w:sz="6" w:space="0" w:color="auto"/>
                  </w:tcBorders>
                  <w:vAlign w:val="center"/>
                  <w:hideMark/>
                </w:tcPr>
                <w:p w:rsidR="00B52A73" w:rsidRDefault="00B52A73">
                  <w:pPr>
                    <w:jc w:val="center"/>
                    <w:rPr>
                      <w:rFonts w:ascii="Calibri" w:hAnsi="Calibri"/>
                      <w:color w:val="000000"/>
                      <w:kern w:val="0"/>
                      <w:szCs w:val="21"/>
                    </w:rPr>
                  </w:pPr>
                  <w:r>
                    <w:rPr>
                      <w:rFonts w:ascii="Calibri" w:hAnsi="Calibri"/>
                      <w:kern w:val="0"/>
                      <w:szCs w:val="21"/>
                    </w:rPr>
                    <w:t>kg/a</w:t>
                  </w:r>
                </w:p>
              </w:tc>
              <w:tc>
                <w:tcPr>
                  <w:tcW w:w="851" w:type="dxa"/>
                  <w:tcBorders>
                    <w:top w:val="single" w:sz="6" w:space="0" w:color="auto"/>
                    <w:left w:val="single" w:sz="6" w:space="0" w:color="auto"/>
                    <w:bottom w:val="single" w:sz="6" w:space="0" w:color="auto"/>
                    <w:right w:val="single" w:sz="6" w:space="0" w:color="auto"/>
                  </w:tcBorders>
                  <w:vAlign w:val="center"/>
                  <w:hideMark/>
                </w:tcPr>
                <w:p w:rsidR="00B52A73" w:rsidRDefault="00B52A73">
                  <w:pPr>
                    <w:jc w:val="center"/>
                    <w:rPr>
                      <w:rFonts w:ascii="Calibri" w:hAnsi="Calibri"/>
                      <w:color w:val="000000"/>
                      <w:kern w:val="0"/>
                      <w:szCs w:val="21"/>
                    </w:rPr>
                  </w:pPr>
                  <w:r>
                    <w:rPr>
                      <w:rFonts w:ascii="Calibri" w:hAnsi="Calibri"/>
                      <w:kern w:val="0"/>
                      <w:szCs w:val="21"/>
                    </w:rPr>
                    <w:t>kg/h</w:t>
                  </w:r>
                </w:p>
              </w:tc>
              <w:tc>
                <w:tcPr>
                  <w:tcW w:w="1275" w:type="dxa"/>
                  <w:vMerge/>
                  <w:tcBorders>
                    <w:top w:val="single" w:sz="12" w:space="0" w:color="auto"/>
                    <w:left w:val="single" w:sz="6" w:space="0" w:color="auto"/>
                    <w:bottom w:val="single" w:sz="6" w:space="0" w:color="auto"/>
                    <w:right w:val="nil"/>
                  </w:tcBorders>
                  <w:vAlign w:val="center"/>
                  <w:hideMark/>
                </w:tcPr>
                <w:p w:rsidR="00B52A73" w:rsidRDefault="00B52A73">
                  <w:pPr>
                    <w:widowControl/>
                    <w:jc w:val="left"/>
                    <w:rPr>
                      <w:rFonts w:ascii="Calibri" w:hAnsi="Calibri"/>
                      <w:color w:val="000000"/>
                      <w:kern w:val="0"/>
                      <w:szCs w:val="21"/>
                    </w:rPr>
                  </w:pPr>
                </w:p>
              </w:tc>
            </w:tr>
            <w:tr w:rsidR="00B52A73" w:rsidTr="008F4DA3">
              <w:trPr>
                <w:trHeight w:val="381"/>
              </w:trPr>
              <w:tc>
                <w:tcPr>
                  <w:tcW w:w="932" w:type="dxa"/>
                  <w:tcBorders>
                    <w:top w:val="single" w:sz="6" w:space="0" w:color="auto"/>
                    <w:left w:val="nil"/>
                    <w:bottom w:val="single" w:sz="12" w:space="0" w:color="auto"/>
                    <w:right w:val="single" w:sz="6" w:space="0" w:color="auto"/>
                  </w:tcBorders>
                  <w:vAlign w:val="center"/>
                  <w:hideMark/>
                </w:tcPr>
                <w:p w:rsidR="00B52A73" w:rsidRDefault="00B52A73">
                  <w:pPr>
                    <w:jc w:val="center"/>
                    <w:rPr>
                      <w:rFonts w:ascii="Calibri" w:cs="Calibri"/>
                      <w:color w:val="000000"/>
                      <w:kern w:val="0"/>
                      <w:szCs w:val="21"/>
                    </w:rPr>
                  </w:pPr>
                  <w:r>
                    <w:rPr>
                      <w:rFonts w:ascii="Calibri" w:hint="eastAsia"/>
                      <w:kern w:val="0"/>
                      <w:szCs w:val="21"/>
                    </w:rPr>
                    <w:t>焊接</w:t>
                  </w:r>
                </w:p>
                <w:p w:rsidR="00B52A73" w:rsidRDefault="00B52A73">
                  <w:pPr>
                    <w:jc w:val="center"/>
                    <w:rPr>
                      <w:rFonts w:ascii="Calibri" w:hAnsi="Calibri"/>
                      <w:color w:val="000000"/>
                      <w:kern w:val="0"/>
                      <w:szCs w:val="21"/>
                    </w:rPr>
                  </w:pPr>
                  <w:r>
                    <w:rPr>
                      <w:rFonts w:ascii="Calibri" w:hint="eastAsia"/>
                      <w:kern w:val="0"/>
                      <w:szCs w:val="21"/>
                    </w:rPr>
                    <w:t>烟尘</w:t>
                  </w:r>
                </w:p>
              </w:tc>
              <w:tc>
                <w:tcPr>
                  <w:tcW w:w="964" w:type="dxa"/>
                  <w:tcBorders>
                    <w:top w:val="single" w:sz="6" w:space="0" w:color="auto"/>
                    <w:left w:val="single" w:sz="6" w:space="0" w:color="auto"/>
                    <w:bottom w:val="single" w:sz="12" w:space="0" w:color="auto"/>
                    <w:right w:val="single" w:sz="6" w:space="0" w:color="auto"/>
                  </w:tcBorders>
                  <w:vAlign w:val="center"/>
                  <w:hideMark/>
                </w:tcPr>
                <w:p w:rsidR="00B52A73" w:rsidRDefault="00D5178D">
                  <w:pPr>
                    <w:jc w:val="center"/>
                    <w:rPr>
                      <w:rFonts w:ascii="Calibri" w:hAnsi="Calibri"/>
                      <w:color w:val="000000"/>
                      <w:kern w:val="0"/>
                      <w:szCs w:val="21"/>
                    </w:rPr>
                  </w:pPr>
                  <w:r>
                    <w:rPr>
                      <w:rFonts w:ascii="Calibri" w:hAnsi="Calibri" w:hint="eastAsia"/>
                      <w:kern w:val="0"/>
                      <w:szCs w:val="21"/>
                    </w:rPr>
                    <w:t>227.5</w:t>
                  </w:r>
                </w:p>
              </w:tc>
              <w:tc>
                <w:tcPr>
                  <w:tcW w:w="1241" w:type="dxa"/>
                  <w:tcBorders>
                    <w:top w:val="single" w:sz="6" w:space="0" w:color="auto"/>
                    <w:left w:val="single" w:sz="6" w:space="0" w:color="auto"/>
                    <w:bottom w:val="single" w:sz="12" w:space="0" w:color="auto"/>
                    <w:right w:val="single" w:sz="6" w:space="0" w:color="auto"/>
                  </w:tcBorders>
                  <w:vAlign w:val="center"/>
                  <w:hideMark/>
                </w:tcPr>
                <w:p w:rsidR="00B52A73" w:rsidRDefault="001A7D92">
                  <w:pPr>
                    <w:jc w:val="center"/>
                    <w:rPr>
                      <w:rFonts w:ascii="Calibri" w:hAnsi="Calibri"/>
                      <w:color w:val="000000"/>
                      <w:kern w:val="0"/>
                      <w:szCs w:val="21"/>
                    </w:rPr>
                  </w:pPr>
                  <w:r>
                    <w:rPr>
                      <w:rFonts w:ascii="Calibri" w:hAnsi="Calibri" w:hint="eastAsia"/>
                      <w:kern w:val="0"/>
                      <w:szCs w:val="21"/>
                    </w:rPr>
                    <w:t>63.19</w:t>
                  </w:r>
                </w:p>
              </w:tc>
              <w:tc>
                <w:tcPr>
                  <w:tcW w:w="3085" w:type="dxa"/>
                  <w:tcBorders>
                    <w:top w:val="single" w:sz="6" w:space="0" w:color="auto"/>
                    <w:left w:val="single" w:sz="6" w:space="0" w:color="auto"/>
                    <w:bottom w:val="single" w:sz="12" w:space="0" w:color="auto"/>
                    <w:right w:val="single" w:sz="6" w:space="0" w:color="auto"/>
                  </w:tcBorders>
                  <w:vAlign w:val="center"/>
                  <w:hideMark/>
                </w:tcPr>
                <w:p w:rsidR="00B52A73" w:rsidRDefault="00B52A73" w:rsidP="009B71DB">
                  <w:pPr>
                    <w:jc w:val="center"/>
                    <w:rPr>
                      <w:rFonts w:ascii="Calibri" w:hAnsi="Calibri"/>
                      <w:color w:val="000000"/>
                      <w:szCs w:val="21"/>
                    </w:rPr>
                  </w:pPr>
                  <w:r>
                    <w:rPr>
                      <w:rFonts w:ascii="Calibri" w:hint="eastAsia"/>
                      <w:szCs w:val="21"/>
                    </w:rPr>
                    <w:t>焊接烟尘除尘器风量</w:t>
                  </w:r>
                  <w:r w:rsidR="009B71DB">
                    <w:rPr>
                      <w:rFonts w:ascii="Calibri" w:hAnsi="Calibri" w:hint="eastAsia"/>
                      <w:szCs w:val="21"/>
                    </w:rPr>
                    <w:t>3</w:t>
                  </w:r>
                  <w:r>
                    <w:rPr>
                      <w:rFonts w:ascii="Calibri" w:hAnsi="Calibri"/>
                      <w:szCs w:val="21"/>
                    </w:rPr>
                    <w:t>000m</w:t>
                  </w:r>
                  <w:r>
                    <w:rPr>
                      <w:rFonts w:ascii="Calibri" w:hAnsi="Calibri"/>
                      <w:szCs w:val="21"/>
                      <w:vertAlign w:val="superscript"/>
                    </w:rPr>
                    <w:t>3</w:t>
                  </w:r>
                  <w:r>
                    <w:rPr>
                      <w:rFonts w:ascii="Calibri" w:hAnsi="Calibri"/>
                      <w:szCs w:val="21"/>
                    </w:rPr>
                    <w:t>/h</w:t>
                  </w:r>
                  <w:r>
                    <w:rPr>
                      <w:rFonts w:ascii="Calibri" w:hint="eastAsia"/>
                      <w:szCs w:val="21"/>
                    </w:rPr>
                    <w:t>，效率</w:t>
                  </w:r>
                  <w:r>
                    <w:rPr>
                      <w:rFonts w:ascii="Calibri" w:hAnsi="Calibri"/>
                      <w:szCs w:val="21"/>
                    </w:rPr>
                    <w:t>90%</w:t>
                  </w:r>
                  <w:r>
                    <w:rPr>
                      <w:rFonts w:ascii="Calibri" w:hint="eastAsia"/>
                      <w:szCs w:val="21"/>
                    </w:rPr>
                    <w:t>，</w:t>
                  </w:r>
                  <w:r w:rsidR="009B71DB">
                    <w:rPr>
                      <w:rFonts w:ascii="Calibri" w:hAnsi="Calibri" w:hint="eastAsia"/>
                      <w:szCs w:val="21"/>
                    </w:rPr>
                    <w:t>12</w:t>
                  </w:r>
                  <w:r>
                    <w:rPr>
                      <w:rFonts w:ascii="Calibri" w:hAnsi="Calibri"/>
                      <w:szCs w:val="21"/>
                    </w:rPr>
                    <w:t>00h/a</w:t>
                  </w:r>
                </w:p>
              </w:tc>
              <w:tc>
                <w:tcPr>
                  <w:tcW w:w="709" w:type="dxa"/>
                  <w:tcBorders>
                    <w:top w:val="single" w:sz="6" w:space="0" w:color="auto"/>
                    <w:left w:val="single" w:sz="6" w:space="0" w:color="auto"/>
                    <w:bottom w:val="single" w:sz="12" w:space="0" w:color="auto"/>
                    <w:right w:val="single" w:sz="6" w:space="0" w:color="auto"/>
                  </w:tcBorders>
                  <w:vAlign w:val="center"/>
                  <w:hideMark/>
                </w:tcPr>
                <w:p w:rsidR="00B52A73" w:rsidRDefault="001A7D92">
                  <w:pPr>
                    <w:jc w:val="center"/>
                    <w:rPr>
                      <w:rFonts w:ascii="Calibri" w:hAnsi="Calibri"/>
                      <w:color w:val="000000"/>
                      <w:kern w:val="0"/>
                      <w:szCs w:val="21"/>
                    </w:rPr>
                  </w:pPr>
                  <w:r>
                    <w:rPr>
                      <w:rFonts w:ascii="Calibri" w:hAnsi="Calibri" w:hint="eastAsia"/>
                      <w:kern w:val="0"/>
                      <w:szCs w:val="21"/>
                    </w:rPr>
                    <w:t>22.75</w:t>
                  </w:r>
                </w:p>
              </w:tc>
              <w:tc>
                <w:tcPr>
                  <w:tcW w:w="851" w:type="dxa"/>
                  <w:tcBorders>
                    <w:top w:val="single" w:sz="6" w:space="0" w:color="auto"/>
                    <w:left w:val="single" w:sz="6" w:space="0" w:color="auto"/>
                    <w:bottom w:val="single" w:sz="12" w:space="0" w:color="auto"/>
                    <w:right w:val="single" w:sz="6" w:space="0" w:color="auto"/>
                  </w:tcBorders>
                  <w:vAlign w:val="center"/>
                  <w:hideMark/>
                </w:tcPr>
                <w:p w:rsidR="00B52A73" w:rsidRDefault="00B52A73" w:rsidP="001A7D92">
                  <w:pPr>
                    <w:jc w:val="center"/>
                    <w:rPr>
                      <w:rFonts w:ascii="Calibri" w:hAnsi="Calibri"/>
                      <w:color w:val="000000"/>
                      <w:kern w:val="0"/>
                      <w:szCs w:val="21"/>
                    </w:rPr>
                  </w:pPr>
                  <w:r>
                    <w:rPr>
                      <w:rFonts w:ascii="Calibri" w:hAnsi="Calibri"/>
                      <w:kern w:val="0"/>
                      <w:szCs w:val="21"/>
                    </w:rPr>
                    <w:t>0.0</w:t>
                  </w:r>
                  <w:r w:rsidR="001A7D92">
                    <w:rPr>
                      <w:rFonts w:ascii="Calibri" w:hAnsi="Calibri" w:hint="eastAsia"/>
                      <w:kern w:val="0"/>
                      <w:szCs w:val="21"/>
                    </w:rPr>
                    <w:t>19</w:t>
                  </w:r>
                </w:p>
              </w:tc>
              <w:tc>
                <w:tcPr>
                  <w:tcW w:w="1275" w:type="dxa"/>
                  <w:tcBorders>
                    <w:top w:val="single" w:sz="6" w:space="0" w:color="auto"/>
                    <w:left w:val="single" w:sz="6" w:space="0" w:color="auto"/>
                    <w:bottom w:val="single" w:sz="12" w:space="0" w:color="auto"/>
                    <w:right w:val="nil"/>
                  </w:tcBorders>
                  <w:vAlign w:val="center"/>
                  <w:hideMark/>
                </w:tcPr>
                <w:p w:rsidR="00B52A73" w:rsidRDefault="001A7D92">
                  <w:pPr>
                    <w:jc w:val="center"/>
                    <w:rPr>
                      <w:rFonts w:ascii="Calibri" w:hAnsi="Calibri"/>
                      <w:color w:val="000000"/>
                      <w:kern w:val="0"/>
                      <w:szCs w:val="21"/>
                    </w:rPr>
                  </w:pPr>
                  <w:r>
                    <w:rPr>
                      <w:rFonts w:ascii="Calibri" w:hAnsi="Calibri" w:hint="eastAsia"/>
                      <w:kern w:val="0"/>
                      <w:szCs w:val="21"/>
                    </w:rPr>
                    <w:t>6.32</w:t>
                  </w:r>
                </w:p>
              </w:tc>
            </w:tr>
          </w:tbl>
          <w:p w:rsidR="008367EC" w:rsidRPr="009B71DB" w:rsidRDefault="00B52A73" w:rsidP="009B71DB">
            <w:pPr>
              <w:spacing w:line="520" w:lineRule="exact"/>
              <w:ind w:firstLineChars="200" w:firstLine="480"/>
              <w:rPr>
                <w:rFonts w:ascii="Calibri" w:hAnsi="Calibri" w:cs="Calibri"/>
                <w:color w:val="000000"/>
                <w:sz w:val="24"/>
              </w:rPr>
            </w:pPr>
            <w:r>
              <w:rPr>
                <w:rFonts w:ascii="Calibri" w:hint="eastAsia"/>
                <w:sz w:val="24"/>
              </w:rPr>
              <w:t>由此可知，焊接烟尘经净化处理后，外排颗粒物浓度可以满足《大气污染物综合排放标准》（</w:t>
            </w:r>
            <w:r>
              <w:rPr>
                <w:rFonts w:ascii="Calibri" w:hAnsi="Calibri"/>
                <w:sz w:val="24"/>
              </w:rPr>
              <w:t>GB16297-1996</w:t>
            </w:r>
            <w:r>
              <w:rPr>
                <w:rFonts w:ascii="Calibri" w:hint="eastAsia"/>
                <w:sz w:val="24"/>
              </w:rPr>
              <w:t>）中二级排放标准的要求。</w:t>
            </w:r>
          </w:p>
          <w:p w:rsidR="004E7043" w:rsidRPr="00BD69F2" w:rsidRDefault="004E7043" w:rsidP="00BD69F2">
            <w:pPr>
              <w:spacing w:line="520" w:lineRule="exact"/>
              <w:ind w:firstLineChars="200" w:firstLine="480"/>
              <w:rPr>
                <w:rFonts w:ascii="Calibri" w:hAnsi="Calibri"/>
                <w:sz w:val="24"/>
                <w:lang w:val="sq-AL"/>
              </w:rPr>
            </w:pPr>
            <w:r w:rsidRPr="004E7043">
              <w:rPr>
                <w:rFonts w:ascii="Calibri" w:hAnsi="Calibri" w:hint="eastAsia"/>
                <w:sz w:val="24"/>
                <w:lang w:val="sq-AL"/>
              </w:rPr>
              <w:t>本项目技改完成后，</w:t>
            </w:r>
            <w:r w:rsidR="00BD69F2">
              <w:rPr>
                <w:rFonts w:ascii="Calibri" w:hAnsi="Calibri" w:hint="eastAsia"/>
                <w:sz w:val="24"/>
                <w:lang w:val="sq-AL"/>
              </w:rPr>
              <w:t>将焊接烟尘全部技改为有组织排放。</w:t>
            </w:r>
            <w:r w:rsidRPr="004E7043">
              <w:rPr>
                <w:rFonts w:ascii="Calibri" w:hAnsi="Calibri" w:hint="eastAsia"/>
                <w:sz w:val="24"/>
                <w:lang w:val="sq-AL"/>
              </w:rPr>
              <w:t>焊接烟尘经除尘器处理达标后，</w:t>
            </w:r>
            <w:r w:rsidR="00BD69F2">
              <w:rPr>
                <w:rFonts w:ascii="Calibri" w:hAnsi="Calibri" w:hint="eastAsia"/>
                <w:sz w:val="24"/>
                <w:lang w:val="sq-AL"/>
              </w:rPr>
              <w:t>全部经</w:t>
            </w:r>
            <w:r w:rsidR="00BD69F2">
              <w:rPr>
                <w:rFonts w:ascii="Calibri" w:hAnsi="Calibri" w:hint="eastAsia"/>
                <w:sz w:val="24"/>
                <w:lang w:val="sq-AL"/>
              </w:rPr>
              <w:t>15m</w:t>
            </w:r>
            <w:r w:rsidR="00BD69F2">
              <w:rPr>
                <w:rFonts w:ascii="Calibri" w:hAnsi="Calibri" w:hint="eastAsia"/>
                <w:sz w:val="24"/>
                <w:lang w:val="sq-AL"/>
              </w:rPr>
              <w:t>排气筒有组织达标排放，</w:t>
            </w:r>
            <w:r>
              <w:rPr>
                <w:rFonts w:ascii="Calibri" w:hAnsi="Calibri" w:hint="eastAsia"/>
                <w:sz w:val="24"/>
                <w:lang w:val="sq-AL"/>
              </w:rPr>
              <w:t>排放量为</w:t>
            </w:r>
            <w:r w:rsidR="00BD69F2">
              <w:rPr>
                <w:rFonts w:ascii="Calibri" w:hAnsi="Calibri" w:hint="eastAsia"/>
                <w:color w:val="000000"/>
                <w:sz w:val="24"/>
              </w:rPr>
              <w:t>26</w:t>
            </w:r>
            <w:r w:rsidR="00BD69F2" w:rsidRPr="00765126">
              <w:rPr>
                <w:rFonts w:ascii="Calibri"/>
                <w:sz w:val="24"/>
              </w:rPr>
              <w:t>kg/a</w:t>
            </w:r>
            <w:r w:rsidR="00BD69F2">
              <w:rPr>
                <w:rFonts w:ascii="Calibri" w:hint="eastAsia"/>
                <w:sz w:val="24"/>
              </w:rPr>
              <w:t>；原有项目有组织排放量为</w:t>
            </w:r>
            <w:r w:rsidR="00BD69F2">
              <w:rPr>
                <w:rFonts w:ascii="Calibri" w:hAnsi="Calibri" w:hint="eastAsia"/>
                <w:color w:val="000000"/>
                <w:sz w:val="24"/>
              </w:rPr>
              <w:t>3.25</w:t>
            </w:r>
            <w:r w:rsidR="00BD69F2" w:rsidRPr="00765126">
              <w:rPr>
                <w:rFonts w:ascii="Calibri"/>
                <w:sz w:val="24"/>
              </w:rPr>
              <w:t>kg/a</w:t>
            </w:r>
            <w:r w:rsidR="00BD69F2">
              <w:rPr>
                <w:rFonts w:ascii="Calibri" w:hint="eastAsia"/>
                <w:sz w:val="24"/>
              </w:rPr>
              <w:t>、无组织排放量为</w:t>
            </w:r>
            <w:r w:rsidR="00BD69F2">
              <w:rPr>
                <w:rFonts w:ascii="Calibri" w:hint="eastAsia"/>
                <w:sz w:val="24"/>
              </w:rPr>
              <w:t>22.75</w:t>
            </w:r>
            <w:r w:rsidR="00BD69F2" w:rsidRPr="00765126">
              <w:rPr>
                <w:rFonts w:ascii="Calibri"/>
                <w:sz w:val="24"/>
              </w:rPr>
              <w:t>kg/a</w:t>
            </w:r>
            <w:r w:rsidRPr="004E7043">
              <w:rPr>
                <w:rFonts w:ascii="Calibri" w:hAnsi="Calibri" w:hint="eastAsia"/>
                <w:sz w:val="24"/>
                <w:lang w:val="sq-AL"/>
              </w:rPr>
              <w:t>。</w:t>
            </w:r>
          </w:p>
          <w:p w:rsidR="004649CF" w:rsidRPr="00D973E0" w:rsidRDefault="0025390A" w:rsidP="00B23D9F">
            <w:pPr>
              <w:spacing w:line="520" w:lineRule="exact"/>
              <w:ind w:firstLineChars="200" w:firstLine="482"/>
              <w:rPr>
                <w:rFonts w:ascii="Calibri" w:hAnsi="Calibri"/>
                <w:b/>
                <w:sz w:val="24"/>
                <w:lang w:val="sq-AL"/>
              </w:rPr>
            </w:pPr>
            <w:r w:rsidRPr="00D973E0">
              <w:rPr>
                <w:rFonts w:ascii="Calibri" w:hAnsi="Calibri"/>
                <w:b/>
                <w:sz w:val="24"/>
                <w:lang w:val="sq-AL"/>
              </w:rPr>
              <w:t>2</w:t>
            </w:r>
            <w:r w:rsidR="0029600B" w:rsidRPr="00D973E0">
              <w:rPr>
                <w:rFonts w:ascii="Calibri"/>
                <w:b/>
                <w:sz w:val="24"/>
                <w:lang w:val="sq-AL"/>
              </w:rPr>
              <w:t>、水污染因素分析</w:t>
            </w:r>
          </w:p>
          <w:p w:rsidR="00106102" w:rsidRPr="00963539" w:rsidRDefault="00036E5B" w:rsidP="009B71DB">
            <w:pPr>
              <w:spacing w:line="520" w:lineRule="exact"/>
              <w:ind w:firstLineChars="200" w:firstLine="480"/>
              <w:rPr>
                <w:rFonts w:ascii="Calibri" w:hAnsi="Calibri"/>
                <w:sz w:val="24"/>
              </w:rPr>
            </w:pPr>
            <w:r>
              <w:rPr>
                <w:rFonts w:ascii="Calibri" w:hint="eastAsia"/>
                <w:bCs/>
                <w:sz w:val="24"/>
              </w:rPr>
              <w:t>本</w:t>
            </w:r>
            <w:r w:rsidRPr="00B910D8">
              <w:rPr>
                <w:rFonts w:ascii="Calibri"/>
                <w:bCs/>
                <w:sz w:val="24"/>
              </w:rPr>
              <w:t>项目</w:t>
            </w:r>
            <w:r w:rsidR="00224139">
              <w:rPr>
                <w:rFonts w:ascii="Calibri" w:hint="eastAsia"/>
                <w:bCs/>
                <w:sz w:val="24"/>
              </w:rPr>
              <w:t>技改完成后</w:t>
            </w:r>
            <w:r w:rsidR="00BA540C">
              <w:rPr>
                <w:rFonts w:ascii="Calibri" w:hint="eastAsia"/>
                <w:bCs/>
                <w:sz w:val="24"/>
              </w:rPr>
              <w:t>不新增职工，不新增用</w:t>
            </w:r>
            <w:r w:rsidR="009B71DB">
              <w:rPr>
                <w:rFonts w:ascii="Calibri" w:hint="eastAsia"/>
                <w:bCs/>
                <w:sz w:val="24"/>
              </w:rPr>
              <w:t>排</w:t>
            </w:r>
            <w:r w:rsidR="00BA540C">
              <w:rPr>
                <w:rFonts w:ascii="Calibri" w:hint="eastAsia"/>
                <w:bCs/>
                <w:sz w:val="24"/>
              </w:rPr>
              <w:t>水量</w:t>
            </w:r>
            <w:r w:rsidR="009B71DB">
              <w:rPr>
                <w:rFonts w:ascii="Calibri" w:hint="eastAsia"/>
                <w:bCs/>
                <w:sz w:val="24"/>
              </w:rPr>
              <w:t>、</w:t>
            </w:r>
            <w:r w:rsidR="005D4795">
              <w:rPr>
                <w:rFonts w:ascii="Calibri" w:hint="eastAsia"/>
                <w:bCs/>
                <w:sz w:val="24"/>
              </w:rPr>
              <w:t>不新增总量控制指标</w:t>
            </w:r>
            <w:r w:rsidR="00BA540C">
              <w:rPr>
                <w:rFonts w:ascii="Calibri" w:hint="eastAsia"/>
                <w:bCs/>
                <w:sz w:val="24"/>
              </w:rPr>
              <w:t>。</w:t>
            </w:r>
          </w:p>
          <w:p w:rsidR="00190EE0" w:rsidRPr="007E0EFF" w:rsidRDefault="00190EE0" w:rsidP="00694982">
            <w:pPr>
              <w:spacing w:line="520" w:lineRule="exact"/>
              <w:ind w:firstLineChars="200" w:firstLine="482"/>
              <w:rPr>
                <w:rFonts w:ascii="Calibri" w:hAnsi="Calibri"/>
                <w:b/>
                <w:sz w:val="24"/>
              </w:rPr>
            </w:pPr>
            <w:r w:rsidRPr="00491A39">
              <w:rPr>
                <w:rFonts w:ascii="Calibri" w:hAnsi="Calibri"/>
                <w:b/>
                <w:sz w:val="24"/>
              </w:rPr>
              <w:t>3</w:t>
            </w:r>
            <w:r w:rsidRPr="00491A39">
              <w:rPr>
                <w:rFonts w:ascii="Calibri"/>
                <w:b/>
                <w:sz w:val="24"/>
              </w:rPr>
              <w:t>、噪声污染</w:t>
            </w:r>
            <w:r w:rsidR="00060F0B" w:rsidRPr="00491A39">
              <w:rPr>
                <w:rFonts w:ascii="Calibri"/>
                <w:b/>
                <w:sz w:val="24"/>
              </w:rPr>
              <w:t>因素分析</w:t>
            </w:r>
          </w:p>
          <w:p w:rsidR="00C64E93" w:rsidRPr="005D4795" w:rsidRDefault="00190EE0" w:rsidP="005D4795">
            <w:pPr>
              <w:spacing w:line="520" w:lineRule="exact"/>
              <w:ind w:firstLineChars="200" w:firstLine="480"/>
              <w:rPr>
                <w:rFonts w:ascii="Calibri"/>
                <w:color w:val="000000"/>
                <w:sz w:val="24"/>
              </w:rPr>
            </w:pPr>
            <w:r w:rsidRPr="00093BC0">
              <w:rPr>
                <w:rFonts w:ascii="Calibri"/>
                <w:color w:val="000000"/>
                <w:sz w:val="24"/>
              </w:rPr>
              <w:t>本项目</w:t>
            </w:r>
            <w:r w:rsidR="005D4795">
              <w:rPr>
                <w:rFonts w:ascii="Calibri" w:hint="eastAsia"/>
                <w:color w:val="000000"/>
                <w:sz w:val="24"/>
              </w:rPr>
              <w:t>技改完成后，新增的主要噪声设备有修造厂维修车间的</w:t>
            </w:r>
            <w:r w:rsidR="005D4795" w:rsidRPr="005D4795">
              <w:rPr>
                <w:rFonts w:ascii="Calibri" w:hint="eastAsia"/>
                <w:color w:val="000000"/>
                <w:sz w:val="24"/>
              </w:rPr>
              <w:t>中部槽焊接专机</w:t>
            </w:r>
            <w:r w:rsidR="005D4795">
              <w:rPr>
                <w:rFonts w:ascii="Calibri" w:hint="eastAsia"/>
                <w:color w:val="000000"/>
                <w:sz w:val="24"/>
              </w:rPr>
              <w:t>、</w:t>
            </w:r>
            <w:r w:rsidR="005D4795" w:rsidRPr="005D4795">
              <w:rPr>
                <w:rFonts w:ascii="Calibri" w:hint="eastAsia"/>
                <w:color w:val="000000"/>
                <w:sz w:val="24"/>
              </w:rPr>
              <w:t>槽帮熔敷机</w:t>
            </w:r>
            <w:r w:rsidR="005D4795">
              <w:rPr>
                <w:rFonts w:ascii="Calibri" w:hint="eastAsia"/>
                <w:color w:val="000000"/>
                <w:sz w:val="24"/>
              </w:rPr>
              <w:t>、</w:t>
            </w:r>
            <w:r w:rsidR="005D4795" w:rsidRPr="005D4795">
              <w:rPr>
                <w:rFonts w:ascii="Calibri" w:hint="eastAsia"/>
                <w:color w:val="000000"/>
                <w:sz w:val="24"/>
              </w:rPr>
              <w:t>平板熔覆机</w:t>
            </w:r>
            <w:r w:rsidR="005D4795">
              <w:rPr>
                <w:rFonts w:ascii="Calibri" w:hint="eastAsia"/>
                <w:color w:val="000000"/>
                <w:sz w:val="24"/>
              </w:rPr>
              <w:t>，</w:t>
            </w:r>
            <w:r w:rsidR="005D4795" w:rsidRPr="005D4795">
              <w:rPr>
                <w:rFonts w:ascii="Calibri" w:hint="eastAsia"/>
                <w:color w:val="000000"/>
                <w:sz w:val="24"/>
              </w:rPr>
              <w:t>刮板机、转载机厂下料车间</w:t>
            </w:r>
            <w:r w:rsidR="005D4795">
              <w:rPr>
                <w:rFonts w:ascii="Calibri" w:hint="eastAsia"/>
                <w:color w:val="000000"/>
                <w:sz w:val="24"/>
              </w:rPr>
              <w:t>的数控火焰切割机和</w:t>
            </w:r>
            <w:r w:rsidR="005D4795" w:rsidRPr="005D4795">
              <w:rPr>
                <w:rFonts w:ascii="Calibri" w:hint="eastAsia"/>
                <w:color w:val="000000"/>
                <w:sz w:val="24"/>
              </w:rPr>
              <w:t>等离子坡口切割机</w:t>
            </w:r>
            <w:r w:rsidR="005D4795">
              <w:rPr>
                <w:rFonts w:ascii="Calibri" w:hint="eastAsia"/>
                <w:color w:val="000000"/>
                <w:sz w:val="24"/>
              </w:rPr>
              <w:t>，</w:t>
            </w:r>
            <w:r w:rsidR="005D4795" w:rsidRPr="005D4795">
              <w:rPr>
                <w:rFonts w:ascii="Calibri" w:hint="eastAsia"/>
                <w:color w:val="000000"/>
                <w:sz w:val="24"/>
              </w:rPr>
              <w:t>刮板机、转载机厂机加工车间</w:t>
            </w:r>
            <w:r w:rsidR="005D4795">
              <w:rPr>
                <w:rFonts w:ascii="Calibri" w:hint="eastAsia"/>
                <w:color w:val="000000"/>
                <w:sz w:val="24"/>
              </w:rPr>
              <w:t>的</w:t>
            </w:r>
            <w:r w:rsidR="005D4795" w:rsidRPr="005D4795">
              <w:rPr>
                <w:rFonts w:ascii="Calibri" w:hint="eastAsia"/>
                <w:color w:val="000000"/>
                <w:sz w:val="24"/>
              </w:rPr>
              <w:t>槽帮开口加工数控铣床</w:t>
            </w:r>
            <w:r w:rsidR="005D4795">
              <w:rPr>
                <w:rFonts w:ascii="Calibri" w:hint="eastAsia"/>
                <w:color w:val="000000"/>
                <w:sz w:val="24"/>
              </w:rPr>
              <w:t>、</w:t>
            </w:r>
            <w:r w:rsidR="005D4795" w:rsidRPr="005D4795">
              <w:rPr>
                <w:rFonts w:ascii="Calibri" w:hint="eastAsia"/>
                <w:color w:val="000000"/>
                <w:sz w:val="24"/>
              </w:rPr>
              <w:t>定梁式数控龙门镗铣床</w:t>
            </w:r>
            <w:r w:rsidR="005D4795">
              <w:rPr>
                <w:rFonts w:ascii="Calibri" w:hint="eastAsia"/>
                <w:color w:val="000000"/>
                <w:sz w:val="24"/>
              </w:rPr>
              <w:t>以及</w:t>
            </w:r>
            <w:r w:rsidR="005D4795" w:rsidRPr="005D4795">
              <w:rPr>
                <w:rFonts w:ascii="Calibri" w:hint="eastAsia"/>
                <w:color w:val="000000"/>
                <w:sz w:val="24"/>
              </w:rPr>
              <w:t>数控卧式镗铣床</w:t>
            </w:r>
            <w:r w:rsidR="005D4795">
              <w:rPr>
                <w:rFonts w:ascii="Calibri" w:hint="eastAsia"/>
                <w:color w:val="000000"/>
                <w:sz w:val="24"/>
              </w:rPr>
              <w:t>，</w:t>
            </w:r>
            <w:r w:rsidR="005D4795" w:rsidRPr="005D4795">
              <w:rPr>
                <w:rFonts w:ascii="Calibri" w:hint="eastAsia"/>
                <w:color w:val="000000"/>
                <w:sz w:val="24"/>
              </w:rPr>
              <w:t>刮板机、转载机厂铆焊车间</w:t>
            </w:r>
            <w:r w:rsidR="005D4795">
              <w:rPr>
                <w:rFonts w:ascii="Calibri" w:hint="eastAsia"/>
                <w:color w:val="000000"/>
                <w:sz w:val="24"/>
              </w:rPr>
              <w:t>的中不槽帮焊接工作站</w:t>
            </w:r>
            <w:r w:rsidRPr="00F53E15">
              <w:rPr>
                <w:rFonts w:ascii="Calibri"/>
                <w:sz w:val="24"/>
              </w:rPr>
              <w:t>等</w:t>
            </w:r>
            <w:r w:rsidR="00F53E15" w:rsidRPr="00F53E15">
              <w:rPr>
                <w:rFonts w:ascii="Calibri" w:hint="eastAsia"/>
                <w:sz w:val="24"/>
              </w:rPr>
              <w:t>机械加工设备</w:t>
            </w:r>
            <w:r w:rsidRPr="00F53E15">
              <w:rPr>
                <w:rFonts w:ascii="Calibri"/>
                <w:sz w:val="24"/>
              </w:rPr>
              <w:t>运</w:t>
            </w:r>
            <w:r w:rsidRPr="00C63E57">
              <w:rPr>
                <w:rFonts w:ascii="Calibri"/>
                <w:color w:val="000000"/>
                <w:sz w:val="24"/>
              </w:rPr>
              <w:t>行时所产生的</w:t>
            </w:r>
            <w:r w:rsidRPr="00093BC0">
              <w:rPr>
                <w:rFonts w:ascii="Calibri"/>
                <w:color w:val="000000"/>
                <w:sz w:val="24"/>
              </w:rPr>
              <w:t>噪声，</w:t>
            </w:r>
            <w:r w:rsidR="00844BD4">
              <w:rPr>
                <w:rFonts w:ascii="Calibri" w:hint="eastAsia"/>
                <w:color w:val="000000"/>
                <w:sz w:val="24"/>
              </w:rPr>
              <w:t>本项目</w:t>
            </w:r>
            <w:r w:rsidR="005D4795">
              <w:rPr>
                <w:rFonts w:ascii="Calibri" w:hint="eastAsia"/>
                <w:color w:val="000000"/>
                <w:sz w:val="24"/>
              </w:rPr>
              <w:t>新增设备</w:t>
            </w:r>
            <w:r w:rsidR="002E0668">
              <w:rPr>
                <w:rFonts w:ascii="Calibri" w:hint="eastAsia"/>
                <w:color w:val="000000"/>
                <w:sz w:val="24"/>
              </w:rPr>
              <w:t>噪声源强</w:t>
            </w:r>
            <w:r w:rsidR="00844BD4" w:rsidRPr="00093BC0">
              <w:rPr>
                <w:rFonts w:ascii="Calibri"/>
                <w:color w:val="000000"/>
                <w:sz w:val="24"/>
              </w:rPr>
              <w:t>为</w:t>
            </w:r>
            <w:r w:rsidR="00AD5262">
              <w:rPr>
                <w:rFonts w:ascii="Calibri" w:hAnsi="Calibri" w:hint="eastAsia"/>
                <w:color w:val="000000"/>
                <w:sz w:val="24"/>
              </w:rPr>
              <w:t>6</w:t>
            </w:r>
            <w:r w:rsidR="00844BD4">
              <w:rPr>
                <w:rFonts w:ascii="Calibri" w:hAnsi="Calibri" w:hint="eastAsia"/>
                <w:color w:val="000000"/>
                <w:sz w:val="24"/>
              </w:rPr>
              <w:t>0</w:t>
            </w:r>
            <w:r w:rsidR="00844BD4" w:rsidRPr="00093BC0">
              <w:rPr>
                <w:rFonts w:ascii="Calibri"/>
                <w:color w:val="000000"/>
                <w:sz w:val="24"/>
              </w:rPr>
              <w:t>～</w:t>
            </w:r>
            <w:r w:rsidR="00AD5262">
              <w:rPr>
                <w:rFonts w:ascii="Calibri" w:hAnsi="Calibri" w:hint="eastAsia"/>
                <w:color w:val="000000"/>
                <w:sz w:val="24"/>
              </w:rPr>
              <w:t>85</w:t>
            </w:r>
            <w:r w:rsidR="00844BD4" w:rsidRPr="00093BC0">
              <w:rPr>
                <w:rFonts w:ascii="Calibri" w:hAnsi="Calibri"/>
                <w:color w:val="000000"/>
                <w:sz w:val="24"/>
              </w:rPr>
              <w:t>dB</w:t>
            </w:r>
            <w:r w:rsidR="00844BD4" w:rsidRPr="00093BC0">
              <w:rPr>
                <w:rFonts w:ascii="Calibri"/>
                <w:color w:val="000000"/>
                <w:sz w:val="24"/>
              </w:rPr>
              <w:t>（</w:t>
            </w:r>
            <w:r w:rsidR="00844BD4" w:rsidRPr="00093BC0">
              <w:rPr>
                <w:rFonts w:ascii="Calibri" w:hAnsi="Calibri"/>
                <w:color w:val="000000"/>
                <w:sz w:val="24"/>
              </w:rPr>
              <w:t>A</w:t>
            </w:r>
            <w:r w:rsidR="00844BD4" w:rsidRPr="00093BC0">
              <w:rPr>
                <w:rFonts w:ascii="Calibri"/>
                <w:color w:val="000000"/>
                <w:sz w:val="24"/>
              </w:rPr>
              <w:t>）之间。</w:t>
            </w:r>
            <w:r w:rsidR="00A84AC4">
              <w:rPr>
                <w:rFonts w:ascii="Calibri" w:hint="eastAsia"/>
                <w:color w:val="000000"/>
                <w:sz w:val="24"/>
              </w:rPr>
              <w:t>参考《</w:t>
            </w:r>
            <w:r w:rsidR="004D106D">
              <w:rPr>
                <w:rFonts w:ascii="Calibri" w:hint="eastAsia"/>
                <w:color w:val="000000"/>
                <w:sz w:val="24"/>
              </w:rPr>
              <w:t>环境影响评价</w:t>
            </w:r>
            <w:r w:rsidR="00A84AC4">
              <w:rPr>
                <w:rFonts w:ascii="Calibri" w:hint="eastAsia"/>
                <w:color w:val="000000"/>
                <w:sz w:val="24"/>
              </w:rPr>
              <w:t>技术方法》（</w:t>
            </w:r>
            <w:r w:rsidR="00A84AC4">
              <w:rPr>
                <w:rFonts w:ascii="Calibri" w:hint="eastAsia"/>
                <w:color w:val="000000"/>
                <w:sz w:val="24"/>
              </w:rPr>
              <w:t>201</w:t>
            </w:r>
            <w:r w:rsidR="005D4795">
              <w:rPr>
                <w:rFonts w:ascii="Calibri" w:hint="eastAsia"/>
                <w:color w:val="000000"/>
                <w:sz w:val="24"/>
              </w:rPr>
              <w:t>9</w:t>
            </w:r>
            <w:r w:rsidR="00A84AC4">
              <w:rPr>
                <w:rFonts w:ascii="Calibri" w:hint="eastAsia"/>
                <w:color w:val="000000"/>
                <w:sz w:val="24"/>
              </w:rPr>
              <w:t>版</w:t>
            </w:r>
            <w:r w:rsidR="004D106D">
              <w:rPr>
                <w:rFonts w:ascii="Calibri" w:hint="eastAsia"/>
                <w:color w:val="000000"/>
                <w:sz w:val="24"/>
              </w:rPr>
              <w:t>，环境保护部环境工程评估中心编</w:t>
            </w:r>
            <w:r w:rsidR="00A84AC4">
              <w:rPr>
                <w:rFonts w:ascii="Calibri" w:hint="eastAsia"/>
                <w:color w:val="000000"/>
                <w:sz w:val="24"/>
              </w:rPr>
              <w:t>）中资料数据可知，车间厂房</w:t>
            </w:r>
            <w:r w:rsidR="00B93E58">
              <w:rPr>
                <w:rFonts w:ascii="Calibri" w:hint="eastAsia"/>
                <w:color w:val="000000"/>
                <w:sz w:val="24"/>
              </w:rPr>
              <w:t>通过采取设备减振、吸声、消声等及在门窗和墙体使用隔声效果好的材料</w:t>
            </w:r>
            <w:r w:rsidR="00110894">
              <w:rPr>
                <w:rFonts w:ascii="Calibri" w:hint="eastAsia"/>
                <w:color w:val="000000"/>
                <w:sz w:val="24"/>
              </w:rPr>
              <w:t>等措施，</w:t>
            </w:r>
            <w:r w:rsidR="0003292B">
              <w:rPr>
                <w:rFonts w:ascii="Calibri" w:hint="eastAsia"/>
                <w:color w:val="000000"/>
                <w:sz w:val="24"/>
              </w:rPr>
              <w:t>环评要求其在采取以上措施后</w:t>
            </w:r>
            <w:r w:rsidR="00110894">
              <w:rPr>
                <w:rFonts w:ascii="Calibri" w:hint="eastAsia"/>
                <w:color w:val="000000"/>
                <w:sz w:val="24"/>
              </w:rPr>
              <w:t>使噪声源的源强下降</w:t>
            </w:r>
            <w:r w:rsidR="0003292B">
              <w:rPr>
                <w:rFonts w:ascii="Calibri" w:hint="eastAsia"/>
                <w:color w:val="000000"/>
                <w:sz w:val="24"/>
              </w:rPr>
              <w:t>2</w:t>
            </w:r>
            <w:r w:rsidR="00B154CA">
              <w:rPr>
                <w:rFonts w:ascii="Calibri" w:hint="eastAsia"/>
                <w:color w:val="000000"/>
                <w:sz w:val="24"/>
              </w:rPr>
              <w:t>0</w:t>
            </w:r>
            <w:r w:rsidR="00110894" w:rsidRPr="008C1481">
              <w:rPr>
                <w:rFonts w:ascii="Calibri" w:hint="eastAsia"/>
                <w:color w:val="000000"/>
                <w:sz w:val="24"/>
              </w:rPr>
              <w:t>dB</w:t>
            </w:r>
            <w:r w:rsidR="00110894" w:rsidRPr="008C1481">
              <w:rPr>
                <w:rFonts w:ascii="Calibri" w:hint="eastAsia"/>
                <w:color w:val="000000"/>
                <w:sz w:val="24"/>
              </w:rPr>
              <w:t>（</w:t>
            </w:r>
            <w:r w:rsidR="00110894" w:rsidRPr="008C1481">
              <w:rPr>
                <w:rFonts w:ascii="Calibri" w:hint="eastAsia"/>
                <w:color w:val="000000"/>
                <w:sz w:val="24"/>
              </w:rPr>
              <w:t>A</w:t>
            </w:r>
            <w:r w:rsidR="00110894" w:rsidRPr="008C1481">
              <w:rPr>
                <w:rFonts w:ascii="Calibri" w:hint="eastAsia"/>
                <w:color w:val="000000"/>
                <w:sz w:val="24"/>
              </w:rPr>
              <w:t>）</w:t>
            </w:r>
            <w:r w:rsidR="008C1481">
              <w:rPr>
                <w:rFonts w:ascii="Calibri" w:hint="eastAsia"/>
                <w:color w:val="000000"/>
                <w:sz w:val="24"/>
              </w:rPr>
              <w:t>。</w:t>
            </w:r>
            <w:r w:rsidR="00F05DBE">
              <w:rPr>
                <w:rFonts w:ascii="Calibri" w:hint="eastAsia"/>
                <w:color w:val="000000"/>
                <w:sz w:val="24"/>
              </w:rPr>
              <w:t>本项目主要车间的主要</w:t>
            </w:r>
            <w:r w:rsidR="00D13966">
              <w:rPr>
                <w:rFonts w:ascii="Calibri" w:hint="eastAsia"/>
                <w:color w:val="000000"/>
                <w:sz w:val="24"/>
              </w:rPr>
              <w:t>机械加</w:t>
            </w:r>
            <w:r w:rsidRPr="00093BC0">
              <w:rPr>
                <w:rFonts w:ascii="Calibri"/>
                <w:color w:val="000000"/>
                <w:sz w:val="24"/>
              </w:rPr>
              <w:t>噪声源排放源强见下表</w:t>
            </w:r>
            <w:r w:rsidR="00013208">
              <w:rPr>
                <w:rFonts w:ascii="Calibri" w:hint="eastAsia"/>
                <w:color w:val="000000"/>
                <w:sz w:val="24"/>
              </w:rPr>
              <w:t>：</w:t>
            </w:r>
          </w:p>
          <w:p w:rsidR="004828F3" w:rsidRPr="000A5DB7" w:rsidRDefault="004828F3" w:rsidP="004828F3">
            <w:pPr>
              <w:spacing w:line="520" w:lineRule="exact"/>
              <w:ind w:firstLineChars="200" w:firstLine="480"/>
              <w:rPr>
                <w:rFonts w:ascii="黑体" w:eastAsia="黑体" w:hAnsi="宋体"/>
                <w:sz w:val="24"/>
              </w:rPr>
            </w:pPr>
            <w:r w:rsidRPr="00AE05C0">
              <w:rPr>
                <w:rFonts w:ascii="Calibri" w:eastAsia="黑体" w:hAnsi="Calibri"/>
                <w:sz w:val="24"/>
              </w:rPr>
              <w:t>表</w:t>
            </w:r>
            <w:r w:rsidR="004B4AAA">
              <w:rPr>
                <w:rFonts w:ascii="Calibri" w:eastAsia="黑体" w:hAnsi="Calibri" w:hint="eastAsia"/>
                <w:sz w:val="24"/>
              </w:rPr>
              <w:t>2</w:t>
            </w:r>
            <w:r w:rsidR="00FF2A98">
              <w:rPr>
                <w:rFonts w:ascii="Calibri" w:eastAsia="黑体" w:hAnsi="Calibri" w:hint="eastAsia"/>
                <w:sz w:val="24"/>
              </w:rPr>
              <w:t>7</w:t>
            </w:r>
            <w:r w:rsidRPr="000A5DB7">
              <w:rPr>
                <w:rFonts w:ascii="黑体" w:eastAsia="黑体" w:hAnsi="宋体" w:hint="eastAsia"/>
                <w:sz w:val="24"/>
              </w:rPr>
              <w:t xml:space="preserve">             </w:t>
            </w:r>
            <w:r>
              <w:rPr>
                <w:rFonts w:ascii="黑体" w:eastAsia="黑体" w:hAnsi="宋体" w:hint="eastAsia"/>
                <w:sz w:val="24"/>
              </w:rPr>
              <w:t xml:space="preserve"> </w:t>
            </w:r>
            <w:r w:rsidRPr="000A5DB7">
              <w:rPr>
                <w:rFonts w:ascii="黑体" w:eastAsia="黑体" w:hAnsi="宋体" w:hint="eastAsia"/>
                <w:sz w:val="24"/>
              </w:rPr>
              <w:t xml:space="preserve">  主要</w:t>
            </w:r>
            <w:r w:rsidR="005D4795">
              <w:rPr>
                <w:rFonts w:ascii="黑体" w:eastAsia="黑体" w:hAnsi="宋体" w:hint="eastAsia"/>
                <w:sz w:val="24"/>
              </w:rPr>
              <w:t>新增</w:t>
            </w:r>
            <w:r w:rsidRPr="000A5DB7">
              <w:rPr>
                <w:rFonts w:ascii="黑体" w:eastAsia="黑体" w:hAnsi="宋体" w:hint="eastAsia"/>
                <w:sz w:val="24"/>
              </w:rPr>
              <w:t>设备噪声源</w:t>
            </w:r>
            <w:r>
              <w:rPr>
                <w:rFonts w:ascii="黑体" w:eastAsia="黑体" w:hAnsi="宋体" w:hint="eastAsia"/>
                <w:sz w:val="24"/>
              </w:rPr>
              <w:t>排放源强统计</w:t>
            </w:r>
          </w:p>
          <w:tbl>
            <w:tblPr>
              <w:tblW w:w="9090" w:type="dxa"/>
              <w:jc w:val="center"/>
              <w:tblBorders>
                <w:top w:val="single" w:sz="12" w:space="0" w:color="auto"/>
                <w:bottom w:val="single" w:sz="12" w:space="0" w:color="auto"/>
                <w:insideH w:val="single" w:sz="6" w:space="0" w:color="auto"/>
                <w:insideV w:val="single" w:sz="6" w:space="0" w:color="auto"/>
              </w:tblBorders>
              <w:tblLayout w:type="fixed"/>
              <w:tblLook w:val="01E0"/>
            </w:tblPr>
            <w:tblGrid>
              <w:gridCol w:w="719"/>
              <w:gridCol w:w="1985"/>
              <w:gridCol w:w="1417"/>
              <w:gridCol w:w="1418"/>
              <w:gridCol w:w="1984"/>
              <w:gridCol w:w="1567"/>
            </w:tblGrid>
            <w:tr w:rsidR="00F502F5" w:rsidRPr="005F4B60" w:rsidTr="00857C40">
              <w:trPr>
                <w:trHeight w:val="397"/>
                <w:jc w:val="center"/>
              </w:trPr>
              <w:tc>
                <w:tcPr>
                  <w:tcW w:w="719" w:type="dxa"/>
                  <w:tcBorders>
                    <w:top w:val="single" w:sz="12" w:space="0" w:color="auto"/>
                    <w:bottom w:val="single" w:sz="6" w:space="0" w:color="auto"/>
                  </w:tcBorders>
                  <w:vAlign w:val="center"/>
                </w:tcPr>
                <w:p w:rsidR="004828F3" w:rsidRPr="005F4B60" w:rsidRDefault="004828F3" w:rsidP="00B71FE6">
                  <w:pPr>
                    <w:adjustRightInd w:val="0"/>
                    <w:snapToGrid w:val="0"/>
                    <w:jc w:val="center"/>
                    <w:rPr>
                      <w:rFonts w:ascii="Calibri" w:hAnsi="Calibri"/>
                      <w:szCs w:val="21"/>
                    </w:rPr>
                  </w:pPr>
                  <w:r w:rsidRPr="005F4B60">
                    <w:rPr>
                      <w:rFonts w:ascii="Calibri"/>
                      <w:szCs w:val="21"/>
                    </w:rPr>
                    <w:t>序号</w:t>
                  </w:r>
                </w:p>
              </w:tc>
              <w:tc>
                <w:tcPr>
                  <w:tcW w:w="1985" w:type="dxa"/>
                  <w:tcBorders>
                    <w:top w:val="single" w:sz="12" w:space="0" w:color="auto"/>
                    <w:bottom w:val="single" w:sz="6" w:space="0" w:color="auto"/>
                  </w:tcBorders>
                  <w:vAlign w:val="center"/>
                </w:tcPr>
                <w:p w:rsidR="004828F3" w:rsidRPr="005F4B60" w:rsidRDefault="004828F3" w:rsidP="00B71FE6">
                  <w:pPr>
                    <w:adjustRightInd w:val="0"/>
                    <w:snapToGrid w:val="0"/>
                    <w:jc w:val="center"/>
                    <w:rPr>
                      <w:rFonts w:ascii="Calibri" w:hAnsi="Calibri"/>
                      <w:szCs w:val="21"/>
                    </w:rPr>
                  </w:pPr>
                  <w:r w:rsidRPr="005F4B60">
                    <w:rPr>
                      <w:rFonts w:ascii="Calibri"/>
                      <w:szCs w:val="21"/>
                    </w:rPr>
                    <w:t>设备名称</w:t>
                  </w:r>
                </w:p>
              </w:tc>
              <w:tc>
                <w:tcPr>
                  <w:tcW w:w="1417" w:type="dxa"/>
                  <w:tcBorders>
                    <w:top w:val="single" w:sz="12" w:space="0" w:color="auto"/>
                    <w:bottom w:val="single" w:sz="6" w:space="0" w:color="auto"/>
                  </w:tcBorders>
                  <w:vAlign w:val="center"/>
                </w:tcPr>
                <w:p w:rsidR="00B154CA" w:rsidRDefault="004828F3" w:rsidP="00B71FE6">
                  <w:pPr>
                    <w:adjustRightInd w:val="0"/>
                    <w:snapToGrid w:val="0"/>
                    <w:jc w:val="center"/>
                    <w:rPr>
                      <w:rFonts w:ascii="Calibri"/>
                      <w:bCs/>
                      <w:szCs w:val="21"/>
                    </w:rPr>
                  </w:pPr>
                  <w:r w:rsidRPr="005F4B60">
                    <w:rPr>
                      <w:rFonts w:ascii="Calibri"/>
                      <w:bCs/>
                      <w:szCs w:val="21"/>
                    </w:rPr>
                    <w:t>噪声值</w:t>
                  </w:r>
                </w:p>
                <w:p w:rsidR="004828F3" w:rsidRPr="005F4B60" w:rsidRDefault="004828F3" w:rsidP="00B71FE6">
                  <w:pPr>
                    <w:adjustRightInd w:val="0"/>
                    <w:snapToGrid w:val="0"/>
                    <w:jc w:val="center"/>
                    <w:rPr>
                      <w:rFonts w:ascii="Calibri" w:hAnsi="Calibri"/>
                      <w:szCs w:val="21"/>
                    </w:rPr>
                  </w:pPr>
                  <w:r>
                    <w:rPr>
                      <w:rFonts w:ascii="Calibri" w:hint="eastAsia"/>
                      <w:bCs/>
                      <w:szCs w:val="21"/>
                    </w:rPr>
                    <w:t>（</w:t>
                  </w:r>
                  <w:r>
                    <w:rPr>
                      <w:rFonts w:ascii="Calibri" w:hint="eastAsia"/>
                      <w:bCs/>
                      <w:szCs w:val="21"/>
                    </w:rPr>
                    <w:t>dB</w:t>
                  </w:r>
                  <w:r>
                    <w:rPr>
                      <w:rFonts w:ascii="Calibri" w:hint="eastAsia"/>
                      <w:bCs/>
                      <w:szCs w:val="21"/>
                    </w:rPr>
                    <w:t>（</w:t>
                  </w:r>
                  <w:r>
                    <w:rPr>
                      <w:rFonts w:ascii="Calibri" w:hint="eastAsia"/>
                      <w:bCs/>
                      <w:szCs w:val="21"/>
                    </w:rPr>
                    <w:t>A</w:t>
                  </w:r>
                  <w:r>
                    <w:rPr>
                      <w:rFonts w:ascii="Calibri" w:hint="eastAsia"/>
                      <w:bCs/>
                      <w:szCs w:val="21"/>
                    </w:rPr>
                    <w:t>））</w:t>
                  </w:r>
                </w:p>
              </w:tc>
              <w:tc>
                <w:tcPr>
                  <w:tcW w:w="1418" w:type="dxa"/>
                  <w:tcBorders>
                    <w:top w:val="single" w:sz="12" w:space="0" w:color="auto"/>
                    <w:bottom w:val="single" w:sz="6" w:space="0" w:color="auto"/>
                  </w:tcBorders>
                  <w:vAlign w:val="center"/>
                </w:tcPr>
                <w:p w:rsidR="004828F3" w:rsidRPr="005F4B60" w:rsidRDefault="004828F3" w:rsidP="00B71FE6">
                  <w:pPr>
                    <w:adjustRightInd w:val="0"/>
                    <w:snapToGrid w:val="0"/>
                    <w:jc w:val="center"/>
                    <w:rPr>
                      <w:rFonts w:ascii="Calibri" w:hAnsi="Calibri"/>
                      <w:szCs w:val="21"/>
                    </w:rPr>
                  </w:pPr>
                  <w:r>
                    <w:rPr>
                      <w:rFonts w:ascii="Calibri" w:hint="eastAsia"/>
                      <w:szCs w:val="21"/>
                    </w:rPr>
                    <w:t>数量（台）</w:t>
                  </w:r>
                </w:p>
              </w:tc>
              <w:tc>
                <w:tcPr>
                  <w:tcW w:w="1984" w:type="dxa"/>
                  <w:tcBorders>
                    <w:top w:val="single" w:sz="12" w:space="0" w:color="auto"/>
                    <w:bottom w:val="single" w:sz="6" w:space="0" w:color="auto"/>
                  </w:tcBorders>
                  <w:vAlign w:val="center"/>
                </w:tcPr>
                <w:p w:rsidR="004828F3" w:rsidRPr="005F4B60" w:rsidRDefault="004828F3" w:rsidP="00B71FE6">
                  <w:pPr>
                    <w:adjustRightInd w:val="0"/>
                    <w:snapToGrid w:val="0"/>
                    <w:jc w:val="center"/>
                    <w:rPr>
                      <w:rFonts w:ascii="Calibri" w:hAnsi="Calibri"/>
                      <w:szCs w:val="21"/>
                    </w:rPr>
                  </w:pPr>
                  <w:r>
                    <w:rPr>
                      <w:rFonts w:ascii="Calibri" w:hAnsi="Calibri" w:hint="eastAsia"/>
                      <w:szCs w:val="21"/>
                    </w:rPr>
                    <w:t>降噪方式</w:t>
                  </w:r>
                </w:p>
              </w:tc>
              <w:tc>
                <w:tcPr>
                  <w:tcW w:w="1567" w:type="dxa"/>
                  <w:tcBorders>
                    <w:top w:val="single" w:sz="12" w:space="0" w:color="auto"/>
                    <w:bottom w:val="single" w:sz="6" w:space="0" w:color="auto"/>
                  </w:tcBorders>
                  <w:vAlign w:val="center"/>
                </w:tcPr>
                <w:p w:rsidR="004828F3" w:rsidRPr="005F4B60" w:rsidRDefault="00363956" w:rsidP="00B71FE6">
                  <w:pPr>
                    <w:adjustRightInd w:val="0"/>
                    <w:snapToGrid w:val="0"/>
                    <w:jc w:val="center"/>
                    <w:rPr>
                      <w:rFonts w:ascii="Calibri" w:hAnsi="Calibri"/>
                      <w:szCs w:val="21"/>
                    </w:rPr>
                  </w:pPr>
                  <w:r>
                    <w:rPr>
                      <w:rFonts w:ascii="Calibri" w:hAnsi="Calibri" w:hint="eastAsia"/>
                      <w:szCs w:val="21"/>
                    </w:rPr>
                    <w:t>排放噪声</w:t>
                  </w:r>
                  <w:r w:rsidR="005A1F06">
                    <w:rPr>
                      <w:rFonts w:ascii="Calibri" w:hint="eastAsia"/>
                      <w:bCs/>
                      <w:szCs w:val="21"/>
                    </w:rPr>
                    <w:t>（</w:t>
                  </w:r>
                  <w:r w:rsidR="005A1F06">
                    <w:rPr>
                      <w:rFonts w:ascii="Calibri" w:hint="eastAsia"/>
                      <w:bCs/>
                      <w:szCs w:val="21"/>
                    </w:rPr>
                    <w:t>dB</w:t>
                  </w:r>
                  <w:r w:rsidR="005A1F06">
                    <w:rPr>
                      <w:rFonts w:ascii="Calibri" w:hint="eastAsia"/>
                      <w:bCs/>
                      <w:szCs w:val="21"/>
                    </w:rPr>
                    <w:t>（</w:t>
                  </w:r>
                  <w:r w:rsidR="005A1F06">
                    <w:rPr>
                      <w:rFonts w:ascii="Calibri" w:hint="eastAsia"/>
                      <w:bCs/>
                      <w:szCs w:val="21"/>
                    </w:rPr>
                    <w:t>A</w:t>
                  </w:r>
                  <w:r w:rsidR="005A1F06">
                    <w:rPr>
                      <w:rFonts w:ascii="Calibri" w:hint="eastAsia"/>
                      <w:bCs/>
                      <w:szCs w:val="21"/>
                    </w:rPr>
                    <w:t>））</w:t>
                  </w:r>
                </w:p>
              </w:tc>
            </w:tr>
            <w:tr w:rsidR="00013208" w:rsidRPr="005F4B60" w:rsidTr="000E6064">
              <w:trPr>
                <w:trHeight w:val="397"/>
                <w:jc w:val="center"/>
              </w:trPr>
              <w:tc>
                <w:tcPr>
                  <w:tcW w:w="9090" w:type="dxa"/>
                  <w:gridSpan w:val="6"/>
                  <w:tcBorders>
                    <w:bottom w:val="single" w:sz="6" w:space="0" w:color="auto"/>
                  </w:tcBorders>
                  <w:vAlign w:val="center"/>
                </w:tcPr>
                <w:p w:rsidR="00013208" w:rsidRDefault="00013208" w:rsidP="00B71FE6">
                  <w:pPr>
                    <w:adjustRightInd w:val="0"/>
                    <w:snapToGrid w:val="0"/>
                    <w:jc w:val="center"/>
                    <w:rPr>
                      <w:rFonts w:ascii="Calibri" w:hAnsi="Calibri"/>
                      <w:szCs w:val="21"/>
                    </w:rPr>
                  </w:pPr>
                  <w:r>
                    <w:rPr>
                      <w:rFonts w:ascii="Calibri" w:hAnsi="Calibri" w:hint="eastAsia"/>
                      <w:szCs w:val="21"/>
                    </w:rPr>
                    <w:t>修造厂维修车间</w:t>
                  </w:r>
                </w:p>
              </w:tc>
            </w:tr>
            <w:tr w:rsidR="005D4795" w:rsidRPr="005F4B60" w:rsidTr="00857C40">
              <w:trPr>
                <w:trHeight w:val="397"/>
                <w:jc w:val="center"/>
              </w:trPr>
              <w:tc>
                <w:tcPr>
                  <w:tcW w:w="719" w:type="dxa"/>
                  <w:vAlign w:val="center"/>
                </w:tcPr>
                <w:p w:rsidR="005D4795" w:rsidRPr="005F4B60" w:rsidRDefault="005D4795" w:rsidP="00B71FE6">
                  <w:pPr>
                    <w:adjustRightInd w:val="0"/>
                    <w:snapToGrid w:val="0"/>
                    <w:jc w:val="center"/>
                    <w:rPr>
                      <w:rFonts w:ascii="Calibri" w:hAnsi="Calibri"/>
                      <w:szCs w:val="21"/>
                    </w:rPr>
                  </w:pPr>
                  <w:r>
                    <w:rPr>
                      <w:rFonts w:ascii="Calibri" w:hAnsi="Calibri" w:hint="eastAsia"/>
                      <w:szCs w:val="21"/>
                    </w:rPr>
                    <w:t>1</w:t>
                  </w:r>
                </w:p>
              </w:tc>
              <w:tc>
                <w:tcPr>
                  <w:tcW w:w="1985" w:type="dxa"/>
                  <w:vAlign w:val="center"/>
                </w:tcPr>
                <w:p w:rsidR="005D4795" w:rsidRDefault="005D4795">
                  <w:pPr>
                    <w:jc w:val="center"/>
                    <w:rPr>
                      <w:rFonts w:ascii="Calibri" w:hAnsi="Calibri"/>
                      <w:szCs w:val="21"/>
                    </w:rPr>
                  </w:pPr>
                  <w:r>
                    <w:rPr>
                      <w:rFonts w:ascii="Calibri" w:hAnsi="Calibri" w:hint="eastAsia"/>
                      <w:szCs w:val="21"/>
                    </w:rPr>
                    <w:t>中部槽焊接专机</w:t>
                  </w:r>
                </w:p>
              </w:tc>
              <w:tc>
                <w:tcPr>
                  <w:tcW w:w="1417" w:type="dxa"/>
                  <w:vAlign w:val="center"/>
                </w:tcPr>
                <w:p w:rsidR="005D4795" w:rsidRPr="00E66060" w:rsidRDefault="00B154CA" w:rsidP="00B71FE6">
                  <w:pPr>
                    <w:adjustRightInd w:val="0"/>
                    <w:snapToGrid w:val="0"/>
                    <w:jc w:val="center"/>
                    <w:rPr>
                      <w:rFonts w:ascii="Calibri" w:hAnsi="Calibri"/>
                      <w:szCs w:val="21"/>
                    </w:rPr>
                  </w:pPr>
                  <w:r>
                    <w:rPr>
                      <w:rFonts w:ascii="Calibri" w:hAnsi="Calibri" w:hint="eastAsia"/>
                      <w:szCs w:val="21"/>
                    </w:rPr>
                    <w:t>65</w:t>
                  </w:r>
                </w:p>
              </w:tc>
              <w:tc>
                <w:tcPr>
                  <w:tcW w:w="1418" w:type="dxa"/>
                  <w:vAlign w:val="center"/>
                </w:tcPr>
                <w:p w:rsidR="005D4795" w:rsidRPr="00E66060" w:rsidRDefault="008447FB" w:rsidP="00B71FE6">
                  <w:pPr>
                    <w:adjustRightInd w:val="0"/>
                    <w:snapToGrid w:val="0"/>
                    <w:jc w:val="center"/>
                    <w:rPr>
                      <w:rFonts w:ascii="Calibri" w:hAnsi="Calibri"/>
                      <w:szCs w:val="21"/>
                    </w:rPr>
                  </w:pPr>
                  <w:r>
                    <w:rPr>
                      <w:rFonts w:ascii="Calibri" w:hAnsi="Calibri" w:hint="eastAsia"/>
                      <w:szCs w:val="21"/>
                    </w:rPr>
                    <w:t>4</w:t>
                  </w:r>
                </w:p>
              </w:tc>
              <w:tc>
                <w:tcPr>
                  <w:tcW w:w="1984" w:type="dxa"/>
                  <w:vMerge w:val="restart"/>
                  <w:shd w:val="clear" w:color="auto" w:fill="auto"/>
                  <w:vAlign w:val="center"/>
                </w:tcPr>
                <w:p w:rsidR="005D4795" w:rsidRPr="005F4B60" w:rsidRDefault="005D4795" w:rsidP="008447FB">
                  <w:pPr>
                    <w:adjustRightInd w:val="0"/>
                    <w:snapToGrid w:val="0"/>
                    <w:rPr>
                      <w:rFonts w:ascii="Calibri" w:hAnsi="Calibri"/>
                      <w:szCs w:val="21"/>
                    </w:rPr>
                  </w:pPr>
                  <w:r>
                    <w:rPr>
                      <w:rFonts w:ascii="Calibri" w:hAnsi="Calibri" w:hint="eastAsia"/>
                      <w:szCs w:val="21"/>
                    </w:rPr>
                    <w:t>隔声、减振</w:t>
                  </w:r>
                  <w:r w:rsidR="008447FB">
                    <w:rPr>
                      <w:rFonts w:ascii="Calibri" w:hAnsi="Calibri" w:hint="eastAsia"/>
                      <w:szCs w:val="21"/>
                    </w:rPr>
                    <w:t>以及距离衰减</w:t>
                  </w:r>
                  <w:r>
                    <w:rPr>
                      <w:rFonts w:ascii="Calibri" w:hAnsi="Calibri" w:hint="eastAsia"/>
                      <w:szCs w:val="21"/>
                    </w:rPr>
                    <w:t>等措施，降噪</w:t>
                  </w:r>
                  <w:r>
                    <w:rPr>
                      <w:rFonts w:ascii="Calibri" w:hAnsi="Calibri" w:hint="eastAsia"/>
                      <w:szCs w:val="21"/>
                    </w:rPr>
                    <w:t>2</w:t>
                  </w:r>
                  <w:r w:rsidR="00B154CA">
                    <w:rPr>
                      <w:rFonts w:ascii="Calibri" w:hAnsi="Calibri" w:hint="eastAsia"/>
                      <w:szCs w:val="21"/>
                    </w:rPr>
                    <w:t>0</w:t>
                  </w:r>
                  <w:r>
                    <w:rPr>
                      <w:rFonts w:ascii="Calibri" w:hint="eastAsia"/>
                      <w:bCs/>
                      <w:szCs w:val="21"/>
                    </w:rPr>
                    <w:t>dB</w:t>
                  </w:r>
                  <w:r>
                    <w:rPr>
                      <w:rFonts w:ascii="Calibri" w:hint="eastAsia"/>
                      <w:bCs/>
                      <w:szCs w:val="21"/>
                    </w:rPr>
                    <w:t>（</w:t>
                  </w:r>
                  <w:r>
                    <w:rPr>
                      <w:rFonts w:ascii="Calibri" w:hint="eastAsia"/>
                      <w:bCs/>
                      <w:szCs w:val="21"/>
                    </w:rPr>
                    <w:t>A</w:t>
                  </w:r>
                  <w:r>
                    <w:rPr>
                      <w:rFonts w:ascii="Calibri" w:hint="eastAsia"/>
                      <w:bCs/>
                      <w:szCs w:val="21"/>
                    </w:rPr>
                    <w:t>）</w:t>
                  </w:r>
                </w:p>
              </w:tc>
              <w:tc>
                <w:tcPr>
                  <w:tcW w:w="1567" w:type="dxa"/>
                  <w:vMerge w:val="restart"/>
                  <w:shd w:val="clear" w:color="auto" w:fill="auto"/>
                  <w:vAlign w:val="center"/>
                </w:tcPr>
                <w:p w:rsidR="005D4795" w:rsidRPr="005F4B60" w:rsidRDefault="00857C40" w:rsidP="00610F21">
                  <w:pPr>
                    <w:adjustRightInd w:val="0"/>
                    <w:snapToGrid w:val="0"/>
                    <w:jc w:val="center"/>
                    <w:rPr>
                      <w:rFonts w:ascii="Calibri" w:hAnsi="Calibri"/>
                      <w:szCs w:val="21"/>
                    </w:rPr>
                  </w:pPr>
                  <w:r>
                    <w:rPr>
                      <w:rFonts w:ascii="Calibri" w:hAnsi="Calibri" w:hint="eastAsia"/>
                      <w:szCs w:val="21"/>
                    </w:rPr>
                    <w:t>55.8</w:t>
                  </w:r>
                </w:p>
              </w:tc>
            </w:tr>
            <w:tr w:rsidR="005D4795" w:rsidRPr="005F4B60" w:rsidTr="00857C40">
              <w:trPr>
                <w:trHeight w:val="397"/>
                <w:jc w:val="center"/>
              </w:trPr>
              <w:tc>
                <w:tcPr>
                  <w:tcW w:w="719" w:type="dxa"/>
                  <w:vAlign w:val="center"/>
                </w:tcPr>
                <w:p w:rsidR="005D4795" w:rsidRPr="005F4B60" w:rsidRDefault="005D4795" w:rsidP="00B71FE6">
                  <w:pPr>
                    <w:adjustRightInd w:val="0"/>
                    <w:snapToGrid w:val="0"/>
                    <w:jc w:val="center"/>
                    <w:rPr>
                      <w:rFonts w:ascii="Calibri" w:hAnsi="Calibri"/>
                      <w:szCs w:val="21"/>
                    </w:rPr>
                  </w:pPr>
                  <w:r>
                    <w:rPr>
                      <w:rFonts w:ascii="Calibri" w:hAnsi="Calibri" w:hint="eastAsia"/>
                      <w:szCs w:val="21"/>
                    </w:rPr>
                    <w:t>2</w:t>
                  </w:r>
                </w:p>
              </w:tc>
              <w:tc>
                <w:tcPr>
                  <w:tcW w:w="1985" w:type="dxa"/>
                  <w:vAlign w:val="center"/>
                </w:tcPr>
                <w:p w:rsidR="005D4795" w:rsidRDefault="005D4795">
                  <w:pPr>
                    <w:jc w:val="center"/>
                    <w:rPr>
                      <w:rFonts w:ascii="Calibri" w:hAnsi="Calibri"/>
                      <w:szCs w:val="21"/>
                    </w:rPr>
                  </w:pPr>
                  <w:r>
                    <w:rPr>
                      <w:rFonts w:ascii="Calibri" w:hAnsi="Calibri" w:hint="eastAsia"/>
                      <w:szCs w:val="21"/>
                    </w:rPr>
                    <w:t>槽帮熔敷机</w:t>
                  </w:r>
                </w:p>
              </w:tc>
              <w:tc>
                <w:tcPr>
                  <w:tcW w:w="1417" w:type="dxa"/>
                  <w:vAlign w:val="center"/>
                </w:tcPr>
                <w:p w:rsidR="005D4795" w:rsidRPr="00E66060" w:rsidRDefault="00B154CA" w:rsidP="00B71FE6">
                  <w:pPr>
                    <w:adjustRightInd w:val="0"/>
                    <w:snapToGrid w:val="0"/>
                    <w:jc w:val="center"/>
                    <w:rPr>
                      <w:rFonts w:ascii="Calibri" w:hAnsi="Calibri"/>
                      <w:szCs w:val="21"/>
                    </w:rPr>
                  </w:pPr>
                  <w:r>
                    <w:rPr>
                      <w:rFonts w:ascii="Calibri" w:hAnsi="Calibri" w:hint="eastAsia"/>
                      <w:szCs w:val="21"/>
                    </w:rPr>
                    <w:t>68</w:t>
                  </w:r>
                </w:p>
              </w:tc>
              <w:tc>
                <w:tcPr>
                  <w:tcW w:w="1418" w:type="dxa"/>
                  <w:vAlign w:val="center"/>
                </w:tcPr>
                <w:p w:rsidR="005D4795" w:rsidRPr="00E66060" w:rsidRDefault="008447FB" w:rsidP="00B71FE6">
                  <w:pPr>
                    <w:adjustRightInd w:val="0"/>
                    <w:snapToGrid w:val="0"/>
                    <w:jc w:val="center"/>
                    <w:rPr>
                      <w:rFonts w:ascii="Calibri" w:hAnsi="Calibri"/>
                      <w:szCs w:val="21"/>
                    </w:rPr>
                  </w:pPr>
                  <w:r>
                    <w:rPr>
                      <w:rFonts w:ascii="Calibri" w:hAnsi="Calibri" w:hint="eastAsia"/>
                      <w:szCs w:val="21"/>
                    </w:rPr>
                    <w:t>2</w:t>
                  </w:r>
                </w:p>
              </w:tc>
              <w:tc>
                <w:tcPr>
                  <w:tcW w:w="1984" w:type="dxa"/>
                  <w:vMerge/>
                  <w:shd w:val="clear" w:color="auto" w:fill="auto"/>
                  <w:vAlign w:val="center"/>
                </w:tcPr>
                <w:p w:rsidR="005D4795" w:rsidRPr="005F4B60" w:rsidRDefault="005D4795" w:rsidP="00B71FE6">
                  <w:pPr>
                    <w:adjustRightInd w:val="0"/>
                    <w:snapToGrid w:val="0"/>
                    <w:jc w:val="center"/>
                    <w:rPr>
                      <w:rFonts w:ascii="Calibri" w:hAnsi="Calibri"/>
                      <w:szCs w:val="21"/>
                    </w:rPr>
                  </w:pPr>
                </w:p>
              </w:tc>
              <w:tc>
                <w:tcPr>
                  <w:tcW w:w="1567" w:type="dxa"/>
                  <w:vMerge/>
                  <w:shd w:val="clear" w:color="auto" w:fill="auto"/>
                  <w:vAlign w:val="center"/>
                </w:tcPr>
                <w:p w:rsidR="005D4795" w:rsidRPr="005F4B60" w:rsidRDefault="005D4795" w:rsidP="00B71FE6">
                  <w:pPr>
                    <w:adjustRightInd w:val="0"/>
                    <w:snapToGrid w:val="0"/>
                    <w:jc w:val="center"/>
                    <w:rPr>
                      <w:rFonts w:ascii="Calibri" w:hAnsi="Calibri"/>
                      <w:szCs w:val="21"/>
                    </w:rPr>
                  </w:pPr>
                </w:p>
              </w:tc>
            </w:tr>
            <w:tr w:rsidR="00B154CA" w:rsidRPr="005F4B60" w:rsidTr="00857C40">
              <w:trPr>
                <w:trHeight w:val="397"/>
                <w:jc w:val="center"/>
              </w:trPr>
              <w:tc>
                <w:tcPr>
                  <w:tcW w:w="719" w:type="dxa"/>
                  <w:tcBorders>
                    <w:bottom w:val="single" w:sz="6" w:space="0" w:color="auto"/>
                  </w:tcBorders>
                  <w:vAlign w:val="center"/>
                </w:tcPr>
                <w:p w:rsidR="00B154CA" w:rsidRDefault="00B154CA" w:rsidP="00335647">
                  <w:pPr>
                    <w:adjustRightInd w:val="0"/>
                    <w:snapToGrid w:val="0"/>
                    <w:jc w:val="center"/>
                    <w:rPr>
                      <w:rFonts w:ascii="Calibri" w:hAnsi="Calibri"/>
                      <w:szCs w:val="21"/>
                    </w:rPr>
                  </w:pPr>
                  <w:r>
                    <w:rPr>
                      <w:rFonts w:ascii="Calibri" w:hAnsi="Calibri" w:hint="eastAsia"/>
                      <w:szCs w:val="21"/>
                    </w:rPr>
                    <w:t>3</w:t>
                  </w:r>
                </w:p>
              </w:tc>
              <w:tc>
                <w:tcPr>
                  <w:tcW w:w="1985" w:type="dxa"/>
                  <w:tcBorders>
                    <w:bottom w:val="single" w:sz="6" w:space="0" w:color="auto"/>
                  </w:tcBorders>
                  <w:vAlign w:val="center"/>
                </w:tcPr>
                <w:p w:rsidR="00B154CA" w:rsidRDefault="00B154CA" w:rsidP="00335647">
                  <w:pPr>
                    <w:jc w:val="center"/>
                    <w:rPr>
                      <w:rFonts w:ascii="Calibri" w:hAnsi="Calibri"/>
                      <w:szCs w:val="21"/>
                    </w:rPr>
                  </w:pPr>
                  <w:r>
                    <w:rPr>
                      <w:rFonts w:ascii="Calibri" w:hAnsi="Calibri" w:hint="eastAsia"/>
                      <w:szCs w:val="21"/>
                    </w:rPr>
                    <w:t>平板熔覆机</w:t>
                  </w:r>
                </w:p>
              </w:tc>
              <w:tc>
                <w:tcPr>
                  <w:tcW w:w="1417" w:type="dxa"/>
                  <w:tcBorders>
                    <w:bottom w:val="single" w:sz="6" w:space="0" w:color="auto"/>
                  </w:tcBorders>
                  <w:vAlign w:val="center"/>
                </w:tcPr>
                <w:p w:rsidR="00B154CA" w:rsidRPr="00E66060" w:rsidRDefault="00B154CA" w:rsidP="00335647">
                  <w:pPr>
                    <w:adjustRightInd w:val="0"/>
                    <w:snapToGrid w:val="0"/>
                    <w:jc w:val="center"/>
                    <w:rPr>
                      <w:rFonts w:ascii="Calibri" w:hAnsi="Calibri"/>
                      <w:szCs w:val="21"/>
                    </w:rPr>
                  </w:pPr>
                  <w:r>
                    <w:rPr>
                      <w:rFonts w:ascii="Calibri" w:hAnsi="Calibri" w:hint="eastAsia"/>
                      <w:szCs w:val="21"/>
                    </w:rPr>
                    <w:t>68</w:t>
                  </w:r>
                </w:p>
              </w:tc>
              <w:tc>
                <w:tcPr>
                  <w:tcW w:w="1418" w:type="dxa"/>
                  <w:tcBorders>
                    <w:bottom w:val="single" w:sz="6" w:space="0" w:color="auto"/>
                  </w:tcBorders>
                  <w:vAlign w:val="center"/>
                </w:tcPr>
                <w:p w:rsidR="00B154CA" w:rsidRPr="00E66060" w:rsidRDefault="008447FB" w:rsidP="00335647">
                  <w:pPr>
                    <w:adjustRightInd w:val="0"/>
                    <w:snapToGrid w:val="0"/>
                    <w:jc w:val="center"/>
                    <w:rPr>
                      <w:rFonts w:ascii="Calibri" w:hAnsi="Calibri"/>
                      <w:szCs w:val="21"/>
                    </w:rPr>
                  </w:pPr>
                  <w:r>
                    <w:rPr>
                      <w:rFonts w:ascii="Calibri" w:hAnsi="Calibri" w:hint="eastAsia"/>
                      <w:szCs w:val="21"/>
                    </w:rPr>
                    <w:t>2</w:t>
                  </w:r>
                </w:p>
              </w:tc>
              <w:tc>
                <w:tcPr>
                  <w:tcW w:w="1984" w:type="dxa"/>
                  <w:vMerge/>
                  <w:tcBorders>
                    <w:bottom w:val="single" w:sz="4" w:space="0" w:color="auto"/>
                  </w:tcBorders>
                  <w:shd w:val="clear" w:color="auto" w:fill="auto"/>
                  <w:vAlign w:val="center"/>
                </w:tcPr>
                <w:p w:rsidR="00B154CA" w:rsidRPr="005F4B60" w:rsidRDefault="00B154CA" w:rsidP="00B71FE6">
                  <w:pPr>
                    <w:adjustRightInd w:val="0"/>
                    <w:snapToGrid w:val="0"/>
                    <w:jc w:val="center"/>
                    <w:rPr>
                      <w:rFonts w:ascii="Calibri" w:hAnsi="Calibri"/>
                      <w:szCs w:val="21"/>
                    </w:rPr>
                  </w:pPr>
                </w:p>
              </w:tc>
              <w:tc>
                <w:tcPr>
                  <w:tcW w:w="1567" w:type="dxa"/>
                  <w:vMerge/>
                  <w:tcBorders>
                    <w:bottom w:val="single" w:sz="4" w:space="0" w:color="auto"/>
                  </w:tcBorders>
                  <w:shd w:val="clear" w:color="auto" w:fill="auto"/>
                  <w:vAlign w:val="center"/>
                </w:tcPr>
                <w:p w:rsidR="00B154CA" w:rsidRPr="005F4B60" w:rsidRDefault="00B154CA" w:rsidP="00B71FE6">
                  <w:pPr>
                    <w:adjustRightInd w:val="0"/>
                    <w:snapToGrid w:val="0"/>
                    <w:jc w:val="center"/>
                    <w:rPr>
                      <w:rFonts w:ascii="Calibri" w:hAnsi="Calibri"/>
                      <w:szCs w:val="21"/>
                    </w:rPr>
                  </w:pPr>
                </w:p>
              </w:tc>
            </w:tr>
            <w:tr w:rsidR="00B154CA" w:rsidRPr="005F4B60" w:rsidTr="000E6064">
              <w:trPr>
                <w:trHeight w:val="397"/>
                <w:jc w:val="center"/>
              </w:trPr>
              <w:tc>
                <w:tcPr>
                  <w:tcW w:w="9090" w:type="dxa"/>
                  <w:gridSpan w:val="6"/>
                  <w:tcBorders>
                    <w:bottom w:val="single" w:sz="4" w:space="0" w:color="auto"/>
                  </w:tcBorders>
                  <w:vAlign w:val="center"/>
                </w:tcPr>
                <w:p w:rsidR="00B154CA" w:rsidRPr="005F4B60" w:rsidRDefault="00B154CA" w:rsidP="00B71FE6">
                  <w:pPr>
                    <w:adjustRightInd w:val="0"/>
                    <w:snapToGrid w:val="0"/>
                    <w:jc w:val="center"/>
                    <w:rPr>
                      <w:rFonts w:ascii="Calibri" w:hAnsi="Calibri"/>
                      <w:szCs w:val="21"/>
                    </w:rPr>
                  </w:pPr>
                  <w:r>
                    <w:rPr>
                      <w:rFonts w:ascii="Calibri" w:hAnsi="Calibri" w:hint="eastAsia"/>
                      <w:szCs w:val="21"/>
                    </w:rPr>
                    <w:lastRenderedPageBreak/>
                    <w:t>刮板机、转载机厂下料车间</w:t>
                  </w:r>
                </w:p>
              </w:tc>
            </w:tr>
            <w:tr w:rsidR="00B154CA" w:rsidRPr="005F4B60" w:rsidTr="00857C40">
              <w:trPr>
                <w:trHeight w:val="397"/>
                <w:jc w:val="center"/>
              </w:trPr>
              <w:tc>
                <w:tcPr>
                  <w:tcW w:w="719" w:type="dxa"/>
                  <w:tcBorders>
                    <w:bottom w:val="single" w:sz="6" w:space="0" w:color="auto"/>
                  </w:tcBorders>
                  <w:vAlign w:val="center"/>
                </w:tcPr>
                <w:p w:rsidR="00B154CA" w:rsidRDefault="00B154CA" w:rsidP="00B71FE6">
                  <w:pPr>
                    <w:adjustRightInd w:val="0"/>
                    <w:snapToGrid w:val="0"/>
                    <w:jc w:val="center"/>
                    <w:rPr>
                      <w:rFonts w:ascii="Calibri" w:hAnsi="Calibri"/>
                      <w:szCs w:val="21"/>
                    </w:rPr>
                  </w:pPr>
                  <w:r>
                    <w:rPr>
                      <w:rFonts w:ascii="Calibri" w:hAnsi="Calibri" w:hint="eastAsia"/>
                      <w:szCs w:val="21"/>
                    </w:rPr>
                    <w:t>1</w:t>
                  </w:r>
                </w:p>
              </w:tc>
              <w:tc>
                <w:tcPr>
                  <w:tcW w:w="1985" w:type="dxa"/>
                  <w:tcBorders>
                    <w:bottom w:val="single" w:sz="6" w:space="0" w:color="auto"/>
                  </w:tcBorders>
                  <w:vAlign w:val="center"/>
                </w:tcPr>
                <w:p w:rsidR="00B154CA" w:rsidRDefault="00B154CA">
                  <w:pPr>
                    <w:jc w:val="center"/>
                    <w:rPr>
                      <w:rFonts w:ascii="Calibri" w:hAnsi="Calibri"/>
                      <w:szCs w:val="21"/>
                    </w:rPr>
                  </w:pPr>
                  <w:r>
                    <w:rPr>
                      <w:rFonts w:ascii="宋体" w:hAnsi="宋体" w:hint="eastAsia"/>
                      <w:kern w:val="0"/>
                    </w:rPr>
                    <w:t>数控火焰切割机</w:t>
                  </w:r>
                </w:p>
              </w:tc>
              <w:tc>
                <w:tcPr>
                  <w:tcW w:w="1417" w:type="dxa"/>
                  <w:tcBorders>
                    <w:bottom w:val="single" w:sz="6" w:space="0" w:color="auto"/>
                  </w:tcBorders>
                  <w:vAlign w:val="center"/>
                </w:tcPr>
                <w:p w:rsidR="00B154CA" w:rsidRPr="00857C40" w:rsidRDefault="00857C40" w:rsidP="00B71FE6">
                  <w:pPr>
                    <w:adjustRightInd w:val="0"/>
                    <w:snapToGrid w:val="0"/>
                    <w:jc w:val="center"/>
                    <w:rPr>
                      <w:rFonts w:ascii="Calibri" w:hAnsi="Calibri"/>
                      <w:szCs w:val="21"/>
                    </w:rPr>
                  </w:pPr>
                  <w:r w:rsidRPr="00857C40">
                    <w:rPr>
                      <w:rFonts w:ascii="Calibri" w:hAnsi="Calibri" w:hint="eastAsia"/>
                      <w:szCs w:val="21"/>
                    </w:rPr>
                    <w:t>80</w:t>
                  </w:r>
                </w:p>
              </w:tc>
              <w:tc>
                <w:tcPr>
                  <w:tcW w:w="1418" w:type="dxa"/>
                  <w:tcBorders>
                    <w:bottom w:val="single" w:sz="6" w:space="0" w:color="auto"/>
                  </w:tcBorders>
                  <w:vAlign w:val="center"/>
                </w:tcPr>
                <w:p w:rsidR="00B154CA" w:rsidRPr="00E66060" w:rsidRDefault="008447FB" w:rsidP="00B71FE6">
                  <w:pPr>
                    <w:adjustRightInd w:val="0"/>
                    <w:snapToGrid w:val="0"/>
                    <w:jc w:val="center"/>
                    <w:rPr>
                      <w:rFonts w:ascii="Calibri" w:hAnsi="Calibri"/>
                      <w:szCs w:val="21"/>
                    </w:rPr>
                  </w:pPr>
                  <w:r>
                    <w:rPr>
                      <w:rFonts w:ascii="Calibri" w:hAnsi="Calibri" w:hint="eastAsia"/>
                      <w:szCs w:val="21"/>
                    </w:rPr>
                    <w:t>1</w:t>
                  </w:r>
                </w:p>
              </w:tc>
              <w:tc>
                <w:tcPr>
                  <w:tcW w:w="1984" w:type="dxa"/>
                  <w:vMerge w:val="restart"/>
                  <w:tcBorders>
                    <w:top w:val="single" w:sz="4" w:space="0" w:color="auto"/>
                  </w:tcBorders>
                  <w:shd w:val="clear" w:color="auto" w:fill="auto"/>
                  <w:vAlign w:val="center"/>
                </w:tcPr>
                <w:p w:rsidR="00B154CA" w:rsidRPr="005F4B60" w:rsidRDefault="008447FB" w:rsidP="008447FB">
                  <w:pPr>
                    <w:adjustRightInd w:val="0"/>
                    <w:snapToGrid w:val="0"/>
                    <w:jc w:val="center"/>
                    <w:rPr>
                      <w:rFonts w:ascii="Calibri" w:hAnsi="Calibri"/>
                      <w:szCs w:val="21"/>
                    </w:rPr>
                  </w:pPr>
                  <w:r>
                    <w:rPr>
                      <w:rFonts w:ascii="Calibri" w:hAnsi="Calibri" w:hint="eastAsia"/>
                      <w:szCs w:val="21"/>
                    </w:rPr>
                    <w:t>隔声、减振以及距离衰减等措施，降噪</w:t>
                  </w:r>
                  <w:r>
                    <w:rPr>
                      <w:rFonts w:ascii="Calibri" w:hAnsi="Calibri" w:hint="eastAsia"/>
                      <w:szCs w:val="21"/>
                    </w:rPr>
                    <w:t>20</w:t>
                  </w:r>
                  <w:r>
                    <w:rPr>
                      <w:rFonts w:ascii="Calibri" w:hint="eastAsia"/>
                      <w:bCs/>
                      <w:szCs w:val="21"/>
                    </w:rPr>
                    <w:t>dB</w:t>
                  </w:r>
                  <w:r>
                    <w:rPr>
                      <w:rFonts w:ascii="Calibri" w:hint="eastAsia"/>
                      <w:bCs/>
                      <w:szCs w:val="21"/>
                    </w:rPr>
                    <w:t>（</w:t>
                  </w:r>
                  <w:r>
                    <w:rPr>
                      <w:rFonts w:ascii="Calibri" w:hint="eastAsia"/>
                      <w:bCs/>
                      <w:szCs w:val="21"/>
                    </w:rPr>
                    <w:t>A</w:t>
                  </w:r>
                  <w:r>
                    <w:rPr>
                      <w:rFonts w:ascii="Calibri" w:hint="eastAsia"/>
                      <w:bCs/>
                      <w:szCs w:val="21"/>
                    </w:rPr>
                    <w:t>）</w:t>
                  </w:r>
                </w:p>
              </w:tc>
              <w:tc>
                <w:tcPr>
                  <w:tcW w:w="1567" w:type="dxa"/>
                  <w:vMerge w:val="restart"/>
                  <w:tcBorders>
                    <w:top w:val="single" w:sz="4" w:space="0" w:color="auto"/>
                  </w:tcBorders>
                  <w:shd w:val="clear" w:color="auto" w:fill="auto"/>
                  <w:vAlign w:val="center"/>
                </w:tcPr>
                <w:p w:rsidR="00B154CA" w:rsidRPr="005F4B60" w:rsidRDefault="00857C40" w:rsidP="00B71FE6">
                  <w:pPr>
                    <w:adjustRightInd w:val="0"/>
                    <w:snapToGrid w:val="0"/>
                    <w:jc w:val="center"/>
                    <w:rPr>
                      <w:rFonts w:ascii="Calibri" w:hAnsi="Calibri"/>
                      <w:szCs w:val="21"/>
                    </w:rPr>
                  </w:pPr>
                  <w:r>
                    <w:rPr>
                      <w:rFonts w:ascii="Calibri" w:hAnsi="Calibri" w:hint="eastAsia"/>
                      <w:szCs w:val="21"/>
                    </w:rPr>
                    <w:t>63</w:t>
                  </w:r>
                </w:p>
              </w:tc>
            </w:tr>
            <w:tr w:rsidR="00B154CA" w:rsidRPr="005F4B60" w:rsidTr="00857C40">
              <w:trPr>
                <w:trHeight w:val="397"/>
                <w:jc w:val="center"/>
              </w:trPr>
              <w:tc>
                <w:tcPr>
                  <w:tcW w:w="719" w:type="dxa"/>
                  <w:tcBorders>
                    <w:top w:val="single" w:sz="6" w:space="0" w:color="auto"/>
                  </w:tcBorders>
                  <w:vAlign w:val="center"/>
                </w:tcPr>
                <w:p w:rsidR="00B154CA" w:rsidRPr="005F4B60" w:rsidRDefault="00B154CA" w:rsidP="00335647">
                  <w:pPr>
                    <w:adjustRightInd w:val="0"/>
                    <w:snapToGrid w:val="0"/>
                    <w:jc w:val="center"/>
                    <w:rPr>
                      <w:rFonts w:ascii="Calibri" w:hAnsi="Calibri"/>
                      <w:szCs w:val="21"/>
                    </w:rPr>
                  </w:pPr>
                  <w:r>
                    <w:rPr>
                      <w:rFonts w:ascii="Calibri" w:hAnsi="Calibri" w:hint="eastAsia"/>
                      <w:szCs w:val="21"/>
                    </w:rPr>
                    <w:t>2</w:t>
                  </w:r>
                </w:p>
              </w:tc>
              <w:tc>
                <w:tcPr>
                  <w:tcW w:w="1985" w:type="dxa"/>
                  <w:tcBorders>
                    <w:top w:val="single" w:sz="6" w:space="0" w:color="auto"/>
                  </w:tcBorders>
                  <w:vAlign w:val="center"/>
                </w:tcPr>
                <w:p w:rsidR="00B154CA" w:rsidRDefault="00B154CA" w:rsidP="00335647">
                  <w:pPr>
                    <w:jc w:val="center"/>
                    <w:rPr>
                      <w:rFonts w:ascii="宋体" w:hAnsi="宋体"/>
                    </w:rPr>
                  </w:pPr>
                  <w:r>
                    <w:rPr>
                      <w:rFonts w:ascii="宋体" w:hAnsi="宋体" w:hint="eastAsia"/>
                    </w:rPr>
                    <w:t>等离子坡口切割机</w:t>
                  </w:r>
                </w:p>
              </w:tc>
              <w:tc>
                <w:tcPr>
                  <w:tcW w:w="1417" w:type="dxa"/>
                  <w:tcBorders>
                    <w:top w:val="single" w:sz="6" w:space="0" w:color="auto"/>
                  </w:tcBorders>
                  <w:vAlign w:val="center"/>
                </w:tcPr>
                <w:p w:rsidR="00B154CA" w:rsidRPr="00857C40" w:rsidRDefault="00B154CA" w:rsidP="00335647">
                  <w:pPr>
                    <w:adjustRightInd w:val="0"/>
                    <w:snapToGrid w:val="0"/>
                    <w:jc w:val="center"/>
                    <w:rPr>
                      <w:rFonts w:ascii="Calibri" w:hAnsi="Calibri"/>
                      <w:szCs w:val="21"/>
                    </w:rPr>
                  </w:pPr>
                  <w:r w:rsidRPr="00857C40">
                    <w:rPr>
                      <w:rFonts w:ascii="Calibri" w:hAnsi="Calibri" w:hint="eastAsia"/>
                      <w:szCs w:val="21"/>
                    </w:rPr>
                    <w:t>80</w:t>
                  </w:r>
                </w:p>
              </w:tc>
              <w:tc>
                <w:tcPr>
                  <w:tcW w:w="1418" w:type="dxa"/>
                  <w:tcBorders>
                    <w:top w:val="single" w:sz="6" w:space="0" w:color="auto"/>
                  </w:tcBorders>
                  <w:vAlign w:val="center"/>
                </w:tcPr>
                <w:p w:rsidR="00B154CA" w:rsidRPr="00E66060" w:rsidRDefault="00B154CA" w:rsidP="00335647">
                  <w:pPr>
                    <w:adjustRightInd w:val="0"/>
                    <w:snapToGrid w:val="0"/>
                    <w:jc w:val="center"/>
                    <w:rPr>
                      <w:rFonts w:ascii="Calibri" w:hAnsi="Calibri"/>
                      <w:szCs w:val="21"/>
                    </w:rPr>
                  </w:pPr>
                  <w:r>
                    <w:rPr>
                      <w:rFonts w:ascii="Calibri" w:hAnsi="Calibri" w:hint="eastAsia"/>
                      <w:szCs w:val="21"/>
                    </w:rPr>
                    <w:t>1</w:t>
                  </w:r>
                </w:p>
              </w:tc>
              <w:tc>
                <w:tcPr>
                  <w:tcW w:w="1984" w:type="dxa"/>
                  <w:vMerge/>
                  <w:tcBorders>
                    <w:bottom w:val="single" w:sz="4" w:space="0" w:color="auto"/>
                  </w:tcBorders>
                  <w:shd w:val="clear" w:color="auto" w:fill="auto"/>
                  <w:vAlign w:val="center"/>
                </w:tcPr>
                <w:p w:rsidR="00B154CA" w:rsidRDefault="00B154CA" w:rsidP="00B71FE6">
                  <w:pPr>
                    <w:adjustRightInd w:val="0"/>
                    <w:snapToGrid w:val="0"/>
                    <w:jc w:val="center"/>
                    <w:rPr>
                      <w:rFonts w:ascii="Calibri" w:hAnsi="Calibri"/>
                      <w:szCs w:val="21"/>
                    </w:rPr>
                  </w:pPr>
                </w:p>
              </w:tc>
              <w:tc>
                <w:tcPr>
                  <w:tcW w:w="1567" w:type="dxa"/>
                  <w:vMerge/>
                  <w:tcBorders>
                    <w:bottom w:val="single" w:sz="4" w:space="0" w:color="auto"/>
                  </w:tcBorders>
                  <w:shd w:val="clear" w:color="auto" w:fill="auto"/>
                  <w:vAlign w:val="center"/>
                </w:tcPr>
                <w:p w:rsidR="00B154CA" w:rsidRDefault="00B154CA" w:rsidP="00891206">
                  <w:pPr>
                    <w:adjustRightInd w:val="0"/>
                    <w:snapToGrid w:val="0"/>
                    <w:jc w:val="center"/>
                    <w:rPr>
                      <w:rFonts w:ascii="Calibri"/>
                      <w:szCs w:val="21"/>
                    </w:rPr>
                  </w:pPr>
                </w:p>
              </w:tc>
            </w:tr>
            <w:tr w:rsidR="00B154CA" w:rsidRPr="005F4B60" w:rsidTr="00883876">
              <w:trPr>
                <w:trHeight w:val="397"/>
                <w:jc w:val="center"/>
              </w:trPr>
              <w:tc>
                <w:tcPr>
                  <w:tcW w:w="9090" w:type="dxa"/>
                  <w:gridSpan w:val="6"/>
                  <w:vAlign w:val="center"/>
                </w:tcPr>
                <w:p w:rsidR="00B154CA" w:rsidRPr="00857C40" w:rsidRDefault="008447FB" w:rsidP="00B71FE6">
                  <w:pPr>
                    <w:adjustRightInd w:val="0"/>
                    <w:snapToGrid w:val="0"/>
                    <w:jc w:val="center"/>
                    <w:rPr>
                      <w:rFonts w:ascii="Calibri" w:hAnsi="Calibri"/>
                      <w:szCs w:val="21"/>
                    </w:rPr>
                  </w:pPr>
                  <w:r w:rsidRPr="00857C40">
                    <w:rPr>
                      <w:rFonts w:ascii="Calibri" w:hAnsi="Calibri" w:hint="eastAsia"/>
                      <w:szCs w:val="21"/>
                    </w:rPr>
                    <w:t>刮板机、转载机</w:t>
                  </w:r>
                  <w:r w:rsidR="00B154CA" w:rsidRPr="00857C40">
                    <w:rPr>
                      <w:rFonts w:ascii="Calibri" w:hAnsi="Calibri" w:hint="eastAsia"/>
                      <w:szCs w:val="21"/>
                    </w:rPr>
                    <w:t>机加工车间</w:t>
                  </w:r>
                </w:p>
              </w:tc>
            </w:tr>
            <w:tr w:rsidR="008447FB" w:rsidRPr="005F4B60" w:rsidTr="00857C40">
              <w:trPr>
                <w:trHeight w:val="397"/>
                <w:jc w:val="center"/>
              </w:trPr>
              <w:tc>
                <w:tcPr>
                  <w:tcW w:w="719" w:type="dxa"/>
                  <w:vAlign w:val="center"/>
                </w:tcPr>
                <w:p w:rsidR="008447FB" w:rsidRPr="00F05DBE" w:rsidRDefault="008447FB" w:rsidP="00B71FE6">
                  <w:pPr>
                    <w:adjustRightInd w:val="0"/>
                    <w:snapToGrid w:val="0"/>
                    <w:jc w:val="center"/>
                    <w:rPr>
                      <w:rFonts w:ascii="Calibri" w:hAnsi="Calibri"/>
                      <w:szCs w:val="21"/>
                    </w:rPr>
                  </w:pPr>
                  <w:r>
                    <w:rPr>
                      <w:rFonts w:ascii="Calibri" w:hAnsi="Calibri" w:hint="eastAsia"/>
                      <w:szCs w:val="21"/>
                    </w:rPr>
                    <w:t>1</w:t>
                  </w:r>
                </w:p>
              </w:tc>
              <w:tc>
                <w:tcPr>
                  <w:tcW w:w="1985" w:type="dxa"/>
                  <w:vAlign w:val="center"/>
                </w:tcPr>
                <w:p w:rsidR="008447FB" w:rsidRDefault="008447FB" w:rsidP="008447FB">
                  <w:pPr>
                    <w:jc w:val="center"/>
                    <w:rPr>
                      <w:rFonts w:ascii="Calibri" w:hAnsi="Calibri"/>
                      <w:szCs w:val="21"/>
                    </w:rPr>
                  </w:pPr>
                  <w:r>
                    <w:rPr>
                      <w:rFonts w:ascii="宋体" w:hAnsi="宋体" w:hint="eastAsia"/>
                      <w:kern w:val="0"/>
                    </w:rPr>
                    <w:t>槽帮开口加工数控铣床</w:t>
                  </w:r>
                </w:p>
              </w:tc>
              <w:tc>
                <w:tcPr>
                  <w:tcW w:w="1417" w:type="dxa"/>
                  <w:vAlign w:val="center"/>
                </w:tcPr>
                <w:p w:rsidR="008447FB" w:rsidRPr="00857C40" w:rsidRDefault="00857C40" w:rsidP="00B71FE6">
                  <w:pPr>
                    <w:adjustRightInd w:val="0"/>
                    <w:snapToGrid w:val="0"/>
                    <w:jc w:val="center"/>
                    <w:rPr>
                      <w:rFonts w:ascii="Calibri" w:hAnsi="Calibri"/>
                      <w:szCs w:val="21"/>
                    </w:rPr>
                  </w:pPr>
                  <w:r w:rsidRPr="00857C40">
                    <w:rPr>
                      <w:rFonts w:ascii="Calibri" w:hAnsi="Calibri" w:hint="eastAsia"/>
                      <w:szCs w:val="21"/>
                    </w:rPr>
                    <w:t>85</w:t>
                  </w:r>
                </w:p>
              </w:tc>
              <w:tc>
                <w:tcPr>
                  <w:tcW w:w="1418" w:type="dxa"/>
                  <w:vAlign w:val="center"/>
                </w:tcPr>
                <w:p w:rsidR="008447FB" w:rsidRDefault="008447FB" w:rsidP="00B71FE6">
                  <w:pPr>
                    <w:adjustRightInd w:val="0"/>
                    <w:snapToGrid w:val="0"/>
                    <w:jc w:val="center"/>
                    <w:rPr>
                      <w:rFonts w:ascii="Calibri" w:hAnsi="Calibri"/>
                      <w:szCs w:val="21"/>
                    </w:rPr>
                  </w:pPr>
                  <w:r>
                    <w:rPr>
                      <w:rFonts w:ascii="Calibri" w:hAnsi="Calibri" w:hint="eastAsia"/>
                      <w:szCs w:val="21"/>
                    </w:rPr>
                    <w:t>1</w:t>
                  </w:r>
                </w:p>
              </w:tc>
              <w:tc>
                <w:tcPr>
                  <w:tcW w:w="1984" w:type="dxa"/>
                  <w:vMerge w:val="restart"/>
                  <w:shd w:val="clear" w:color="auto" w:fill="auto"/>
                  <w:vAlign w:val="center"/>
                </w:tcPr>
                <w:p w:rsidR="008447FB" w:rsidRPr="005F4B60" w:rsidRDefault="008447FB" w:rsidP="008447FB">
                  <w:pPr>
                    <w:adjustRightInd w:val="0"/>
                    <w:snapToGrid w:val="0"/>
                    <w:jc w:val="center"/>
                    <w:rPr>
                      <w:rFonts w:ascii="Calibri" w:hAnsi="Calibri"/>
                      <w:szCs w:val="21"/>
                    </w:rPr>
                  </w:pPr>
                  <w:r>
                    <w:rPr>
                      <w:rFonts w:ascii="Calibri" w:hAnsi="Calibri" w:hint="eastAsia"/>
                      <w:szCs w:val="21"/>
                    </w:rPr>
                    <w:t>隔声、减振以及距离衰减等措施，降噪</w:t>
                  </w:r>
                  <w:r>
                    <w:rPr>
                      <w:rFonts w:ascii="Calibri" w:hAnsi="Calibri" w:hint="eastAsia"/>
                      <w:szCs w:val="21"/>
                    </w:rPr>
                    <w:t>20</w:t>
                  </w:r>
                  <w:r>
                    <w:rPr>
                      <w:rFonts w:ascii="Calibri" w:hint="eastAsia"/>
                      <w:bCs/>
                      <w:szCs w:val="21"/>
                    </w:rPr>
                    <w:t>dB</w:t>
                  </w:r>
                  <w:r>
                    <w:rPr>
                      <w:rFonts w:ascii="Calibri" w:hint="eastAsia"/>
                      <w:bCs/>
                      <w:szCs w:val="21"/>
                    </w:rPr>
                    <w:t>（</w:t>
                  </w:r>
                  <w:r>
                    <w:rPr>
                      <w:rFonts w:ascii="Calibri" w:hint="eastAsia"/>
                      <w:bCs/>
                      <w:szCs w:val="21"/>
                    </w:rPr>
                    <w:t>A</w:t>
                  </w:r>
                  <w:r>
                    <w:rPr>
                      <w:rFonts w:ascii="Calibri" w:hint="eastAsia"/>
                      <w:bCs/>
                      <w:szCs w:val="21"/>
                    </w:rPr>
                    <w:t>）</w:t>
                  </w:r>
                </w:p>
              </w:tc>
              <w:tc>
                <w:tcPr>
                  <w:tcW w:w="1567" w:type="dxa"/>
                  <w:vMerge w:val="restart"/>
                  <w:tcBorders>
                    <w:top w:val="single" w:sz="4" w:space="0" w:color="auto"/>
                  </w:tcBorders>
                  <w:shd w:val="clear" w:color="auto" w:fill="auto"/>
                  <w:vAlign w:val="center"/>
                </w:tcPr>
                <w:p w:rsidR="008447FB" w:rsidRDefault="00857C40" w:rsidP="00B71FE6">
                  <w:pPr>
                    <w:adjustRightInd w:val="0"/>
                    <w:snapToGrid w:val="0"/>
                    <w:jc w:val="center"/>
                    <w:rPr>
                      <w:rFonts w:ascii="Calibri" w:hAnsi="Calibri"/>
                      <w:szCs w:val="21"/>
                    </w:rPr>
                  </w:pPr>
                  <w:r>
                    <w:rPr>
                      <w:rFonts w:ascii="Calibri" w:hAnsi="Calibri" w:hint="eastAsia"/>
                      <w:szCs w:val="21"/>
                    </w:rPr>
                    <w:t>69.8</w:t>
                  </w:r>
                </w:p>
              </w:tc>
            </w:tr>
            <w:tr w:rsidR="008447FB" w:rsidRPr="005F4B60" w:rsidTr="00857C40">
              <w:trPr>
                <w:trHeight w:val="397"/>
                <w:jc w:val="center"/>
              </w:trPr>
              <w:tc>
                <w:tcPr>
                  <w:tcW w:w="719" w:type="dxa"/>
                  <w:vAlign w:val="center"/>
                </w:tcPr>
                <w:p w:rsidR="008447FB" w:rsidRDefault="008447FB" w:rsidP="00B71FE6">
                  <w:pPr>
                    <w:adjustRightInd w:val="0"/>
                    <w:snapToGrid w:val="0"/>
                    <w:jc w:val="center"/>
                    <w:rPr>
                      <w:rFonts w:ascii="Calibri" w:hAnsi="Calibri"/>
                      <w:szCs w:val="21"/>
                    </w:rPr>
                  </w:pPr>
                  <w:r>
                    <w:rPr>
                      <w:rFonts w:ascii="Calibri" w:hAnsi="Calibri" w:hint="eastAsia"/>
                      <w:szCs w:val="21"/>
                    </w:rPr>
                    <w:t>2</w:t>
                  </w:r>
                </w:p>
              </w:tc>
              <w:tc>
                <w:tcPr>
                  <w:tcW w:w="1985" w:type="dxa"/>
                  <w:vAlign w:val="center"/>
                </w:tcPr>
                <w:p w:rsidR="008447FB" w:rsidRDefault="008447FB">
                  <w:pPr>
                    <w:jc w:val="center"/>
                    <w:rPr>
                      <w:rFonts w:asciiTheme="minorHAnsi" w:hAnsi="宋体"/>
                    </w:rPr>
                  </w:pPr>
                  <w:r>
                    <w:rPr>
                      <w:rFonts w:asciiTheme="minorHAnsi" w:hAnsi="宋体" w:hint="eastAsia"/>
                    </w:rPr>
                    <w:t>定梁式数控龙门镗铣床</w:t>
                  </w:r>
                </w:p>
              </w:tc>
              <w:tc>
                <w:tcPr>
                  <w:tcW w:w="1417" w:type="dxa"/>
                  <w:vAlign w:val="center"/>
                </w:tcPr>
                <w:p w:rsidR="008447FB" w:rsidRPr="00857C40" w:rsidRDefault="00857C40" w:rsidP="00B71FE6">
                  <w:pPr>
                    <w:adjustRightInd w:val="0"/>
                    <w:snapToGrid w:val="0"/>
                    <w:jc w:val="center"/>
                    <w:rPr>
                      <w:rFonts w:ascii="Calibri" w:hAnsi="Calibri"/>
                      <w:szCs w:val="21"/>
                    </w:rPr>
                  </w:pPr>
                  <w:r w:rsidRPr="00857C40">
                    <w:rPr>
                      <w:rFonts w:ascii="Calibri" w:hAnsi="Calibri" w:hint="eastAsia"/>
                      <w:szCs w:val="21"/>
                    </w:rPr>
                    <w:t>85</w:t>
                  </w:r>
                </w:p>
              </w:tc>
              <w:tc>
                <w:tcPr>
                  <w:tcW w:w="1418" w:type="dxa"/>
                  <w:vAlign w:val="center"/>
                </w:tcPr>
                <w:p w:rsidR="008447FB" w:rsidRDefault="008447FB" w:rsidP="00B71FE6">
                  <w:pPr>
                    <w:adjustRightInd w:val="0"/>
                    <w:snapToGrid w:val="0"/>
                    <w:jc w:val="center"/>
                    <w:rPr>
                      <w:rFonts w:ascii="Calibri" w:hAnsi="Calibri"/>
                      <w:szCs w:val="21"/>
                    </w:rPr>
                  </w:pPr>
                  <w:r>
                    <w:rPr>
                      <w:rFonts w:ascii="Calibri" w:hAnsi="Calibri" w:hint="eastAsia"/>
                      <w:szCs w:val="21"/>
                    </w:rPr>
                    <w:t>1</w:t>
                  </w:r>
                </w:p>
              </w:tc>
              <w:tc>
                <w:tcPr>
                  <w:tcW w:w="1984" w:type="dxa"/>
                  <w:vMerge/>
                  <w:shd w:val="clear" w:color="auto" w:fill="auto"/>
                  <w:vAlign w:val="center"/>
                </w:tcPr>
                <w:p w:rsidR="008447FB" w:rsidRPr="005F4B60" w:rsidRDefault="008447FB" w:rsidP="00B71FE6">
                  <w:pPr>
                    <w:adjustRightInd w:val="0"/>
                    <w:snapToGrid w:val="0"/>
                    <w:jc w:val="center"/>
                    <w:rPr>
                      <w:rFonts w:ascii="Calibri" w:hAnsi="Calibri"/>
                      <w:szCs w:val="21"/>
                    </w:rPr>
                  </w:pPr>
                </w:p>
              </w:tc>
              <w:tc>
                <w:tcPr>
                  <w:tcW w:w="1567" w:type="dxa"/>
                  <w:vMerge/>
                  <w:shd w:val="clear" w:color="auto" w:fill="auto"/>
                  <w:vAlign w:val="center"/>
                </w:tcPr>
                <w:p w:rsidR="008447FB" w:rsidRDefault="008447FB" w:rsidP="00B71FE6">
                  <w:pPr>
                    <w:adjustRightInd w:val="0"/>
                    <w:snapToGrid w:val="0"/>
                    <w:jc w:val="center"/>
                    <w:rPr>
                      <w:rFonts w:ascii="Calibri" w:hAnsi="Calibri"/>
                      <w:szCs w:val="21"/>
                    </w:rPr>
                  </w:pPr>
                </w:p>
              </w:tc>
            </w:tr>
            <w:tr w:rsidR="008447FB" w:rsidRPr="005F4B60" w:rsidTr="00857C40">
              <w:trPr>
                <w:trHeight w:val="397"/>
                <w:jc w:val="center"/>
              </w:trPr>
              <w:tc>
                <w:tcPr>
                  <w:tcW w:w="719" w:type="dxa"/>
                  <w:vAlign w:val="center"/>
                </w:tcPr>
                <w:p w:rsidR="008447FB" w:rsidRDefault="008447FB" w:rsidP="00335647">
                  <w:pPr>
                    <w:adjustRightInd w:val="0"/>
                    <w:snapToGrid w:val="0"/>
                    <w:jc w:val="center"/>
                    <w:rPr>
                      <w:rFonts w:ascii="Calibri" w:hAnsi="Calibri"/>
                      <w:szCs w:val="21"/>
                    </w:rPr>
                  </w:pPr>
                  <w:r>
                    <w:rPr>
                      <w:rFonts w:ascii="Calibri" w:hAnsi="Calibri" w:hint="eastAsia"/>
                      <w:szCs w:val="21"/>
                    </w:rPr>
                    <w:t>3</w:t>
                  </w:r>
                </w:p>
              </w:tc>
              <w:tc>
                <w:tcPr>
                  <w:tcW w:w="1985" w:type="dxa"/>
                  <w:vAlign w:val="center"/>
                </w:tcPr>
                <w:p w:rsidR="008447FB" w:rsidRDefault="008447FB" w:rsidP="00335647">
                  <w:pPr>
                    <w:jc w:val="center"/>
                    <w:rPr>
                      <w:rFonts w:asciiTheme="minorHAnsi" w:eastAsiaTheme="minorEastAsia" w:hAnsiTheme="minorHAnsi" w:cstheme="minorBidi"/>
                    </w:rPr>
                  </w:pPr>
                  <w:r>
                    <w:rPr>
                      <w:rFonts w:asciiTheme="minorHAnsi" w:hAnsi="宋体" w:hint="eastAsia"/>
                    </w:rPr>
                    <w:t>数控卧式镗铣床</w:t>
                  </w:r>
                </w:p>
              </w:tc>
              <w:tc>
                <w:tcPr>
                  <w:tcW w:w="1417" w:type="dxa"/>
                  <w:vAlign w:val="center"/>
                </w:tcPr>
                <w:p w:rsidR="008447FB" w:rsidRPr="00857C40" w:rsidRDefault="008447FB" w:rsidP="00335647">
                  <w:pPr>
                    <w:adjustRightInd w:val="0"/>
                    <w:snapToGrid w:val="0"/>
                    <w:jc w:val="center"/>
                    <w:rPr>
                      <w:rFonts w:ascii="Calibri" w:hAnsi="Calibri"/>
                      <w:szCs w:val="21"/>
                    </w:rPr>
                  </w:pPr>
                  <w:r w:rsidRPr="00857C40">
                    <w:rPr>
                      <w:rFonts w:ascii="Calibri" w:hAnsi="Calibri" w:hint="eastAsia"/>
                      <w:szCs w:val="21"/>
                    </w:rPr>
                    <w:t>85</w:t>
                  </w:r>
                </w:p>
              </w:tc>
              <w:tc>
                <w:tcPr>
                  <w:tcW w:w="1418" w:type="dxa"/>
                  <w:vAlign w:val="center"/>
                </w:tcPr>
                <w:p w:rsidR="008447FB" w:rsidRDefault="008447FB" w:rsidP="00335647">
                  <w:pPr>
                    <w:adjustRightInd w:val="0"/>
                    <w:snapToGrid w:val="0"/>
                    <w:jc w:val="center"/>
                    <w:rPr>
                      <w:rFonts w:ascii="Calibri" w:hAnsi="Calibri"/>
                      <w:szCs w:val="21"/>
                    </w:rPr>
                  </w:pPr>
                  <w:r>
                    <w:rPr>
                      <w:rFonts w:ascii="Calibri" w:hAnsi="Calibri" w:hint="eastAsia"/>
                      <w:szCs w:val="21"/>
                    </w:rPr>
                    <w:t>1</w:t>
                  </w:r>
                </w:p>
              </w:tc>
              <w:tc>
                <w:tcPr>
                  <w:tcW w:w="1984" w:type="dxa"/>
                  <w:vMerge/>
                  <w:shd w:val="clear" w:color="auto" w:fill="auto"/>
                  <w:vAlign w:val="center"/>
                </w:tcPr>
                <w:p w:rsidR="008447FB" w:rsidRPr="005F4B60" w:rsidRDefault="008447FB" w:rsidP="00B71FE6">
                  <w:pPr>
                    <w:adjustRightInd w:val="0"/>
                    <w:snapToGrid w:val="0"/>
                    <w:jc w:val="center"/>
                    <w:rPr>
                      <w:rFonts w:ascii="Calibri" w:hAnsi="Calibri"/>
                      <w:szCs w:val="21"/>
                    </w:rPr>
                  </w:pPr>
                </w:p>
              </w:tc>
              <w:tc>
                <w:tcPr>
                  <w:tcW w:w="1567" w:type="dxa"/>
                  <w:vMerge/>
                  <w:tcBorders>
                    <w:bottom w:val="single" w:sz="4" w:space="0" w:color="auto"/>
                  </w:tcBorders>
                  <w:shd w:val="clear" w:color="auto" w:fill="auto"/>
                  <w:vAlign w:val="center"/>
                </w:tcPr>
                <w:p w:rsidR="008447FB" w:rsidRDefault="008447FB" w:rsidP="00B71FE6">
                  <w:pPr>
                    <w:adjustRightInd w:val="0"/>
                    <w:snapToGrid w:val="0"/>
                    <w:jc w:val="center"/>
                    <w:rPr>
                      <w:rFonts w:ascii="Calibri" w:hAnsi="Calibri"/>
                      <w:szCs w:val="21"/>
                    </w:rPr>
                  </w:pPr>
                </w:p>
              </w:tc>
            </w:tr>
            <w:tr w:rsidR="008447FB" w:rsidRPr="005F4B60" w:rsidTr="00883876">
              <w:trPr>
                <w:trHeight w:val="397"/>
                <w:jc w:val="center"/>
              </w:trPr>
              <w:tc>
                <w:tcPr>
                  <w:tcW w:w="9090" w:type="dxa"/>
                  <w:gridSpan w:val="6"/>
                  <w:vAlign w:val="center"/>
                </w:tcPr>
                <w:p w:rsidR="008447FB" w:rsidRDefault="008447FB" w:rsidP="00B71FE6">
                  <w:pPr>
                    <w:adjustRightInd w:val="0"/>
                    <w:snapToGrid w:val="0"/>
                    <w:jc w:val="center"/>
                    <w:rPr>
                      <w:rFonts w:ascii="Calibri" w:hAnsi="Calibri"/>
                      <w:szCs w:val="21"/>
                    </w:rPr>
                  </w:pPr>
                  <w:r>
                    <w:rPr>
                      <w:rFonts w:ascii="Calibri" w:hAnsi="Calibri" w:hint="eastAsia"/>
                      <w:szCs w:val="21"/>
                    </w:rPr>
                    <w:t>刮板机、转载机厂铆焊车间</w:t>
                  </w:r>
                </w:p>
              </w:tc>
            </w:tr>
            <w:tr w:rsidR="008447FB" w:rsidRPr="005F4B60" w:rsidTr="00857C40">
              <w:trPr>
                <w:trHeight w:val="397"/>
                <w:jc w:val="center"/>
              </w:trPr>
              <w:tc>
                <w:tcPr>
                  <w:tcW w:w="719" w:type="dxa"/>
                  <w:tcBorders>
                    <w:bottom w:val="single" w:sz="12" w:space="0" w:color="auto"/>
                  </w:tcBorders>
                  <w:vAlign w:val="center"/>
                </w:tcPr>
                <w:p w:rsidR="008447FB" w:rsidRDefault="008447FB" w:rsidP="00B71FE6">
                  <w:pPr>
                    <w:adjustRightInd w:val="0"/>
                    <w:snapToGrid w:val="0"/>
                    <w:jc w:val="center"/>
                    <w:rPr>
                      <w:rFonts w:ascii="Calibri" w:hAnsi="Calibri"/>
                      <w:szCs w:val="21"/>
                    </w:rPr>
                  </w:pPr>
                  <w:r>
                    <w:rPr>
                      <w:rFonts w:ascii="Calibri" w:hAnsi="Calibri" w:hint="eastAsia"/>
                      <w:szCs w:val="21"/>
                    </w:rPr>
                    <w:t>1</w:t>
                  </w:r>
                </w:p>
              </w:tc>
              <w:tc>
                <w:tcPr>
                  <w:tcW w:w="1985" w:type="dxa"/>
                  <w:tcBorders>
                    <w:bottom w:val="single" w:sz="12" w:space="0" w:color="auto"/>
                  </w:tcBorders>
                  <w:vAlign w:val="center"/>
                </w:tcPr>
                <w:p w:rsidR="008447FB" w:rsidRPr="00CB2630" w:rsidRDefault="008447FB" w:rsidP="00B71FE6">
                  <w:pPr>
                    <w:adjustRightInd w:val="0"/>
                    <w:snapToGrid w:val="0"/>
                    <w:jc w:val="center"/>
                    <w:rPr>
                      <w:rFonts w:ascii="Calibri"/>
                      <w:szCs w:val="21"/>
                    </w:rPr>
                  </w:pPr>
                  <w:r>
                    <w:rPr>
                      <w:rFonts w:asciiTheme="minorHAnsi" w:hAnsi="宋体" w:hint="eastAsia"/>
                    </w:rPr>
                    <w:t>中部槽焊接工作站</w:t>
                  </w:r>
                </w:p>
              </w:tc>
              <w:tc>
                <w:tcPr>
                  <w:tcW w:w="1417" w:type="dxa"/>
                  <w:tcBorders>
                    <w:bottom w:val="single" w:sz="12" w:space="0" w:color="auto"/>
                  </w:tcBorders>
                  <w:vAlign w:val="center"/>
                </w:tcPr>
                <w:p w:rsidR="008447FB" w:rsidRDefault="008447FB" w:rsidP="00B71FE6">
                  <w:pPr>
                    <w:adjustRightInd w:val="0"/>
                    <w:snapToGrid w:val="0"/>
                    <w:jc w:val="center"/>
                    <w:rPr>
                      <w:rFonts w:ascii="Calibri" w:hAnsi="Calibri"/>
                      <w:szCs w:val="21"/>
                    </w:rPr>
                  </w:pPr>
                  <w:r>
                    <w:rPr>
                      <w:rFonts w:ascii="Calibri" w:hAnsi="Calibri" w:hint="eastAsia"/>
                      <w:szCs w:val="21"/>
                    </w:rPr>
                    <w:t>65</w:t>
                  </w:r>
                </w:p>
              </w:tc>
              <w:tc>
                <w:tcPr>
                  <w:tcW w:w="1418" w:type="dxa"/>
                  <w:tcBorders>
                    <w:bottom w:val="single" w:sz="12" w:space="0" w:color="auto"/>
                  </w:tcBorders>
                  <w:vAlign w:val="center"/>
                </w:tcPr>
                <w:p w:rsidR="008447FB" w:rsidRDefault="008447FB" w:rsidP="00B71FE6">
                  <w:pPr>
                    <w:adjustRightInd w:val="0"/>
                    <w:snapToGrid w:val="0"/>
                    <w:jc w:val="center"/>
                    <w:rPr>
                      <w:rFonts w:ascii="Calibri" w:hAnsi="Calibri"/>
                      <w:szCs w:val="21"/>
                    </w:rPr>
                  </w:pPr>
                  <w:r>
                    <w:rPr>
                      <w:rFonts w:ascii="Calibri" w:hAnsi="Calibri" w:hint="eastAsia"/>
                      <w:szCs w:val="21"/>
                    </w:rPr>
                    <w:t>15</w:t>
                  </w:r>
                </w:p>
              </w:tc>
              <w:tc>
                <w:tcPr>
                  <w:tcW w:w="1984" w:type="dxa"/>
                  <w:tcBorders>
                    <w:bottom w:val="single" w:sz="12" w:space="0" w:color="auto"/>
                  </w:tcBorders>
                  <w:shd w:val="clear" w:color="auto" w:fill="auto"/>
                  <w:vAlign w:val="center"/>
                </w:tcPr>
                <w:p w:rsidR="008447FB" w:rsidRPr="005F4B60" w:rsidRDefault="008447FB" w:rsidP="00B71FE6">
                  <w:pPr>
                    <w:adjustRightInd w:val="0"/>
                    <w:snapToGrid w:val="0"/>
                    <w:jc w:val="center"/>
                    <w:rPr>
                      <w:rFonts w:ascii="Calibri" w:hAnsi="Calibri"/>
                      <w:szCs w:val="21"/>
                    </w:rPr>
                  </w:pPr>
                  <w:r>
                    <w:rPr>
                      <w:rFonts w:ascii="Calibri" w:hAnsi="Calibri" w:hint="eastAsia"/>
                      <w:szCs w:val="21"/>
                    </w:rPr>
                    <w:t>隔声、减振以及距离衰减等措施，降噪</w:t>
                  </w:r>
                  <w:r>
                    <w:rPr>
                      <w:rFonts w:ascii="Calibri" w:hAnsi="Calibri" w:hint="eastAsia"/>
                      <w:szCs w:val="21"/>
                    </w:rPr>
                    <w:t>20</w:t>
                  </w:r>
                  <w:r>
                    <w:rPr>
                      <w:rFonts w:ascii="Calibri" w:hint="eastAsia"/>
                      <w:bCs/>
                      <w:szCs w:val="21"/>
                    </w:rPr>
                    <w:t>dB</w:t>
                  </w:r>
                  <w:r>
                    <w:rPr>
                      <w:rFonts w:ascii="Calibri" w:hint="eastAsia"/>
                      <w:bCs/>
                      <w:szCs w:val="21"/>
                    </w:rPr>
                    <w:t>（</w:t>
                  </w:r>
                  <w:r>
                    <w:rPr>
                      <w:rFonts w:ascii="Calibri" w:hint="eastAsia"/>
                      <w:bCs/>
                      <w:szCs w:val="21"/>
                    </w:rPr>
                    <w:t>A</w:t>
                  </w:r>
                  <w:r>
                    <w:rPr>
                      <w:rFonts w:ascii="Calibri" w:hint="eastAsia"/>
                      <w:bCs/>
                      <w:szCs w:val="21"/>
                    </w:rPr>
                    <w:t>）</w:t>
                  </w:r>
                </w:p>
              </w:tc>
              <w:tc>
                <w:tcPr>
                  <w:tcW w:w="1567" w:type="dxa"/>
                  <w:tcBorders>
                    <w:bottom w:val="single" w:sz="12" w:space="0" w:color="auto"/>
                  </w:tcBorders>
                  <w:shd w:val="clear" w:color="auto" w:fill="auto"/>
                  <w:vAlign w:val="center"/>
                </w:tcPr>
                <w:p w:rsidR="008447FB" w:rsidRDefault="00857C40" w:rsidP="00B71FE6">
                  <w:pPr>
                    <w:adjustRightInd w:val="0"/>
                    <w:snapToGrid w:val="0"/>
                    <w:jc w:val="center"/>
                    <w:rPr>
                      <w:rFonts w:ascii="Calibri" w:hAnsi="Calibri"/>
                      <w:szCs w:val="21"/>
                    </w:rPr>
                  </w:pPr>
                  <w:r>
                    <w:rPr>
                      <w:rFonts w:ascii="Calibri" w:hAnsi="Calibri" w:hint="eastAsia"/>
                      <w:szCs w:val="21"/>
                    </w:rPr>
                    <w:t>56.8</w:t>
                  </w:r>
                </w:p>
              </w:tc>
            </w:tr>
          </w:tbl>
          <w:p w:rsidR="00190EE0" w:rsidRPr="0094554F" w:rsidRDefault="00190EE0" w:rsidP="009C3E91">
            <w:pPr>
              <w:spacing w:beforeLines="50" w:line="520" w:lineRule="exact"/>
              <w:ind w:firstLine="482"/>
              <w:rPr>
                <w:rFonts w:ascii="Calibri" w:hAnsi="Calibri"/>
                <w:b/>
                <w:sz w:val="24"/>
              </w:rPr>
            </w:pPr>
            <w:r w:rsidRPr="0094554F">
              <w:rPr>
                <w:rFonts w:ascii="Calibri" w:hAnsi="Calibri"/>
                <w:b/>
                <w:sz w:val="24"/>
              </w:rPr>
              <w:t>4</w:t>
            </w:r>
            <w:r w:rsidRPr="0094554F">
              <w:rPr>
                <w:rFonts w:ascii="Calibri" w:hAnsi="Calibri"/>
                <w:b/>
                <w:sz w:val="24"/>
              </w:rPr>
              <w:t>、</w:t>
            </w:r>
            <w:r w:rsidR="00060F0B" w:rsidRPr="0094554F">
              <w:rPr>
                <w:rFonts w:ascii="Calibri" w:hAnsi="Calibri"/>
                <w:b/>
                <w:sz w:val="24"/>
              </w:rPr>
              <w:t>固废污染因素分析</w:t>
            </w:r>
          </w:p>
          <w:p w:rsidR="003E78DF" w:rsidRPr="005871E9" w:rsidRDefault="00857C40" w:rsidP="005871E9">
            <w:pPr>
              <w:spacing w:line="520" w:lineRule="exact"/>
              <w:ind w:firstLine="480"/>
              <w:rPr>
                <w:rFonts w:ascii="Calibri" w:hAnsi="Calibri"/>
                <w:bCs/>
                <w:sz w:val="24"/>
              </w:rPr>
            </w:pPr>
            <w:r w:rsidRPr="00335693">
              <w:rPr>
                <w:rFonts w:ascii="Calibri" w:hAnsi="Calibri"/>
                <w:bCs/>
                <w:sz w:val="24"/>
              </w:rPr>
              <w:t>本项目</w:t>
            </w:r>
            <w:r>
              <w:rPr>
                <w:rFonts w:ascii="Calibri" w:hAnsi="Calibri" w:hint="eastAsia"/>
                <w:bCs/>
                <w:sz w:val="24"/>
              </w:rPr>
              <w:t>技改完成后不新增职工，不新增生活垃圾产排量。</w:t>
            </w:r>
            <w:r>
              <w:rPr>
                <w:rFonts w:hint="eastAsia"/>
                <w:bCs/>
                <w:sz w:val="24"/>
              </w:rPr>
              <w:t>项目技改完成后，运行过程产生的固废主要为焊接烟尘</w:t>
            </w:r>
            <w:r>
              <w:rPr>
                <w:rFonts w:ascii="Calibri" w:hAnsi="Calibri" w:cs="Calibri" w:hint="eastAsia"/>
                <w:bCs/>
                <w:color w:val="000000"/>
                <w:sz w:val="24"/>
              </w:rPr>
              <w:t>过滤器收集的粉尘以及新增机加工设备产生的废机油和废乳化油。</w:t>
            </w:r>
          </w:p>
          <w:p w:rsidR="00E82733" w:rsidRPr="00762401" w:rsidRDefault="00E82733" w:rsidP="00150597">
            <w:pPr>
              <w:spacing w:line="520" w:lineRule="exact"/>
              <w:ind w:firstLineChars="200" w:firstLine="480"/>
              <w:rPr>
                <w:rFonts w:ascii="Calibri" w:hAnsi="Calibri"/>
                <w:color w:val="000000"/>
                <w:sz w:val="24"/>
              </w:rPr>
            </w:pPr>
            <w:r w:rsidRPr="00762401">
              <w:rPr>
                <w:rFonts w:ascii="Calibri" w:hAnsi="Calibri"/>
                <w:color w:val="000000"/>
                <w:sz w:val="24"/>
              </w:rPr>
              <w:t>（</w:t>
            </w:r>
            <w:r w:rsidRPr="00762401">
              <w:rPr>
                <w:rFonts w:ascii="Calibri" w:hAnsi="Calibri"/>
                <w:color w:val="000000"/>
                <w:sz w:val="24"/>
              </w:rPr>
              <w:t>1</w:t>
            </w:r>
            <w:r w:rsidRPr="00762401">
              <w:rPr>
                <w:rFonts w:ascii="Calibri" w:hAnsi="Calibri"/>
                <w:color w:val="000000"/>
                <w:sz w:val="24"/>
              </w:rPr>
              <w:t>）</w:t>
            </w:r>
            <w:r>
              <w:rPr>
                <w:rFonts w:ascii="Calibri" w:hAnsi="Calibri" w:hint="eastAsia"/>
                <w:color w:val="000000"/>
                <w:sz w:val="24"/>
              </w:rPr>
              <w:t>一般固废</w:t>
            </w:r>
          </w:p>
          <w:p w:rsidR="002534B6" w:rsidRDefault="00170D85" w:rsidP="00150597">
            <w:pPr>
              <w:spacing w:line="520" w:lineRule="exact"/>
              <w:ind w:firstLine="482"/>
              <w:rPr>
                <w:rFonts w:ascii="Calibri" w:hAnsi="Calibri"/>
                <w:sz w:val="24"/>
              </w:rPr>
            </w:pPr>
            <w:r>
              <w:rPr>
                <w:rFonts w:ascii="Calibri" w:hAnsi="Calibri" w:hint="eastAsia"/>
                <w:sz w:val="24"/>
              </w:rPr>
              <w:t>由工程分析可知，本工程的</w:t>
            </w:r>
            <w:r w:rsidR="00857C40">
              <w:rPr>
                <w:rFonts w:ascii="Calibri" w:hAnsi="Calibri" w:hint="eastAsia"/>
                <w:sz w:val="24"/>
              </w:rPr>
              <w:t>焊接烟尘</w:t>
            </w:r>
            <w:r>
              <w:rPr>
                <w:rFonts w:ascii="Calibri" w:hAnsi="Calibri" w:hint="eastAsia"/>
                <w:sz w:val="24"/>
              </w:rPr>
              <w:t>除尘器在运行过程中收集到的</w:t>
            </w:r>
            <w:r w:rsidR="004E7043">
              <w:rPr>
                <w:rFonts w:ascii="Calibri" w:hAnsi="Calibri" w:hint="eastAsia"/>
                <w:sz w:val="24"/>
              </w:rPr>
              <w:t>除尘器</w:t>
            </w:r>
            <w:r w:rsidRPr="00CC5F20">
              <w:rPr>
                <w:rFonts w:ascii="Calibri" w:hAnsi="Calibri" w:hint="eastAsia"/>
                <w:sz w:val="24"/>
              </w:rPr>
              <w:t>粉尘量共</w:t>
            </w:r>
            <w:r w:rsidRPr="005604FC">
              <w:rPr>
                <w:rFonts w:ascii="Calibri" w:hAnsi="Calibri" w:hint="eastAsia"/>
                <w:sz w:val="24"/>
              </w:rPr>
              <w:t>为</w:t>
            </w:r>
            <w:r w:rsidR="00453FA2">
              <w:rPr>
                <w:rFonts w:ascii="Calibri" w:hAnsi="Calibri" w:hint="eastAsia"/>
                <w:sz w:val="24"/>
              </w:rPr>
              <w:t>234kg</w:t>
            </w:r>
            <w:r w:rsidRPr="005604FC">
              <w:rPr>
                <w:rFonts w:ascii="Calibri" w:hAnsi="Calibri" w:hint="eastAsia"/>
                <w:sz w:val="24"/>
              </w:rPr>
              <w:t>/a</w:t>
            </w:r>
            <w:r w:rsidRPr="0029121D">
              <w:rPr>
                <w:rFonts w:ascii="Calibri" w:hAnsi="Calibri" w:hint="eastAsia"/>
                <w:sz w:val="24"/>
              </w:rPr>
              <w:t>，该</w:t>
            </w:r>
            <w:r>
              <w:rPr>
                <w:rFonts w:ascii="Calibri" w:hAnsi="Calibri" w:hint="eastAsia"/>
                <w:sz w:val="24"/>
              </w:rPr>
              <w:t>部分物料</w:t>
            </w:r>
            <w:r w:rsidR="00453FA2">
              <w:rPr>
                <w:rFonts w:ascii="Calibri" w:hAnsi="Calibri" w:hint="eastAsia"/>
                <w:sz w:val="24"/>
              </w:rPr>
              <w:t>废</w:t>
            </w:r>
            <w:r w:rsidR="00A86F95">
              <w:rPr>
                <w:rFonts w:ascii="Calibri" w:hAnsi="Calibri" w:hint="eastAsia"/>
                <w:sz w:val="24"/>
              </w:rPr>
              <w:t>金属</w:t>
            </w:r>
            <w:r w:rsidR="00453FA2">
              <w:rPr>
                <w:rFonts w:ascii="Calibri" w:hAnsi="Calibri" w:hint="eastAsia"/>
                <w:sz w:val="24"/>
              </w:rPr>
              <w:t>粉</w:t>
            </w:r>
            <w:r>
              <w:rPr>
                <w:rFonts w:ascii="Calibri" w:hAnsi="Calibri" w:hint="eastAsia"/>
                <w:sz w:val="24"/>
              </w:rPr>
              <w:t>，该部分物料</w:t>
            </w:r>
            <w:r w:rsidR="00453FA2">
              <w:rPr>
                <w:rFonts w:ascii="Calibri" w:hAnsi="Calibri" w:hint="eastAsia"/>
                <w:sz w:val="24"/>
              </w:rPr>
              <w:t>经</w:t>
            </w:r>
            <w:r>
              <w:rPr>
                <w:rFonts w:ascii="Calibri" w:hAnsi="Calibri" w:hint="eastAsia"/>
                <w:sz w:val="24"/>
              </w:rPr>
              <w:t>收集后</w:t>
            </w:r>
            <w:r w:rsidR="00A86F95">
              <w:rPr>
                <w:rFonts w:ascii="Calibri" w:hAnsi="Calibri" w:hint="eastAsia"/>
                <w:sz w:val="24"/>
              </w:rPr>
              <w:t>定期</w:t>
            </w:r>
            <w:r>
              <w:rPr>
                <w:rFonts w:ascii="Calibri" w:hAnsi="Calibri" w:hint="eastAsia"/>
                <w:sz w:val="24"/>
              </w:rPr>
              <w:t>外售。</w:t>
            </w:r>
          </w:p>
          <w:p w:rsidR="00FD08C1" w:rsidRPr="00E147AD" w:rsidRDefault="00FD08C1" w:rsidP="00150597">
            <w:pPr>
              <w:autoSpaceDE w:val="0"/>
              <w:autoSpaceDN w:val="0"/>
              <w:adjustRightInd w:val="0"/>
              <w:spacing w:line="520" w:lineRule="exact"/>
              <w:ind w:firstLineChars="245" w:firstLine="588"/>
              <w:jc w:val="left"/>
              <w:rPr>
                <w:rFonts w:ascii="Calibri" w:hAnsi="Calibri"/>
                <w:color w:val="000000"/>
                <w:sz w:val="24"/>
              </w:rPr>
            </w:pPr>
            <w:r w:rsidRPr="00E147AD">
              <w:rPr>
                <w:rFonts w:ascii="Calibri"/>
                <w:color w:val="000000"/>
                <w:sz w:val="24"/>
              </w:rPr>
              <w:t>（</w:t>
            </w:r>
            <w:r w:rsidR="004C6A0F">
              <w:rPr>
                <w:rFonts w:ascii="Calibri" w:hAnsi="Calibri" w:hint="eastAsia"/>
                <w:color w:val="000000"/>
                <w:sz w:val="24"/>
              </w:rPr>
              <w:t>2</w:t>
            </w:r>
            <w:r w:rsidRPr="00E147AD">
              <w:rPr>
                <w:rFonts w:ascii="Calibri"/>
                <w:color w:val="000000"/>
                <w:sz w:val="24"/>
              </w:rPr>
              <w:t>）危险固废</w:t>
            </w:r>
          </w:p>
          <w:p w:rsidR="00FD08C1" w:rsidRDefault="00FD08C1" w:rsidP="00150597">
            <w:pPr>
              <w:autoSpaceDE w:val="0"/>
              <w:autoSpaceDN w:val="0"/>
              <w:adjustRightInd w:val="0"/>
              <w:spacing w:line="520" w:lineRule="exact"/>
              <w:ind w:firstLineChars="245" w:firstLine="588"/>
              <w:jc w:val="left"/>
              <w:rPr>
                <w:color w:val="000000"/>
                <w:sz w:val="24"/>
              </w:rPr>
            </w:pPr>
            <w:r>
              <w:rPr>
                <w:rFonts w:hint="eastAsia"/>
                <w:color w:val="000000"/>
                <w:sz w:val="24"/>
              </w:rPr>
              <w:t>本项目</w:t>
            </w:r>
            <w:r w:rsidR="00150597">
              <w:rPr>
                <w:rFonts w:hint="eastAsia"/>
                <w:color w:val="000000"/>
                <w:sz w:val="24"/>
              </w:rPr>
              <w:t>新增机加工设备在运行过程</w:t>
            </w:r>
            <w:r>
              <w:rPr>
                <w:rFonts w:hint="eastAsia"/>
                <w:color w:val="000000"/>
                <w:sz w:val="24"/>
              </w:rPr>
              <w:t>产生的危险固废有废乳化液、废机油等。</w:t>
            </w:r>
          </w:p>
          <w:p w:rsidR="00FD08C1" w:rsidRPr="001C5114" w:rsidRDefault="00FD08C1" w:rsidP="00150597">
            <w:pPr>
              <w:autoSpaceDE w:val="0"/>
              <w:autoSpaceDN w:val="0"/>
              <w:adjustRightInd w:val="0"/>
              <w:spacing w:line="520" w:lineRule="exact"/>
              <w:ind w:firstLineChars="245" w:firstLine="588"/>
              <w:jc w:val="left"/>
              <w:rPr>
                <w:rFonts w:ascii="Calibri" w:hAnsi="Calibri"/>
                <w:color w:val="000000"/>
                <w:sz w:val="24"/>
              </w:rPr>
            </w:pPr>
            <w:r w:rsidRPr="001C5114">
              <w:rPr>
                <w:rFonts w:ascii="Calibri" w:hAnsi="Calibri" w:hint="eastAsia"/>
                <w:color w:val="000000"/>
                <w:sz w:val="24"/>
              </w:rPr>
              <w:t>①废乳化液</w:t>
            </w:r>
          </w:p>
          <w:p w:rsidR="002F691E" w:rsidRDefault="002009B2" w:rsidP="00150597">
            <w:pPr>
              <w:spacing w:line="520" w:lineRule="exact"/>
              <w:ind w:firstLineChars="200" w:firstLine="480"/>
              <w:rPr>
                <w:rFonts w:ascii="Calibri" w:hAnsi="Calibri"/>
                <w:color w:val="000000"/>
                <w:sz w:val="24"/>
              </w:rPr>
            </w:pPr>
            <w:r w:rsidRPr="001C5114">
              <w:rPr>
                <w:rFonts w:ascii="Calibri" w:hAnsi="Calibri" w:hint="eastAsia"/>
                <w:color w:val="000000"/>
                <w:sz w:val="24"/>
              </w:rPr>
              <w:t>项目</w:t>
            </w:r>
            <w:r w:rsidR="00FD2BAB">
              <w:rPr>
                <w:rFonts w:ascii="Calibri" w:hAnsi="Calibri" w:hint="eastAsia"/>
                <w:color w:val="000000"/>
                <w:sz w:val="24"/>
              </w:rPr>
              <w:t>新增设备</w:t>
            </w:r>
            <w:r w:rsidRPr="001C5114">
              <w:rPr>
                <w:rFonts w:ascii="Calibri" w:hAnsi="Calibri" w:hint="eastAsia"/>
                <w:color w:val="000000"/>
                <w:sz w:val="24"/>
              </w:rPr>
              <w:t>在</w:t>
            </w:r>
            <w:r w:rsidR="002F691E">
              <w:rPr>
                <w:rFonts w:ascii="Calibri" w:hAnsi="Calibri" w:hint="eastAsia"/>
                <w:color w:val="000000"/>
                <w:sz w:val="24"/>
              </w:rPr>
              <w:t>切、镗铣、铣削等</w:t>
            </w:r>
            <w:r w:rsidR="002B657B">
              <w:rPr>
                <w:rFonts w:ascii="Calibri" w:hAnsi="Calibri" w:hint="eastAsia"/>
                <w:color w:val="000000"/>
                <w:sz w:val="24"/>
              </w:rPr>
              <w:t>机械加工</w:t>
            </w:r>
            <w:r w:rsidR="00AF0EC8" w:rsidRPr="001C5114">
              <w:rPr>
                <w:rFonts w:ascii="Calibri" w:hAnsi="Calibri" w:hint="eastAsia"/>
                <w:color w:val="000000"/>
                <w:sz w:val="24"/>
              </w:rPr>
              <w:t>工序</w:t>
            </w:r>
            <w:r w:rsidRPr="001C5114">
              <w:rPr>
                <w:rFonts w:ascii="Calibri" w:hAnsi="Calibri" w:hint="eastAsia"/>
                <w:color w:val="000000"/>
                <w:sz w:val="24"/>
              </w:rPr>
              <w:t>中需要使用乳化液进行冷却</w:t>
            </w:r>
            <w:r w:rsidR="008C7B17" w:rsidRPr="001C5114">
              <w:rPr>
                <w:rFonts w:ascii="Calibri" w:hAnsi="Calibri" w:hint="eastAsia"/>
                <w:color w:val="000000"/>
                <w:sz w:val="24"/>
              </w:rPr>
              <w:t>、润滑以及</w:t>
            </w:r>
            <w:r w:rsidRPr="001C5114">
              <w:rPr>
                <w:rFonts w:ascii="Calibri" w:hAnsi="Calibri" w:hint="eastAsia"/>
                <w:color w:val="000000"/>
                <w:sz w:val="24"/>
              </w:rPr>
              <w:t>防锈，</w:t>
            </w:r>
            <w:r w:rsidR="008C7B17" w:rsidRPr="001C5114">
              <w:rPr>
                <w:rFonts w:ascii="Calibri" w:hAnsi="Calibri" w:hint="eastAsia"/>
                <w:color w:val="000000"/>
                <w:sz w:val="24"/>
              </w:rPr>
              <w:t>保护机械设备</w:t>
            </w:r>
            <w:r w:rsidR="00E559F5" w:rsidRPr="001C5114">
              <w:rPr>
                <w:rFonts w:ascii="Calibri" w:hAnsi="Calibri" w:hint="eastAsia"/>
                <w:color w:val="000000"/>
                <w:sz w:val="24"/>
              </w:rPr>
              <w:t>。由于在使用过程中粘带</w:t>
            </w:r>
            <w:r w:rsidR="000E0EC2" w:rsidRPr="001C5114">
              <w:rPr>
                <w:rFonts w:ascii="Calibri" w:hAnsi="Calibri" w:hint="eastAsia"/>
                <w:color w:val="000000"/>
                <w:sz w:val="24"/>
              </w:rPr>
              <w:t>入边角料及废金属屑，经</w:t>
            </w:r>
            <w:r w:rsidR="008C7B17" w:rsidRPr="001C5114">
              <w:rPr>
                <w:rFonts w:ascii="Calibri" w:hAnsi="Calibri" w:hint="eastAsia"/>
                <w:color w:val="000000"/>
                <w:sz w:val="24"/>
              </w:rPr>
              <w:t>过滤后循环使用，定期补充，但循环使用一定时间后需更换，高温季节频次较高。项目</w:t>
            </w:r>
            <w:r w:rsidR="002F691E">
              <w:rPr>
                <w:rFonts w:ascii="Calibri" w:hAnsi="Calibri" w:hint="eastAsia"/>
                <w:color w:val="000000"/>
                <w:sz w:val="24"/>
              </w:rPr>
              <w:t>设备</w:t>
            </w:r>
            <w:r w:rsidR="008C7B17" w:rsidRPr="001C5114">
              <w:rPr>
                <w:rFonts w:ascii="Calibri" w:hAnsi="Calibri" w:hint="eastAsia"/>
                <w:color w:val="000000"/>
                <w:sz w:val="24"/>
              </w:rPr>
              <w:t>进厂</w:t>
            </w:r>
            <w:r w:rsidR="002F691E">
              <w:rPr>
                <w:rFonts w:ascii="Calibri" w:hAnsi="Calibri" w:hint="eastAsia"/>
                <w:color w:val="000000"/>
                <w:sz w:val="24"/>
              </w:rPr>
              <w:t>后由厂家配设乳化液，一般运行两年后需要更换，更换下来的废乳化液为危险废物，根据企业和设备厂家提供的经验数据可知，废乳化液的产生量约为</w:t>
            </w:r>
            <w:r w:rsidR="00150597" w:rsidRPr="001C5114">
              <w:rPr>
                <w:rFonts w:ascii="Calibri" w:hAnsi="Calibri" w:hint="eastAsia"/>
                <w:color w:val="000000"/>
                <w:sz w:val="24"/>
              </w:rPr>
              <w:t>0.2t/</w:t>
            </w:r>
            <w:r w:rsidR="00150597">
              <w:rPr>
                <w:rFonts w:ascii="Calibri" w:hAnsi="Calibri" w:hint="eastAsia"/>
                <w:color w:val="000000"/>
                <w:sz w:val="24"/>
              </w:rPr>
              <w:t>2</w:t>
            </w:r>
            <w:r w:rsidR="00150597" w:rsidRPr="001C5114">
              <w:rPr>
                <w:rFonts w:ascii="Calibri" w:hAnsi="Calibri" w:hint="eastAsia"/>
                <w:color w:val="000000"/>
                <w:sz w:val="24"/>
              </w:rPr>
              <w:t>a</w:t>
            </w:r>
            <w:r w:rsidR="00150597">
              <w:rPr>
                <w:rFonts w:ascii="Calibri" w:hAnsi="Calibri" w:hint="eastAsia"/>
                <w:color w:val="000000"/>
                <w:sz w:val="24"/>
              </w:rPr>
              <w:t>。</w:t>
            </w:r>
          </w:p>
          <w:p w:rsidR="00FD08C1" w:rsidRPr="00762401" w:rsidRDefault="00FD08C1" w:rsidP="00150597">
            <w:pPr>
              <w:spacing w:line="520" w:lineRule="exact"/>
              <w:ind w:firstLineChars="200" w:firstLine="480"/>
              <w:rPr>
                <w:rFonts w:ascii="Calibri" w:hAnsi="Calibri"/>
                <w:color w:val="000000"/>
                <w:sz w:val="24"/>
              </w:rPr>
            </w:pPr>
            <w:r w:rsidRPr="00762401">
              <w:rPr>
                <w:rFonts w:ascii="宋体" w:hAnsi="宋体"/>
                <w:color w:val="000000"/>
                <w:sz w:val="24"/>
              </w:rPr>
              <w:t>②</w:t>
            </w:r>
            <w:r w:rsidR="00214AB7">
              <w:rPr>
                <w:rFonts w:ascii="宋体" w:hAnsi="宋体" w:hint="eastAsia"/>
                <w:color w:val="000000"/>
                <w:sz w:val="24"/>
              </w:rPr>
              <w:t>废机油</w:t>
            </w:r>
          </w:p>
          <w:p w:rsidR="00FD08C1" w:rsidRPr="00FD2BAB" w:rsidRDefault="00214AB7" w:rsidP="00FD2BAB">
            <w:pPr>
              <w:spacing w:line="520" w:lineRule="exact"/>
              <w:ind w:firstLineChars="200" w:firstLine="480"/>
              <w:rPr>
                <w:rFonts w:ascii="Calibri"/>
                <w:sz w:val="24"/>
              </w:rPr>
            </w:pPr>
            <w:r w:rsidRPr="00214AB7">
              <w:rPr>
                <w:rFonts w:ascii="Calibri"/>
                <w:sz w:val="24"/>
              </w:rPr>
              <w:t>机油作为机械设备的润滑用油，由于设备高速运转磨擦产生的少量微小铁粒会在机</w:t>
            </w:r>
            <w:r w:rsidRPr="00214AB7">
              <w:rPr>
                <w:rFonts w:ascii="Calibri"/>
                <w:sz w:val="24"/>
              </w:rPr>
              <w:lastRenderedPageBreak/>
              <w:t>油中沉积，故隔一定时间后需对其进行更换。</w:t>
            </w:r>
            <w:r w:rsidR="00C96F1C" w:rsidRPr="00762401">
              <w:rPr>
                <w:rFonts w:ascii="Calibri" w:hAnsi="Calibri"/>
                <w:color w:val="000000"/>
                <w:sz w:val="24"/>
              </w:rPr>
              <w:t>类比</w:t>
            </w:r>
            <w:r w:rsidR="00FD2BAB">
              <w:rPr>
                <w:rFonts w:ascii="Calibri" w:hAnsi="Calibri" w:hint="eastAsia"/>
                <w:color w:val="000000"/>
                <w:sz w:val="24"/>
              </w:rPr>
              <w:t>同类项目和企业的实际</w:t>
            </w:r>
            <w:r w:rsidR="00C96F1C" w:rsidRPr="00762401">
              <w:rPr>
                <w:rFonts w:ascii="Calibri" w:hAnsi="Calibri"/>
                <w:color w:val="000000"/>
                <w:sz w:val="24"/>
              </w:rPr>
              <w:t>生产经验</w:t>
            </w:r>
            <w:r w:rsidR="00FD2BAB">
              <w:rPr>
                <w:rFonts w:ascii="Calibri" w:hAnsi="Calibri" w:hint="eastAsia"/>
                <w:color w:val="000000"/>
                <w:sz w:val="24"/>
              </w:rPr>
              <w:t>数据</w:t>
            </w:r>
            <w:r w:rsidR="00C96F1C">
              <w:rPr>
                <w:rFonts w:ascii="Calibri" w:hAnsi="Calibri" w:hint="eastAsia"/>
                <w:color w:val="000000"/>
                <w:sz w:val="24"/>
              </w:rPr>
              <w:t>，</w:t>
            </w:r>
            <w:r w:rsidR="00FD2BAB">
              <w:rPr>
                <w:rFonts w:ascii="Calibri" w:hAnsi="Calibri" w:hint="eastAsia"/>
                <w:color w:val="000000"/>
                <w:sz w:val="24"/>
              </w:rPr>
              <w:t>新增机加工设备在运行过程</w:t>
            </w:r>
            <w:r w:rsidRPr="00214AB7">
              <w:rPr>
                <w:rFonts w:ascii="Calibri"/>
                <w:color w:val="000000"/>
                <w:sz w:val="24"/>
              </w:rPr>
              <w:t>产生的废机</w:t>
            </w:r>
            <w:r w:rsidRPr="00C3359E">
              <w:rPr>
                <w:rFonts w:ascii="Calibri"/>
                <w:sz w:val="24"/>
              </w:rPr>
              <w:t>油约为</w:t>
            </w:r>
            <w:r w:rsidRPr="00C3359E">
              <w:rPr>
                <w:rFonts w:ascii="Calibri" w:hAnsi="Calibri"/>
                <w:sz w:val="24"/>
              </w:rPr>
              <w:t>0.</w:t>
            </w:r>
            <w:r w:rsidR="00FD2BAB">
              <w:rPr>
                <w:rFonts w:ascii="Calibri" w:hAnsi="Calibri" w:hint="eastAsia"/>
                <w:sz w:val="24"/>
              </w:rPr>
              <w:t>1</w:t>
            </w:r>
            <w:r w:rsidRPr="00C3359E">
              <w:rPr>
                <w:rFonts w:ascii="Calibri" w:hAnsi="Calibri"/>
                <w:sz w:val="24"/>
              </w:rPr>
              <w:t>t/a</w:t>
            </w:r>
            <w:r w:rsidRPr="00C3359E">
              <w:rPr>
                <w:rFonts w:ascii="Calibri"/>
                <w:sz w:val="24"/>
              </w:rPr>
              <w:t>。</w:t>
            </w:r>
          </w:p>
          <w:p w:rsidR="00FC53E8" w:rsidRPr="00FC53E8" w:rsidRDefault="00FC53E8" w:rsidP="00150597">
            <w:pPr>
              <w:pStyle w:val="00"/>
              <w:ind w:firstLine="480"/>
              <w:rPr>
                <w:rFonts w:ascii="Calibri" w:hAnsi="Calibri" w:cs="Times New Roman"/>
              </w:rPr>
            </w:pPr>
            <w:r w:rsidRPr="00F813B5">
              <w:rPr>
                <w:rFonts w:ascii="Calibri"/>
                <w:color w:val="000000"/>
              </w:rPr>
              <w:t>根据《国家危险废物名录》，本项目所产生的废机械油、废乳化液均属危险废物，</w:t>
            </w:r>
            <w:r w:rsidR="00FD2BAB">
              <w:rPr>
                <w:rFonts w:ascii="Calibri" w:hint="eastAsia"/>
                <w:color w:val="000000"/>
              </w:rPr>
              <w:t>废机油</w:t>
            </w:r>
            <w:r w:rsidRPr="00F813B5">
              <w:rPr>
                <w:rFonts w:ascii="Calibri"/>
                <w:color w:val="000000"/>
              </w:rPr>
              <w:t>编号为</w:t>
            </w:r>
            <w:r w:rsidRPr="00F813B5">
              <w:rPr>
                <w:rFonts w:ascii="Calibri" w:hAnsi="Calibri"/>
                <w:color w:val="000000"/>
              </w:rPr>
              <w:t>HW08</w:t>
            </w:r>
            <w:r w:rsidR="00FD2BAB">
              <w:rPr>
                <w:rFonts w:ascii="Calibri" w:hAnsi="Calibri" w:hint="eastAsia"/>
                <w:color w:val="000000"/>
              </w:rPr>
              <w:t>、废乳化液编号为</w:t>
            </w:r>
            <w:r w:rsidR="00FD2BAB" w:rsidRPr="00F813B5">
              <w:rPr>
                <w:rFonts w:ascii="Calibri" w:hAnsi="Calibri"/>
                <w:color w:val="000000"/>
              </w:rPr>
              <w:t>HW0</w:t>
            </w:r>
            <w:r w:rsidR="00FD2BAB">
              <w:rPr>
                <w:rFonts w:ascii="Calibri" w:hAnsi="Calibri" w:hint="eastAsia"/>
                <w:color w:val="000000"/>
              </w:rPr>
              <w:t>9</w:t>
            </w:r>
            <w:r w:rsidRPr="00F813B5">
              <w:rPr>
                <w:rFonts w:ascii="Calibri"/>
                <w:color w:val="000000"/>
              </w:rPr>
              <w:t>，</w:t>
            </w:r>
            <w:r w:rsidRPr="00F813B5">
              <w:rPr>
                <w:rFonts w:ascii="Calibri" w:hAnsi="Calibri"/>
              </w:rPr>
              <w:t>须按《危险废物贮存污染控制标准》进行贮存。危险固废</w:t>
            </w:r>
            <w:r w:rsidRPr="00F813B5">
              <w:rPr>
                <w:rFonts w:ascii="Calibri"/>
                <w:bCs/>
              </w:rPr>
              <w:t>在厂区集中收集、储存于专用桶中，定期交由资质单位回收处理，</w:t>
            </w:r>
            <w:r w:rsidRPr="00F813B5">
              <w:rPr>
                <w:rFonts w:ascii="Calibri" w:hAnsi="Calibri"/>
              </w:rPr>
              <w:t>不得随意倾倒、外排，或外卖给其他无危险废物处理资质的单位或者个人。并应加强管理，严防危废在产生、贮存、运输过程中发生跑、冒、滴、漏现象。项目在试生产验收前，应与有危废处置资质的单位签订相关协议。</w:t>
            </w:r>
          </w:p>
          <w:p w:rsidR="003E78DF" w:rsidRPr="00BD69F2" w:rsidRDefault="00A86F95" w:rsidP="00BD69F2">
            <w:pPr>
              <w:spacing w:line="520" w:lineRule="exact"/>
              <w:ind w:firstLineChars="200" w:firstLine="480"/>
              <w:rPr>
                <w:rFonts w:ascii="Calibri" w:hAnsi="Calibri"/>
                <w:sz w:val="24"/>
              </w:rPr>
            </w:pPr>
            <w:r>
              <w:rPr>
                <w:rFonts w:ascii="Calibri" w:hAnsi="Calibri" w:hint="eastAsia"/>
                <w:sz w:val="24"/>
              </w:rPr>
              <w:t>本</w:t>
            </w:r>
            <w:r w:rsidR="00FD2BAB">
              <w:rPr>
                <w:rFonts w:ascii="Calibri" w:hAnsi="Calibri" w:hint="eastAsia"/>
                <w:sz w:val="24"/>
              </w:rPr>
              <w:t>技改</w:t>
            </w:r>
            <w:r>
              <w:rPr>
                <w:rFonts w:ascii="Calibri" w:hAnsi="Calibri" w:hint="eastAsia"/>
                <w:sz w:val="24"/>
              </w:rPr>
              <w:t>项目危险固废汇总表如下：</w:t>
            </w:r>
          </w:p>
          <w:p w:rsidR="00A86F95" w:rsidRPr="00CB123D" w:rsidRDefault="00A86F95" w:rsidP="00150597">
            <w:pPr>
              <w:pStyle w:val="00"/>
              <w:ind w:firstLine="480"/>
              <w:rPr>
                <w:rFonts w:ascii="黑体" w:eastAsia="黑体" w:hAnsi="黑体" w:cs="Arial Unicode MS"/>
              </w:rPr>
            </w:pPr>
            <w:r w:rsidRPr="00060949">
              <w:rPr>
                <w:rFonts w:ascii="Calibri" w:eastAsia="黑体" w:hAnsi="黑体" w:cs="Arial Unicode MS"/>
              </w:rPr>
              <w:t>表</w:t>
            </w:r>
            <w:r w:rsidRPr="00060949">
              <w:rPr>
                <w:rFonts w:ascii="Calibri" w:eastAsia="黑体" w:hAnsi="Calibri" w:cs="Arial Unicode MS"/>
              </w:rPr>
              <w:t>2</w:t>
            </w:r>
            <w:r w:rsidR="00FF2A98">
              <w:rPr>
                <w:rFonts w:ascii="Calibri" w:eastAsia="黑体" w:hAnsi="Calibri" w:cs="Arial Unicode MS" w:hint="eastAsia"/>
              </w:rPr>
              <w:t>8</w:t>
            </w:r>
            <w:r w:rsidRPr="00060949">
              <w:rPr>
                <w:rFonts w:ascii="Calibri" w:eastAsia="黑体" w:hAnsi="Calibri" w:cs="Arial Unicode MS"/>
              </w:rPr>
              <w:t xml:space="preserve">   </w:t>
            </w:r>
            <w:r w:rsidRPr="00CB123D">
              <w:rPr>
                <w:rFonts w:ascii="黑体" w:eastAsia="黑体" w:hAnsi="黑体" w:cs="Arial Unicode MS"/>
              </w:rPr>
              <w:t xml:space="preserve">    </w:t>
            </w:r>
            <w:r w:rsidRPr="00CB123D">
              <w:rPr>
                <w:rFonts w:ascii="黑体" w:eastAsia="黑体" w:hAnsi="黑体" w:cs="Arial Unicode MS" w:hint="eastAsia"/>
              </w:rPr>
              <w:t xml:space="preserve">  </w:t>
            </w:r>
            <w:r w:rsidRPr="00CB123D">
              <w:rPr>
                <w:rFonts w:ascii="黑体" w:eastAsia="黑体" w:hAnsi="黑体" w:cs="Arial Unicode MS"/>
              </w:rPr>
              <w:t xml:space="preserve">     </w:t>
            </w:r>
            <w:r w:rsidR="00FD2BAB">
              <w:rPr>
                <w:rFonts w:ascii="黑体" w:eastAsia="黑体" w:hAnsi="黑体" w:cs="Arial Unicode MS" w:hint="eastAsia"/>
              </w:rPr>
              <w:t xml:space="preserve"> 本技改</w:t>
            </w:r>
            <w:r w:rsidRPr="00CB123D">
              <w:rPr>
                <w:rFonts w:ascii="黑体" w:eastAsia="黑体" w:hAnsi="黑体" w:cs="Arial Unicode MS"/>
              </w:rPr>
              <w:t>项目营运期</w:t>
            </w:r>
            <w:r w:rsidR="00FD2BAB">
              <w:rPr>
                <w:rFonts w:ascii="黑体" w:eastAsia="黑体" w:hAnsi="黑体" w:cs="Arial Unicode MS" w:hint="eastAsia"/>
              </w:rPr>
              <w:t>新增</w:t>
            </w:r>
            <w:r w:rsidRPr="00CB123D">
              <w:rPr>
                <w:rFonts w:ascii="黑体" w:eastAsia="黑体" w:hAnsi="黑体" w:cs="Arial Unicode MS" w:hint="eastAsia"/>
              </w:rPr>
              <w:t>危险固废汇总表</w:t>
            </w:r>
          </w:p>
          <w:tbl>
            <w:tblPr>
              <w:tblW w:w="9104" w:type="dxa"/>
              <w:jc w:val="center"/>
              <w:tblBorders>
                <w:top w:val="single" w:sz="12" w:space="0" w:color="auto"/>
                <w:bottom w:val="single" w:sz="12" w:space="0" w:color="auto"/>
                <w:insideH w:val="single" w:sz="4" w:space="0" w:color="auto"/>
                <w:insideV w:val="single" w:sz="4" w:space="0" w:color="auto"/>
              </w:tblBorders>
              <w:tblLayout w:type="fixed"/>
              <w:tblLook w:val="01E0"/>
            </w:tblPr>
            <w:tblGrid>
              <w:gridCol w:w="443"/>
              <w:gridCol w:w="708"/>
              <w:gridCol w:w="1134"/>
              <w:gridCol w:w="709"/>
              <w:gridCol w:w="992"/>
              <w:gridCol w:w="1134"/>
              <w:gridCol w:w="709"/>
              <w:gridCol w:w="709"/>
              <w:gridCol w:w="850"/>
              <w:gridCol w:w="709"/>
              <w:gridCol w:w="1007"/>
            </w:tblGrid>
            <w:tr w:rsidR="00A86F95" w:rsidRPr="002534B6" w:rsidTr="00FD2BAB">
              <w:trPr>
                <w:trHeight w:val="397"/>
                <w:jc w:val="center"/>
              </w:trPr>
              <w:tc>
                <w:tcPr>
                  <w:tcW w:w="443" w:type="dxa"/>
                  <w:tcBorders>
                    <w:bottom w:val="single" w:sz="4" w:space="0" w:color="auto"/>
                  </w:tcBorders>
                  <w:vAlign w:val="center"/>
                </w:tcPr>
                <w:p w:rsidR="00A86F95" w:rsidRPr="002534B6" w:rsidRDefault="00A86F95" w:rsidP="009C4813">
                  <w:pPr>
                    <w:jc w:val="center"/>
                    <w:rPr>
                      <w:rFonts w:ascii="Calibri" w:hAnsi="Calibri"/>
                      <w:szCs w:val="21"/>
                    </w:rPr>
                  </w:pPr>
                  <w:r w:rsidRPr="002534B6">
                    <w:rPr>
                      <w:rFonts w:ascii="Calibri" w:hAnsi="宋体"/>
                      <w:szCs w:val="21"/>
                    </w:rPr>
                    <w:t>序号</w:t>
                  </w:r>
                </w:p>
              </w:tc>
              <w:tc>
                <w:tcPr>
                  <w:tcW w:w="708" w:type="dxa"/>
                  <w:tcBorders>
                    <w:bottom w:val="single" w:sz="4" w:space="0" w:color="auto"/>
                  </w:tcBorders>
                  <w:vAlign w:val="center"/>
                </w:tcPr>
                <w:p w:rsidR="00A86F95" w:rsidRPr="002534B6" w:rsidRDefault="00A86F95" w:rsidP="009C4813">
                  <w:pPr>
                    <w:jc w:val="center"/>
                    <w:rPr>
                      <w:rFonts w:ascii="Calibri" w:hAnsi="Calibri"/>
                      <w:szCs w:val="21"/>
                    </w:rPr>
                  </w:pPr>
                  <w:r w:rsidRPr="002534B6">
                    <w:rPr>
                      <w:rFonts w:ascii="Calibri" w:hAnsi="宋体"/>
                      <w:szCs w:val="21"/>
                    </w:rPr>
                    <w:t>危废</w:t>
                  </w:r>
                </w:p>
                <w:p w:rsidR="00A86F95" w:rsidRPr="002534B6" w:rsidRDefault="00A86F95" w:rsidP="009C4813">
                  <w:pPr>
                    <w:jc w:val="center"/>
                    <w:rPr>
                      <w:rFonts w:ascii="Calibri" w:hAnsi="Calibri"/>
                      <w:szCs w:val="21"/>
                    </w:rPr>
                  </w:pPr>
                  <w:r w:rsidRPr="002534B6">
                    <w:rPr>
                      <w:rFonts w:ascii="Calibri" w:hAnsi="宋体"/>
                      <w:szCs w:val="21"/>
                    </w:rPr>
                    <w:t>名称</w:t>
                  </w:r>
                </w:p>
              </w:tc>
              <w:tc>
                <w:tcPr>
                  <w:tcW w:w="1134" w:type="dxa"/>
                  <w:tcBorders>
                    <w:bottom w:val="single" w:sz="4" w:space="0" w:color="auto"/>
                  </w:tcBorders>
                  <w:vAlign w:val="center"/>
                </w:tcPr>
                <w:p w:rsidR="00A86F95" w:rsidRPr="002534B6" w:rsidRDefault="00A86F95" w:rsidP="009C4813">
                  <w:pPr>
                    <w:jc w:val="center"/>
                    <w:rPr>
                      <w:rFonts w:ascii="Calibri" w:hAnsi="Calibri"/>
                      <w:szCs w:val="21"/>
                    </w:rPr>
                  </w:pPr>
                  <w:r w:rsidRPr="002534B6">
                    <w:rPr>
                      <w:rFonts w:ascii="Calibri" w:hAnsi="宋体"/>
                      <w:szCs w:val="21"/>
                    </w:rPr>
                    <w:t>危废</w:t>
                  </w:r>
                </w:p>
                <w:p w:rsidR="00A86F95" w:rsidRPr="002534B6" w:rsidRDefault="00A86F95" w:rsidP="009C4813">
                  <w:pPr>
                    <w:jc w:val="center"/>
                    <w:rPr>
                      <w:rFonts w:ascii="Calibri" w:hAnsi="Calibri"/>
                      <w:szCs w:val="21"/>
                    </w:rPr>
                  </w:pPr>
                  <w:r w:rsidRPr="002534B6">
                    <w:rPr>
                      <w:rFonts w:ascii="Calibri" w:hAnsi="宋体"/>
                      <w:szCs w:val="21"/>
                    </w:rPr>
                    <w:t>类别</w:t>
                  </w:r>
                </w:p>
              </w:tc>
              <w:tc>
                <w:tcPr>
                  <w:tcW w:w="709" w:type="dxa"/>
                  <w:vAlign w:val="center"/>
                </w:tcPr>
                <w:p w:rsidR="00A86F95" w:rsidRPr="002534B6" w:rsidRDefault="00A86F95" w:rsidP="009C4813">
                  <w:pPr>
                    <w:jc w:val="center"/>
                    <w:rPr>
                      <w:rFonts w:ascii="Calibri" w:hAnsi="Calibri"/>
                      <w:szCs w:val="21"/>
                    </w:rPr>
                  </w:pPr>
                  <w:r w:rsidRPr="002534B6">
                    <w:rPr>
                      <w:rFonts w:ascii="Calibri" w:hAnsi="宋体"/>
                      <w:szCs w:val="21"/>
                    </w:rPr>
                    <w:t>危废代码</w:t>
                  </w:r>
                </w:p>
              </w:tc>
              <w:tc>
                <w:tcPr>
                  <w:tcW w:w="992" w:type="dxa"/>
                  <w:vAlign w:val="center"/>
                </w:tcPr>
                <w:p w:rsidR="00A86F95" w:rsidRPr="002534B6" w:rsidRDefault="00A86F95" w:rsidP="00FD2BAB">
                  <w:pPr>
                    <w:jc w:val="center"/>
                    <w:rPr>
                      <w:rFonts w:ascii="Calibri" w:hAnsi="Calibri"/>
                      <w:szCs w:val="21"/>
                    </w:rPr>
                  </w:pPr>
                  <w:r w:rsidRPr="002534B6">
                    <w:rPr>
                      <w:rFonts w:ascii="Calibri" w:hAnsi="宋体"/>
                      <w:szCs w:val="21"/>
                    </w:rPr>
                    <w:t>产生量</w:t>
                  </w:r>
                </w:p>
              </w:tc>
              <w:tc>
                <w:tcPr>
                  <w:tcW w:w="1134" w:type="dxa"/>
                  <w:vAlign w:val="center"/>
                </w:tcPr>
                <w:p w:rsidR="00A86F95" w:rsidRPr="002534B6" w:rsidRDefault="00A86F95" w:rsidP="009C4813">
                  <w:pPr>
                    <w:jc w:val="center"/>
                    <w:rPr>
                      <w:rFonts w:ascii="Calibri" w:hAnsi="Calibri"/>
                      <w:szCs w:val="21"/>
                    </w:rPr>
                  </w:pPr>
                  <w:r w:rsidRPr="002534B6">
                    <w:rPr>
                      <w:rFonts w:ascii="Calibri" w:hAnsi="宋体"/>
                      <w:szCs w:val="21"/>
                    </w:rPr>
                    <w:t>产生工序及装置</w:t>
                  </w:r>
                </w:p>
              </w:tc>
              <w:tc>
                <w:tcPr>
                  <w:tcW w:w="709" w:type="dxa"/>
                  <w:vAlign w:val="center"/>
                </w:tcPr>
                <w:p w:rsidR="00A86F95" w:rsidRPr="002534B6" w:rsidRDefault="00A86F95" w:rsidP="009C4813">
                  <w:pPr>
                    <w:jc w:val="center"/>
                    <w:rPr>
                      <w:rFonts w:ascii="Calibri" w:hAnsi="Calibri"/>
                      <w:szCs w:val="21"/>
                    </w:rPr>
                  </w:pPr>
                  <w:r w:rsidRPr="002534B6">
                    <w:rPr>
                      <w:rFonts w:ascii="Calibri" w:hAnsi="宋体"/>
                      <w:szCs w:val="21"/>
                    </w:rPr>
                    <w:t>形态</w:t>
                  </w:r>
                </w:p>
              </w:tc>
              <w:tc>
                <w:tcPr>
                  <w:tcW w:w="709" w:type="dxa"/>
                  <w:vAlign w:val="center"/>
                </w:tcPr>
                <w:p w:rsidR="00A86F95" w:rsidRPr="002534B6" w:rsidRDefault="00A86F95" w:rsidP="009C4813">
                  <w:pPr>
                    <w:jc w:val="center"/>
                    <w:rPr>
                      <w:rFonts w:ascii="Calibri" w:hAnsi="Calibri"/>
                      <w:szCs w:val="21"/>
                    </w:rPr>
                  </w:pPr>
                  <w:r w:rsidRPr="002534B6">
                    <w:rPr>
                      <w:rFonts w:ascii="Calibri" w:hAnsi="宋体"/>
                      <w:szCs w:val="21"/>
                    </w:rPr>
                    <w:t>主要成分</w:t>
                  </w:r>
                </w:p>
              </w:tc>
              <w:tc>
                <w:tcPr>
                  <w:tcW w:w="850" w:type="dxa"/>
                  <w:vAlign w:val="center"/>
                </w:tcPr>
                <w:p w:rsidR="00FD2BAB" w:rsidRDefault="00A86F95" w:rsidP="009C4813">
                  <w:pPr>
                    <w:jc w:val="center"/>
                    <w:rPr>
                      <w:rFonts w:ascii="Calibri" w:hAnsi="宋体"/>
                      <w:szCs w:val="21"/>
                    </w:rPr>
                  </w:pPr>
                  <w:r w:rsidRPr="002534B6">
                    <w:rPr>
                      <w:rFonts w:ascii="Calibri" w:hAnsi="宋体"/>
                      <w:szCs w:val="21"/>
                    </w:rPr>
                    <w:t>产废</w:t>
                  </w:r>
                </w:p>
                <w:p w:rsidR="00A86F95" w:rsidRPr="002534B6" w:rsidRDefault="00A86F95" w:rsidP="009C4813">
                  <w:pPr>
                    <w:jc w:val="center"/>
                    <w:rPr>
                      <w:rFonts w:ascii="Calibri" w:hAnsi="Calibri"/>
                      <w:szCs w:val="21"/>
                    </w:rPr>
                  </w:pPr>
                  <w:r w:rsidRPr="002534B6">
                    <w:rPr>
                      <w:rFonts w:ascii="Calibri" w:hAnsi="宋体"/>
                      <w:szCs w:val="21"/>
                    </w:rPr>
                    <w:t>周期</w:t>
                  </w:r>
                </w:p>
              </w:tc>
              <w:tc>
                <w:tcPr>
                  <w:tcW w:w="709" w:type="dxa"/>
                  <w:vAlign w:val="center"/>
                </w:tcPr>
                <w:p w:rsidR="00A86F95" w:rsidRPr="002534B6" w:rsidRDefault="00A86F95" w:rsidP="009C4813">
                  <w:pPr>
                    <w:jc w:val="center"/>
                    <w:rPr>
                      <w:rFonts w:ascii="Calibri" w:hAnsi="Calibri"/>
                      <w:szCs w:val="21"/>
                    </w:rPr>
                  </w:pPr>
                  <w:r w:rsidRPr="002534B6">
                    <w:rPr>
                      <w:rFonts w:ascii="Calibri" w:hAnsi="宋体"/>
                      <w:szCs w:val="21"/>
                    </w:rPr>
                    <w:t>危险</w:t>
                  </w:r>
                </w:p>
                <w:p w:rsidR="00A86F95" w:rsidRPr="002534B6" w:rsidRDefault="00A86F95" w:rsidP="009C4813">
                  <w:pPr>
                    <w:jc w:val="center"/>
                    <w:rPr>
                      <w:rFonts w:ascii="Calibri" w:hAnsi="Calibri"/>
                      <w:szCs w:val="21"/>
                    </w:rPr>
                  </w:pPr>
                  <w:r w:rsidRPr="002534B6">
                    <w:rPr>
                      <w:rFonts w:ascii="Calibri" w:hAnsi="宋体"/>
                      <w:szCs w:val="21"/>
                    </w:rPr>
                    <w:t>特性</w:t>
                  </w:r>
                </w:p>
              </w:tc>
              <w:tc>
                <w:tcPr>
                  <w:tcW w:w="1007" w:type="dxa"/>
                  <w:vAlign w:val="center"/>
                </w:tcPr>
                <w:p w:rsidR="00A86F95" w:rsidRPr="002534B6" w:rsidRDefault="00A86F95" w:rsidP="009C4813">
                  <w:pPr>
                    <w:jc w:val="center"/>
                    <w:rPr>
                      <w:rFonts w:ascii="Calibri" w:hAnsi="Calibri"/>
                      <w:szCs w:val="21"/>
                    </w:rPr>
                  </w:pPr>
                  <w:r w:rsidRPr="002534B6">
                    <w:rPr>
                      <w:rFonts w:ascii="Calibri" w:hAnsi="宋体"/>
                      <w:szCs w:val="21"/>
                    </w:rPr>
                    <w:t>污染防治措施</w:t>
                  </w:r>
                </w:p>
              </w:tc>
            </w:tr>
            <w:tr w:rsidR="00F00448" w:rsidRPr="002534B6" w:rsidTr="00FD2BAB">
              <w:trPr>
                <w:trHeight w:val="397"/>
                <w:jc w:val="center"/>
              </w:trPr>
              <w:tc>
                <w:tcPr>
                  <w:tcW w:w="443" w:type="dxa"/>
                  <w:tcBorders>
                    <w:top w:val="single" w:sz="4" w:space="0" w:color="auto"/>
                  </w:tcBorders>
                  <w:vAlign w:val="center"/>
                </w:tcPr>
                <w:p w:rsidR="00F00448" w:rsidRPr="002534B6" w:rsidRDefault="00F00448" w:rsidP="009C4813">
                  <w:pPr>
                    <w:jc w:val="center"/>
                    <w:rPr>
                      <w:rFonts w:ascii="Calibri" w:hAnsi="Calibri"/>
                      <w:szCs w:val="21"/>
                    </w:rPr>
                  </w:pPr>
                  <w:r w:rsidRPr="002534B6">
                    <w:rPr>
                      <w:rFonts w:ascii="Calibri" w:hAnsi="Calibri"/>
                      <w:szCs w:val="21"/>
                    </w:rPr>
                    <w:t>1</w:t>
                  </w:r>
                </w:p>
              </w:tc>
              <w:tc>
                <w:tcPr>
                  <w:tcW w:w="708" w:type="dxa"/>
                  <w:tcBorders>
                    <w:top w:val="single" w:sz="4" w:space="0" w:color="auto"/>
                  </w:tcBorders>
                  <w:vAlign w:val="center"/>
                </w:tcPr>
                <w:p w:rsidR="00F00448" w:rsidRPr="002534B6" w:rsidRDefault="00F00448" w:rsidP="009C4813">
                  <w:pPr>
                    <w:jc w:val="center"/>
                    <w:rPr>
                      <w:rFonts w:ascii="Calibri" w:hAnsi="Calibri"/>
                      <w:szCs w:val="21"/>
                    </w:rPr>
                  </w:pPr>
                  <w:r w:rsidRPr="002534B6">
                    <w:rPr>
                      <w:rFonts w:ascii="Calibri" w:hAnsi="宋体"/>
                      <w:szCs w:val="21"/>
                    </w:rPr>
                    <w:t>废乳化液</w:t>
                  </w:r>
                </w:p>
              </w:tc>
              <w:tc>
                <w:tcPr>
                  <w:tcW w:w="1134" w:type="dxa"/>
                  <w:tcBorders>
                    <w:top w:val="single" w:sz="4" w:space="0" w:color="auto"/>
                  </w:tcBorders>
                  <w:vAlign w:val="center"/>
                </w:tcPr>
                <w:p w:rsidR="00F00448" w:rsidRPr="002534B6" w:rsidRDefault="00F00448" w:rsidP="009C4813">
                  <w:pPr>
                    <w:jc w:val="center"/>
                    <w:rPr>
                      <w:rFonts w:ascii="Calibri" w:hAnsi="Calibri"/>
                      <w:sz w:val="18"/>
                      <w:szCs w:val="18"/>
                    </w:rPr>
                  </w:pPr>
                  <w:r w:rsidRPr="002534B6">
                    <w:rPr>
                      <w:rFonts w:ascii="Calibri" w:hAnsi="宋体"/>
                      <w:sz w:val="18"/>
                      <w:szCs w:val="18"/>
                    </w:rPr>
                    <w:t>油</w:t>
                  </w:r>
                  <w:r w:rsidRPr="002534B6">
                    <w:rPr>
                      <w:rFonts w:ascii="Calibri" w:hAnsi="Calibri"/>
                      <w:sz w:val="18"/>
                      <w:szCs w:val="18"/>
                    </w:rPr>
                    <w:t>/</w:t>
                  </w:r>
                  <w:r w:rsidRPr="002534B6">
                    <w:rPr>
                      <w:rFonts w:ascii="Calibri" w:hAnsi="宋体"/>
                      <w:sz w:val="18"/>
                      <w:szCs w:val="18"/>
                    </w:rPr>
                    <w:t>水、烃</w:t>
                  </w:r>
                  <w:r w:rsidRPr="002534B6">
                    <w:rPr>
                      <w:rFonts w:ascii="Calibri" w:hAnsi="Calibri"/>
                      <w:sz w:val="18"/>
                      <w:szCs w:val="18"/>
                    </w:rPr>
                    <w:t>/</w:t>
                  </w:r>
                  <w:r w:rsidRPr="002534B6">
                    <w:rPr>
                      <w:rFonts w:ascii="Calibri" w:hAnsi="宋体"/>
                      <w:sz w:val="18"/>
                      <w:szCs w:val="18"/>
                    </w:rPr>
                    <w:t>水混合物或乳化液</w:t>
                  </w:r>
                </w:p>
              </w:tc>
              <w:tc>
                <w:tcPr>
                  <w:tcW w:w="709" w:type="dxa"/>
                  <w:vAlign w:val="center"/>
                </w:tcPr>
                <w:p w:rsidR="00F00448" w:rsidRPr="002534B6" w:rsidRDefault="00F00448" w:rsidP="009C4813">
                  <w:pPr>
                    <w:jc w:val="center"/>
                    <w:rPr>
                      <w:rFonts w:ascii="Calibri" w:hAnsi="Calibri"/>
                      <w:sz w:val="18"/>
                      <w:szCs w:val="18"/>
                    </w:rPr>
                  </w:pPr>
                  <w:r w:rsidRPr="002534B6">
                    <w:rPr>
                      <w:rFonts w:ascii="Calibri" w:hAnsi="Calibri"/>
                      <w:sz w:val="18"/>
                      <w:szCs w:val="18"/>
                    </w:rPr>
                    <w:t>HW09</w:t>
                  </w:r>
                </w:p>
              </w:tc>
              <w:tc>
                <w:tcPr>
                  <w:tcW w:w="992" w:type="dxa"/>
                  <w:vAlign w:val="center"/>
                </w:tcPr>
                <w:p w:rsidR="00F00448" w:rsidRPr="002534B6" w:rsidRDefault="00F00448" w:rsidP="00FD2BAB">
                  <w:pPr>
                    <w:jc w:val="center"/>
                    <w:rPr>
                      <w:rFonts w:ascii="Calibri" w:hAnsi="Calibri"/>
                      <w:szCs w:val="21"/>
                    </w:rPr>
                  </w:pPr>
                  <w:r w:rsidRPr="002534B6">
                    <w:rPr>
                      <w:rFonts w:ascii="Calibri" w:hAnsi="Calibri"/>
                      <w:szCs w:val="21"/>
                    </w:rPr>
                    <w:t>0.</w:t>
                  </w:r>
                  <w:r w:rsidR="00FD2BAB">
                    <w:rPr>
                      <w:rFonts w:ascii="Calibri" w:hAnsi="Calibri" w:hint="eastAsia"/>
                      <w:szCs w:val="21"/>
                    </w:rPr>
                    <w:t>2</w:t>
                  </w:r>
                  <w:r w:rsidR="00FD2BAB" w:rsidRPr="002534B6">
                    <w:rPr>
                      <w:rFonts w:ascii="Calibri" w:hAnsi="Calibri"/>
                      <w:szCs w:val="21"/>
                    </w:rPr>
                    <w:t>t/</w:t>
                  </w:r>
                  <w:r w:rsidR="00FD2BAB">
                    <w:rPr>
                      <w:rFonts w:ascii="Calibri" w:hAnsi="Calibri" w:hint="eastAsia"/>
                      <w:szCs w:val="21"/>
                    </w:rPr>
                    <w:t>2</w:t>
                  </w:r>
                  <w:r w:rsidR="00FD2BAB" w:rsidRPr="002534B6">
                    <w:rPr>
                      <w:rFonts w:ascii="Calibri" w:hAnsi="Calibri"/>
                      <w:szCs w:val="21"/>
                    </w:rPr>
                    <w:t>a</w:t>
                  </w:r>
                </w:p>
              </w:tc>
              <w:tc>
                <w:tcPr>
                  <w:tcW w:w="1134" w:type="dxa"/>
                  <w:vAlign w:val="center"/>
                </w:tcPr>
                <w:p w:rsidR="00F00448" w:rsidRPr="002534B6" w:rsidRDefault="00F00448" w:rsidP="009C4813">
                  <w:pPr>
                    <w:jc w:val="center"/>
                    <w:rPr>
                      <w:rFonts w:ascii="Calibri" w:hAnsi="Calibri"/>
                      <w:szCs w:val="21"/>
                    </w:rPr>
                  </w:pPr>
                  <w:r w:rsidRPr="002534B6">
                    <w:rPr>
                      <w:rFonts w:ascii="Calibri" w:hAnsi="宋体"/>
                      <w:szCs w:val="21"/>
                    </w:rPr>
                    <w:t>机加工</w:t>
                  </w:r>
                </w:p>
              </w:tc>
              <w:tc>
                <w:tcPr>
                  <w:tcW w:w="709" w:type="dxa"/>
                  <w:vAlign w:val="center"/>
                </w:tcPr>
                <w:p w:rsidR="00F00448" w:rsidRPr="002534B6" w:rsidRDefault="00F00448" w:rsidP="009C4813">
                  <w:pPr>
                    <w:jc w:val="center"/>
                    <w:rPr>
                      <w:rFonts w:ascii="Calibri" w:hAnsi="Calibri"/>
                      <w:szCs w:val="21"/>
                    </w:rPr>
                  </w:pPr>
                  <w:r w:rsidRPr="002534B6">
                    <w:rPr>
                      <w:rFonts w:ascii="Calibri" w:hAnsi="宋体"/>
                      <w:szCs w:val="21"/>
                    </w:rPr>
                    <w:t>液态</w:t>
                  </w:r>
                </w:p>
              </w:tc>
              <w:tc>
                <w:tcPr>
                  <w:tcW w:w="709" w:type="dxa"/>
                  <w:vAlign w:val="center"/>
                </w:tcPr>
                <w:p w:rsidR="00F00448" w:rsidRPr="002534B6" w:rsidRDefault="00F00448" w:rsidP="009C4813">
                  <w:pPr>
                    <w:jc w:val="center"/>
                    <w:rPr>
                      <w:rFonts w:ascii="Calibri" w:hAnsi="Calibri"/>
                      <w:szCs w:val="21"/>
                    </w:rPr>
                  </w:pPr>
                  <w:r w:rsidRPr="002534B6">
                    <w:rPr>
                      <w:rFonts w:ascii="Calibri" w:hAnsi="宋体"/>
                      <w:szCs w:val="21"/>
                    </w:rPr>
                    <w:t>乳化液</w:t>
                  </w:r>
                </w:p>
              </w:tc>
              <w:tc>
                <w:tcPr>
                  <w:tcW w:w="850" w:type="dxa"/>
                  <w:vMerge w:val="restart"/>
                  <w:vAlign w:val="center"/>
                </w:tcPr>
                <w:p w:rsidR="00F00448" w:rsidRDefault="00F00448" w:rsidP="009C4813">
                  <w:pPr>
                    <w:jc w:val="center"/>
                    <w:rPr>
                      <w:rFonts w:ascii="Calibri" w:hAnsi="宋体"/>
                      <w:szCs w:val="21"/>
                    </w:rPr>
                  </w:pPr>
                  <w:r>
                    <w:rPr>
                      <w:rFonts w:ascii="Calibri" w:hAnsi="宋体" w:hint="eastAsia"/>
                      <w:szCs w:val="21"/>
                    </w:rPr>
                    <w:t>生</w:t>
                  </w:r>
                </w:p>
                <w:p w:rsidR="00F00448" w:rsidRDefault="00F00448" w:rsidP="009C4813">
                  <w:pPr>
                    <w:jc w:val="center"/>
                    <w:rPr>
                      <w:rFonts w:ascii="Calibri" w:hAnsi="宋体"/>
                      <w:szCs w:val="21"/>
                    </w:rPr>
                  </w:pPr>
                  <w:r>
                    <w:rPr>
                      <w:rFonts w:ascii="Calibri" w:hAnsi="宋体" w:hint="eastAsia"/>
                      <w:szCs w:val="21"/>
                    </w:rPr>
                    <w:t>产</w:t>
                  </w:r>
                </w:p>
                <w:p w:rsidR="00F00448" w:rsidRDefault="00F00448" w:rsidP="009C4813">
                  <w:pPr>
                    <w:jc w:val="center"/>
                    <w:rPr>
                      <w:rFonts w:ascii="Calibri" w:hAnsi="宋体"/>
                      <w:szCs w:val="21"/>
                    </w:rPr>
                  </w:pPr>
                  <w:r>
                    <w:rPr>
                      <w:rFonts w:ascii="Calibri" w:hAnsi="宋体" w:hint="eastAsia"/>
                      <w:szCs w:val="21"/>
                    </w:rPr>
                    <w:t>过</w:t>
                  </w:r>
                </w:p>
                <w:p w:rsidR="00F00448" w:rsidRPr="002534B6" w:rsidRDefault="00F00448" w:rsidP="009C4813">
                  <w:pPr>
                    <w:jc w:val="center"/>
                    <w:rPr>
                      <w:rFonts w:ascii="Calibri" w:hAnsi="Calibri"/>
                      <w:szCs w:val="21"/>
                    </w:rPr>
                  </w:pPr>
                  <w:r>
                    <w:rPr>
                      <w:rFonts w:ascii="Calibri" w:hAnsi="宋体" w:hint="eastAsia"/>
                      <w:szCs w:val="21"/>
                    </w:rPr>
                    <w:t>程</w:t>
                  </w:r>
                </w:p>
              </w:tc>
              <w:tc>
                <w:tcPr>
                  <w:tcW w:w="709" w:type="dxa"/>
                  <w:vAlign w:val="center"/>
                </w:tcPr>
                <w:p w:rsidR="00F00448" w:rsidRPr="002534B6" w:rsidRDefault="00F00448" w:rsidP="009C4813">
                  <w:pPr>
                    <w:jc w:val="center"/>
                    <w:rPr>
                      <w:rFonts w:ascii="Calibri" w:hAnsi="Calibri"/>
                      <w:szCs w:val="21"/>
                    </w:rPr>
                  </w:pPr>
                  <w:r w:rsidRPr="002534B6">
                    <w:rPr>
                      <w:rFonts w:ascii="Calibri" w:hAnsi="Calibri"/>
                      <w:szCs w:val="21"/>
                    </w:rPr>
                    <w:t>T</w:t>
                  </w:r>
                </w:p>
              </w:tc>
              <w:tc>
                <w:tcPr>
                  <w:tcW w:w="1007" w:type="dxa"/>
                  <w:vMerge w:val="restart"/>
                  <w:vAlign w:val="center"/>
                </w:tcPr>
                <w:p w:rsidR="00F00448" w:rsidRPr="002534B6" w:rsidRDefault="00F00448" w:rsidP="009C4813">
                  <w:pPr>
                    <w:jc w:val="center"/>
                    <w:rPr>
                      <w:rFonts w:ascii="Calibri" w:hAnsi="Calibri"/>
                      <w:szCs w:val="21"/>
                    </w:rPr>
                  </w:pPr>
                  <w:r w:rsidRPr="002534B6">
                    <w:rPr>
                      <w:rFonts w:ascii="Calibri" w:hAnsi="宋体"/>
                      <w:szCs w:val="21"/>
                    </w:rPr>
                    <w:t>交由有资质单位处理</w:t>
                  </w:r>
                </w:p>
              </w:tc>
            </w:tr>
            <w:tr w:rsidR="00F00448" w:rsidRPr="002534B6" w:rsidTr="00FD2BAB">
              <w:trPr>
                <w:trHeight w:val="397"/>
                <w:jc w:val="center"/>
              </w:trPr>
              <w:tc>
                <w:tcPr>
                  <w:tcW w:w="443" w:type="dxa"/>
                  <w:vAlign w:val="center"/>
                </w:tcPr>
                <w:p w:rsidR="00F00448" w:rsidRPr="002534B6" w:rsidRDefault="00F00448" w:rsidP="009C4813">
                  <w:pPr>
                    <w:jc w:val="center"/>
                    <w:rPr>
                      <w:rFonts w:ascii="Calibri" w:hAnsi="Calibri"/>
                      <w:szCs w:val="21"/>
                    </w:rPr>
                  </w:pPr>
                  <w:r w:rsidRPr="002534B6">
                    <w:rPr>
                      <w:rFonts w:ascii="Calibri" w:hAnsi="Calibri"/>
                      <w:szCs w:val="21"/>
                    </w:rPr>
                    <w:t>2</w:t>
                  </w:r>
                </w:p>
              </w:tc>
              <w:tc>
                <w:tcPr>
                  <w:tcW w:w="708" w:type="dxa"/>
                  <w:vAlign w:val="center"/>
                </w:tcPr>
                <w:p w:rsidR="00FD2BAB" w:rsidRDefault="00F00448" w:rsidP="009C4813">
                  <w:pPr>
                    <w:jc w:val="center"/>
                    <w:rPr>
                      <w:rFonts w:ascii="Calibri" w:hAnsi="宋体"/>
                      <w:szCs w:val="21"/>
                    </w:rPr>
                  </w:pPr>
                  <w:r w:rsidRPr="002534B6">
                    <w:rPr>
                      <w:rFonts w:ascii="Calibri" w:hAnsi="宋体"/>
                      <w:szCs w:val="21"/>
                    </w:rPr>
                    <w:t>废</w:t>
                  </w:r>
                </w:p>
                <w:p w:rsidR="00FD2BAB" w:rsidRDefault="00F00448" w:rsidP="009C4813">
                  <w:pPr>
                    <w:jc w:val="center"/>
                    <w:rPr>
                      <w:rFonts w:ascii="Calibri" w:hAnsi="宋体"/>
                      <w:szCs w:val="21"/>
                    </w:rPr>
                  </w:pPr>
                  <w:r w:rsidRPr="002534B6">
                    <w:rPr>
                      <w:rFonts w:ascii="Calibri" w:hAnsi="宋体"/>
                      <w:szCs w:val="21"/>
                    </w:rPr>
                    <w:t>机</w:t>
                  </w:r>
                </w:p>
                <w:p w:rsidR="00F00448" w:rsidRPr="002534B6" w:rsidRDefault="00F00448" w:rsidP="009C4813">
                  <w:pPr>
                    <w:jc w:val="center"/>
                    <w:rPr>
                      <w:rFonts w:ascii="Calibri" w:hAnsi="Calibri"/>
                      <w:szCs w:val="21"/>
                    </w:rPr>
                  </w:pPr>
                  <w:r w:rsidRPr="002534B6">
                    <w:rPr>
                      <w:rFonts w:ascii="Calibri" w:hAnsi="宋体"/>
                      <w:szCs w:val="21"/>
                    </w:rPr>
                    <w:t>油</w:t>
                  </w:r>
                </w:p>
              </w:tc>
              <w:tc>
                <w:tcPr>
                  <w:tcW w:w="1134" w:type="dxa"/>
                  <w:vAlign w:val="center"/>
                </w:tcPr>
                <w:p w:rsidR="00F00448" w:rsidRPr="002534B6" w:rsidRDefault="00F00448" w:rsidP="009C4813">
                  <w:pPr>
                    <w:jc w:val="center"/>
                    <w:rPr>
                      <w:rFonts w:ascii="Calibri" w:hAnsi="Calibri"/>
                      <w:sz w:val="18"/>
                      <w:szCs w:val="18"/>
                    </w:rPr>
                  </w:pPr>
                  <w:r w:rsidRPr="002534B6">
                    <w:rPr>
                      <w:rFonts w:ascii="Calibri" w:hAnsi="宋体"/>
                      <w:sz w:val="18"/>
                      <w:szCs w:val="18"/>
                    </w:rPr>
                    <w:t>废矿物油与含矿物油废物</w:t>
                  </w:r>
                </w:p>
              </w:tc>
              <w:tc>
                <w:tcPr>
                  <w:tcW w:w="709" w:type="dxa"/>
                  <w:vAlign w:val="center"/>
                </w:tcPr>
                <w:p w:rsidR="00F00448" w:rsidRPr="002534B6" w:rsidRDefault="00F00448" w:rsidP="009C4813">
                  <w:pPr>
                    <w:jc w:val="center"/>
                    <w:rPr>
                      <w:rFonts w:ascii="Calibri" w:hAnsi="Calibri"/>
                      <w:szCs w:val="21"/>
                    </w:rPr>
                  </w:pPr>
                  <w:r w:rsidRPr="002534B6">
                    <w:rPr>
                      <w:rFonts w:ascii="Calibri" w:hAnsi="Calibri"/>
                      <w:sz w:val="18"/>
                      <w:szCs w:val="18"/>
                    </w:rPr>
                    <w:t>HW08</w:t>
                  </w:r>
                </w:p>
              </w:tc>
              <w:tc>
                <w:tcPr>
                  <w:tcW w:w="992" w:type="dxa"/>
                  <w:vAlign w:val="center"/>
                </w:tcPr>
                <w:p w:rsidR="00F00448" w:rsidRPr="002534B6" w:rsidRDefault="00F00448" w:rsidP="009C4813">
                  <w:pPr>
                    <w:jc w:val="center"/>
                    <w:rPr>
                      <w:rFonts w:ascii="Calibri" w:hAnsi="Calibri"/>
                      <w:szCs w:val="21"/>
                    </w:rPr>
                  </w:pPr>
                  <w:r w:rsidRPr="002534B6">
                    <w:rPr>
                      <w:rFonts w:ascii="Calibri" w:hAnsi="Calibri"/>
                      <w:szCs w:val="21"/>
                    </w:rPr>
                    <w:t>0.1</w:t>
                  </w:r>
                  <w:r w:rsidR="00FD2BAB" w:rsidRPr="002534B6">
                    <w:rPr>
                      <w:rFonts w:ascii="Calibri" w:hAnsi="Calibri"/>
                      <w:szCs w:val="21"/>
                    </w:rPr>
                    <w:t>t/a</w:t>
                  </w:r>
                </w:p>
              </w:tc>
              <w:tc>
                <w:tcPr>
                  <w:tcW w:w="1134" w:type="dxa"/>
                  <w:vAlign w:val="center"/>
                </w:tcPr>
                <w:p w:rsidR="00F00448" w:rsidRPr="002534B6" w:rsidRDefault="00F00448" w:rsidP="009C4813">
                  <w:pPr>
                    <w:jc w:val="center"/>
                    <w:rPr>
                      <w:rFonts w:ascii="Calibri" w:hAnsi="Calibri"/>
                      <w:szCs w:val="21"/>
                    </w:rPr>
                  </w:pPr>
                  <w:r w:rsidRPr="002534B6">
                    <w:rPr>
                      <w:rFonts w:ascii="Calibri" w:hAnsi="宋体"/>
                      <w:szCs w:val="21"/>
                    </w:rPr>
                    <w:t>机加工</w:t>
                  </w:r>
                </w:p>
              </w:tc>
              <w:tc>
                <w:tcPr>
                  <w:tcW w:w="709" w:type="dxa"/>
                  <w:vAlign w:val="center"/>
                </w:tcPr>
                <w:p w:rsidR="00F00448" w:rsidRPr="002534B6" w:rsidRDefault="00F00448" w:rsidP="009C4813">
                  <w:pPr>
                    <w:jc w:val="center"/>
                    <w:rPr>
                      <w:rFonts w:ascii="Calibri" w:hAnsi="Calibri"/>
                      <w:szCs w:val="21"/>
                    </w:rPr>
                  </w:pPr>
                  <w:r w:rsidRPr="002534B6">
                    <w:rPr>
                      <w:rFonts w:ascii="Calibri" w:hAnsi="宋体"/>
                      <w:szCs w:val="21"/>
                    </w:rPr>
                    <w:t>液态</w:t>
                  </w:r>
                </w:p>
              </w:tc>
              <w:tc>
                <w:tcPr>
                  <w:tcW w:w="709" w:type="dxa"/>
                  <w:vAlign w:val="center"/>
                </w:tcPr>
                <w:p w:rsidR="00F00448" w:rsidRPr="002534B6" w:rsidRDefault="00F00448" w:rsidP="009C4813">
                  <w:pPr>
                    <w:jc w:val="center"/>
                    <w:rPr>
                      <w:rFonts w:ascii="Calibri" w:hAnsi="Calibri"/>
                      <w:szCs w:val="21"/>
                    </w:rPr>
                  </w:pPr>
                  <w:r w:rsidRPr="002534B6">
                    <w:rPr>
                      <w:rFonts w:ascii="Calibri" w:hAnsi="宋体"/>
                      <w:szCs w:val="21"/>
                    </w:rPr>
                    <w:t>废矿物油</w:t>
                  </w:r>
                </w:p>
              </w:tc>
              <w:tc>
                <w:tcPr>
                  <w:tcW w:w="850" w:type="dxa"/>
                  <w:vMerge/>
                  <w:vAlign w:val="center"/>
                </w:tcPr>
                <w:p w:rsidR="00F00448" w:rsidRPr="002534B6" w:rsidRDefault="00F00448" w:rsidP="009C4813">
                  <w:pPr>
                    <w:jc w:val="center"/>
                    <w:rPr>
                      <w:rFonts w:ascii="Calibri" w:hAnsi="Calibri"/>
                      <w:szCs w:val="21"/>
                    </w:rPr>
                  </w:pPr>
                </w:p>
              </w:tc>
              <w:tc>
                <w:tcPr>
                  <w:tcW w:w="709" w:type="dxa"/>
                  <w:vAlign w:val="center"/>
                </w:tcPr>
                <w:p w:rsidR="00F00448" w:rsidRPr="002534B6" w:rsidRDefault="00F00448" w:rsidP="009C4813">
                  <w:pPr>
                    <w:jc w:val="center"/>
                    <w:rPr>
                      <w:rFonts w:ascii="Calibri" w:hAnsi="Calibri"/>
                      <w:szCs w:val="21"/>
                      <w:highlight w:val="green"/>
                    </w:rPr>
                  </w:pPr>
                  <w:r w:rsidRPr="002534B6">
                    <w:rPr>
                      <w:rFonts w:ascii="Calibri" w:hAnsi="Calibri"/>
                      <w:szCs w:val="21"/>
                    </w:rPr>
                    <w:t>T</w:t>
                  </w:r>
                  <w:r w:rsidRPr="002534B6">
                    <w:rPr>
                      <w:rFonts w:ascii="Calibri" w:hAnsi="宋体"/>
                      <w:szCs w:val="21"/>
                    </w:rPr>
                    <w:t>、</w:t>
                  </w:r>
                  <w:r w:rsidRPr="002534B6">
                    <w:rPr>
                      <w:rFonts w:ascii="Calibri" w:hAnsi="Calibri"/>
                      <w:szCs w:val="21"/>
                    </w:rPr>
                    <w:t>I</w:t>
                  </w:r>
                </w:p>
              </w:tc>
              <w:tc>
                <w:tcPr>
                  <w:tcW w:w="1007" w:type="dxa"/>
                  <w:vMerge/>
                  <w:vAlign w:val="center"/>
                </w:tcPr>
                <w:p w:rsidR="00F00448" w:rsidRPr="002534B6" w:rsidRDefault="00F00448" w:rsidP="009C4813">
                  <w:pPr>
                    <w:jc w:val="center"/>
                    <w:rPr>
                      <w:rFonts w:ascii="Calibri" w:hAnsi="Calibri"/>
                      <w:szCs w:val="21"/>
                      <w:highlight w:val="green"/>
                    </w:rPr>
                  </w:pPr>
                </w:p>
              </w:tc>
            </w:tr>
          </w:tbl>
          <w:p w:rsidR="0080451D" w:rsidRPr="008144BD" w:rsidRDefault="0080451D" w:rsidP="0080451D">
            <w:pPr>
              <w:spacing w:line="520" w:lineRule="exact"/>
              <w:ind w:firstLine="482"/>
              <w:rPr>
                <w:rFonts w:asciiTheme="minorHAnsi" w:hAnsiTheme="minorHAnsi"/>
                <w:b/>
                <w:sz w:val="24"/>
              </w:rPr>
            </w:pPr>
            <w:r w:rsidRPr="008144BD">
              <w:rPr>
                <w:rFonts w:asciiTheme="minorHAnsi" w:hAnsiTheme="minorHAnsi"/>
                <w:b/>
                <w:sz w:val="24"/>
              </w:rPr>
              <w:t>6</w:t>
            </w:r>
            <w:r w:rsidRPr="008144BD">
              <w:rPr>
                <w:rFonts w:asciiTheme="minorHAnsi" w:hAnsi="Calibri"/>
                <w:b/>
                <w:sz w:val="24"/>
              </w:rPr>
              <w:t>、技改前后主要污染物产排情况统计</w:t>
            </w:r>
          </w:p>
          <w:p w:rsidR="005452ED" w:rsidRPr="005452ED" w:rsidRDefault="00F00448" w:rsidP="005452ED">
            <w:pPr>
              <w:spacing w:line="520" w:lineRule="exact"/>
              <w:ind w:firstLine="482"/>
              <w:rPr>
                <w:rFonts w:ascii="Calibri" w:hAnsi="Calibri"/>
                <w:sz w:val="24"/>
              </w:rPr>
            </w:pPr>
            <w:r>
              <w:rPr>
                <w:rFonts w:ascii="Calibri" w:hAnsi="Calibri" w:hint="eastAsia"/>
                <w:sz w:val="24"/>
              </w:rPr>
              <w:t>本项目</w:t>
            </w:r>
            <w:r w:rsidR="0080451D">
              <w:rPr>
                <w:rFonts w:ascii="Calibri" w:hAnsi="Calibri" w:hint="eastAsia"/>
                <w:sz w:val="24"/>
              </w:rPr>
              <w:t>主要污染物排放“三本帐”见下表：</w:t>
            </w:r>
          </w:p>
          <w:p w:rsidR="0080451D" w:rsidRPr="00826957" w:rsidRDefault="0080451D" w:rsidP="0080451D">
            <w:pPr>
              <w:spacing w:line="520" w:lineRule="exact"/>
              <w:ind w:firstLineChars="200" w:firstLine="480"/>
              <w:textAlignment w:val="baseline"/>
              <w:rPr>
                <w:rFonts w:ascii="黑体" w:eastAsia="黑体" w:hAnsi="黑体"/>
                <w:sz w:val="24"/>
              </w:rPr>
            </w:pPr>
            <w:r w:rsidRPr="00370FA9">
              <w:rPr>
                <w:rFonts w:ascii="Calibri" w:eastAsia="黑体" w:hAnsi="黑体"/>
                <w:sz w:val="24"/>
              </w:rPr>
              <w:t>表</w:t>
            </w:r>
            <w:r w:rsidR="00FF2A98">
              <w:rPr>
                <w:rFonts w:ascii="Calibri" w:eastAsia="黑体" w:hAnsi="Calibri" w:hint="eastAsia"/>
                <w:sz w:val="24"/>
              </w:rPr>
              <w:t>29</w:t>
            </w:r>
            <w:r w:rsidRPr="00370FA9">
              <w:rPr>
                <w:rFonts w:ascii="Calibri" w:eastAsia="黑体" w:hAnsi="Calibri"/>
                <w:sz w:val="24"/>
              </w:rPr>
              <w:t xml:space="preserve">  </w:t>
            </w:r>
            <w:r w:rsidRPr="00826957">
              <w:rPr>
                <w:rFonts w:ascii="黑体" w:eastAsia="黑体" w:hAnsi="黑体"/>
                <w:sz w:val="24"/>
              </w:rPr>
              <w:t xml:space="preserve"> </w:t>
            </w:r>
            <w:r w:rsidRPr="00826957">
              <w:rPr>
                <w:rFonts w:ascii="黑体" w:eastAsia="黑体" w:hAnsi="黑体" w:hint="eastAsia"/>
                <w:sz w:val="24"/>
              </w:rPr>
              <w:t xml:space="preserve">       </w:t>
            </w:r>
            <w:r w:rsidRPr="0080451D">
              <w:rPr>
                <w:rFonts w:ascii="Calibri" w:eastAsia="黑体" w:hAnsi="Calibri"/>
                <w:sz w:val="24"/>
              </w:rPr>
              <w:t xml:space="preserve"> </w:t>
            </w:r>
            <w:r w:rsidRPr="0080451D">
              <w:rPr>
                <w:rFonts w:asciiTheme="minorHAnsi" w:eastAsia="黑体" w:hAnsiTheme="minorHAnsi"/>
                <w:sz w:val="24"/>
              </w:rPr>
              <w:t xml:space="preserve">  </w:t>
            </w:r>
            <w:r w:rsidRPr="0080451D">
              <w:rPr>
                <w:rFonts w:ascii="Calibri" w:eastAsia="黑体" w:hAnsi="Calibri"/>
                <w:sz w:val="24"/>
              </w:rPr>
              <w:t xml:space="preserve"> </w:t>
            </w:r>
            <w:r w:rsidR="0054137B">
              <w:rPr>
                <w:rFonts w:ascii="Calibri" w:eastAsia="黑体" w:hAnsi="Calibri" w:hint="eastAsia"/>
                <w:sz w:val="24"/>
              </w:rPr>
              <w:t xml:space="preserve">  </w:t>
            </w:r>
            <w:r w:rsidRPr="0080451D">
              <w:rPr>
                <w:rFonts w:ascii="Calibri" w:eastAsia="黑体" w:hAnsi="黑体"/>
                <w:sz w:val="24"/>
              </w:rPr>
              <w:t>本项目主要污染物排放</w:t>
            </w:r>
            <w:r w:rsidRPr="0080451D">
              <w:rPr>
                <w:rFonts w:ascii="Calibri" w:eastAsia="黑体" w:hAnsi="Calibri"/>
                <w:sz w:val="24"/>
              </w:rPr>
              <w:t>“</w:t>
            </w:r>
            <w:r w:rsidRPr="0080451D">
              <w:rPr>
                <w:rFonts w:ascii="Calibri" w:eastAsia="黑体" w:hAnsi="黑体"/>
                <w:sz w:val="24"/>
              </w:rPr>
              <w:t>三本帐</w:t>
            </w:r>
            <w:r w:rsidRPr="0080451D">
              <w:rPr>
                <w:rFonts w:ascii="Calibri" w:eastAsia="黑体" w:hAnsi="Calibri"/>
                <w:sz w:val="24"/>
              </w:rPr>
              <w:t xml:space="preserve">”            </w:t>
            </w:r>
            <w:r w:rsidRPr="0080451D">
              <w:rPr>
                <w:rFonts w:ascii="Calibri" w:eastAsia="黑体" w:hAnsi="Calibri"/>
                <w:szCs w:val="21"/>
              </w:rPr>
              <w:t>单位：</w:t>
            </w:r>
            <w:r w:rsidRPr="0080451D">
              <w:rPr>
                <w:rFonts w:ascii="Calibri" w:eastAsia="黑体" w:hAnsi="Calibri"/>
                <w:szCs w:val="21"/>
              </w:rPr>
              <w:t>t/a</w:t>
            </w:r>
          </w:p>
          <w:tbl>
            <w:tblPr>
              <w:tblW w:w="9076"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570"/>
              <w:gridCol w:w="943"/>
              <w:gridCol w:w="1042"/>
              <w:gridCol w:w="1134"/>
              <w:gridCol w:w="1134"/>
              <w:gridCol w:w="1134"/>
              <w:gridCol w:w="1417"/>
              <w:gridCol w:w="1702"/>
            </w:tblGrid>
            <w:tr w:rsidR="0080451D" w:rsidRPr="00370FA9" w:rsidTr="00083362">
              <w:trPr>
                <w:trHeight w:val="397"/>
                <w:jc w:val="center"/>
              </w:trPr>
              <w:tc>
                <w:tcPr>
                  <w:tcW w:w="2555" w:type="dxa"/>
                  <w:gridSpan w:val="3"/>
                  <w:vAlign w:val="center"/>
                </w:tcPr>
                <w:p w:rsidR="0080451D" w:rsidRPr="00370FA9" w:rsidRDefault="0080451D" w:rsidP="00580DA2">
                  <w:pPr>
                    <w:adjustRightInd w:val="0"/>
                    <w:snapToGrid w:val="0"/>
                    <w:jc w:val="center"/>
                    <w:rPr>
                      <w:rFonts w:ascii="Calibri" w:hAnsi="Calibri"/>
                      <w:color w:val="000000"/>
                      <w:szCs w:val="21"/>
                    </w:rPr>
                  </w:pPr>
                  <w:r w:rsidRPr="00370FA9">
                    <w:rPr>
                      <w:rFonts w:ascii="Calibri" w:hAnsi="宋体"/>
                      <w:color w:val="000000"/>
                      <w:szCs w:val="21"/>
                    </w:rPr>
                    <w:t>污染物类型</w:t>
                  </w:r>
                </w:p>
              </w:tc>
              <w:tc>
                <w:tcPr>
                  <w:tcW w:w="1134" w:type="dxa"/>
                  <w:vAlign w:val="center"/>
                </w:tcPr>
                <w:p w:rsidR="0080451D" w:rsidRPr="00370FA9" w:rsidRDefault="0080451D" w:rsidP="00580DA2">
                  <w:pPr>
                    <w:adjustRightInd w:val="0"/>
                    <w:snapToGrid w:val="0"/>
                    <w:jc w:val="center"/>
                    <w:rPr>
                      <w:rFonts w:ascii="Calibri" w:hAnsi="Calibri"/>
                      <w:color w:val="000000"/>
                      <w:szCs w:val="21"/>
                    </w:rPr>
                  </w:pPr>
                  <w:r w:rsidRPr="00370FA9">
                    <w:rPr>
                      <w:rFonts w:ascii="Calibri" w:hAnsi="宋体"/>
                      <w:color w:val="000000"/>
                      <w:szCs w:val="21"/>
                    </w:rPr>
                    <w:t>原有工程排放量</w:t>
                  </w:r>
                </w:p>
              </w:tc>
              <w:tc>
                <w:tcPr>
                  <w:tcW w:w="1134" w:type="dxa"/>
                  <w:vAlign w:val="center"/>
                </w:tcPr>
                <w:p w:rsidR="0080451D" w:rsidRPr="00370FA9" w:rsidRDefault="0080451D" w:rsidP="00580DA2">
                  <w:pPr>
                    <w:adjustRightInd w:val="0"/>
                    <w:snapToGrid w:val="0"/>
                    <w:jc w:val="center"/>
                    <w:rPr>
                      <w:rFonts w:ascii="Calibri" w:hAnsi="Calibri"/>
                      <w:color w:val="000000"/>
                      <w:szCs w:val="21"/>
                    </w:rPr>
                  </w:pPr>
                  <w:r w:rsidRPr="00370FA9">
                    <w:rPr>
                      <w:rFonts w:ascii="Calibri" w:hAnsi="宋体"/>
                      <w:color w:val="000000"/>
                      <w:szCs w:val="21"/>
                    </w:rPr>
                    <w:t>技改工程排放量</w:t>
                  </w:r>
                </w:p>
              </w:tc>
              <w:tc>
                <w:tcPr>
                  <w:tcW w:w="1134" w:type="dxa"/>
                  <w:vAlign w:val="center"/>
                </w:tcPr>
                <w:p w:rsidR="0080451D" w:rsidRPr="00370FA9" w:rsidRDefault="0080451D" w:rsidP="00580DA2">
                  <w:pPr>
                    <w:adjustRightInd w:val="0"/>
                    <w:snapToGrid w:val="0"/>
                    <w:jc w:val="center"/>
                    <w:rPr>
                      <w:rFonts w:ascii="Calibri" w:hAnsi="Calibri"/>
                      <w:color w:val="000000"/>
                      <w:szCs w:val="21"/>
                    </w:rPr>
                  </w:pPr>
                  <w:r w:rsidRPr="00370FA9">
                    <w:rPr>
                      <w:rFonts w:ascii="Calibri" w:hAnsi="宋体"/>
                      <w:color w:val="000000"/>
                      <w:szCs w:val="21"/>
                    </w:rPr>
                    <w:t>以新带老消减量</w:t>
                  </w:r>
                </w:p>
              </w:tc>
              <w:tc>
                <w:tcPr>
                  <w:tcW w:w="1417" w:type="dxa"/>
                  <w:vAlign w:val="center"/>
                </w:tcPr>
                <w:p w:rsidR="0080451D" w:rsidRPr="00370FA9" w:rsidRDefault="0080451D" w:rsidP="00580DA2">
                  <w:pPr>
                    <w:adjustRightInd w:val="0"/>
                    <w:snapToGrid w:val="0"/>
                    <w:jc w:val="center"/>
                    <w:rPr>
                      <w:rFonts w:ascii="Calibri" w:hAnsi="Calibri"/>
                      <w:color w:val="000000"/>
                      <w:szCs w:val="21"/>
                    </w:rPr>
                  </w:pPr>
                  <w:r w:rsidRPr="00370FA9">
                    <w:rPr>
                      <w:rFonts w:ascii="Calibri" w:hAnsi="宋体"/>
                      <w:color w:val="000000"/>
                      <w:szCs w:val="21"/>
                    </w:rPr>
                    <w:t>技改后工程排放量</w:t>
                  </w:r>
                </w:p>
              </w:tc>
              <w:tc>
                <w:tcPr>
                  <w:tcW w:w="1702" w:type="dxa"/>
                  <w:vAlign w:val="center"/>
                </w:tcPr>
                <w:p w:rsidR="0080451D" w:rsidRPr="00370FA9" w:rsidRDefault="0080451D" w:rsidP="00580DA2">
                  <w:pPr>
                    <w:adjustRightInd w:val="0"/>
                    <w:snapToGrid w:val="0"/>
                    <w:jc w:val="center"/>
                    <w:rPr>
                      <w:rFonts w:ascii="Calibri" w:hAnsi="Calibri"/>
                      <w:color w:val="000000"/>
                      <w:szCs w:val="21"/>
                    </w:rPr>
                  </w:pPr>
                  <w:r w:rsidRPr="00370FA9">
                    <w:rPr>
                      <w:rFonts w:ascii="Calibri" w:hAnsi="宋体"/>
                      <w:color w:val="000000"/>
                      <w:szCs w:val="21"/>
                    </w:rPr>
                    <w:t>增减变化量</w:t>
                  </w:r>
                </w:p>
              </w:tc>
            </w:tr>
            <w:tr w:rsidR="000E49F9" w:rsidRPr="00370FA9" w:rsidTr="008F4DA3">
              <w:trPr>
                <w:trHeight w:val="397"/>
                <w:jc w:val="center"/>
              </w:trPr>
              <w:tc>
                <w:tcPr>
                  <w:tcW w:w="570" w:type="dxa"/>
                  <w:vMerge w:val="restart"/>
                  <w:vAlign w:val="center"/>
                </w:tcPr>
                <w:p w:rsidR="000E49F9" w:rsidRPr="00370FA9" w:rsidRDefault="000E49F9" w:rsidP="00580DA2">
                  <w:pPr>
                    <w:adjustRightInd w:val="0"/>
                    <w:snapToGrid w:val="0"/>
                    <w:jc w:val="center"/>
                    <w:rPr>
                      <w:rFonts w:ascii="Calibri" w:hAnsi="Calibri"/>
                      <w:color w:val="000000"/>
                      <w:szCs w:val="21"/>
                    </w:rPr>
                  </w:pPr>
                  <w:r w:rsidRPr="00370FA9">
                    <w:rPr>
                      <w:rFonts w:ascii="Calibri" w:hAnsi="宋体"/>
                      <w:color w:val="000000"/>
                      <w:szCs w:val="21"/>
                    </w:rPr>
                    <w:t>废气</w:t>
                  </w:r>
                </w:p>
              </w:tc>
              <w:tc>
                <w:tcPr>
                  <w:tcW w:w="1985" w:type="dxa"/>
                  <w:gridSpan w:val="2"/>
                  <w:tcBorders>
                    <w:top w:val="single" w:sz="4" w:space="0" w:color="auto"/>
                  </w:tcBorders>
                  <w:vAlign w:val="center"/>
                </w:tcPr>
                <w:p w:rsidR="000E49F9" w:rsidRPr="00370FA9" w:rsidRDefault="00A126BB" w:rsidP="00580DA2">
                  <w:pPr>
                    <w:spacing w:line="300" w:lineRule="exact"/>
                    <w:jc w:val="center"/>
                    <w:rPr>
                      <w:rFonts w:ascii="Calibri" w:hAnsi="Calibri"/>
                      <w:szCs w:val="21"/>
                    </w:rPr>
                  </w:pPr>
                  <w:r>
                    <w:rPr>
                      <w:rFonts w:ascii="Calibri" w:hAnsi="宋体" w:hint="eastAsia"/>
                      <w:szCs w:val="21"/>
                    </w:rPr>
                    <w:t>抛光</w:t>
                  </w:r>
                  <w:r w:rsidR="000E49F9">
                    <w:rPr>
                      <w:rFonts w:ascii="Calibri" w:hAnsi="宋体" w:hint="eastAsia"/>
                      <w:szCs w:val="21"/>
                    </w:rPr>
                    <w:t>粉尘（颗粒物）</w:t>
                  </w:r>
                </w:p>
              </w:tc>
              <w:tc>
                <w:tcPr>
                  <w:tcW w:w="1134" w:type="dxa"/>
                  <w:vAlign w:val="center"/>
                </w:tcPr>
                <w:p w:rsidR="000E49F9" w:rsidRPr="00370FA9" w:rsidRDefault="00A126BB" w:rsidP="00BC3904">
                  <w:pPr>
                    <w:jc w:val="center"/>
                    <w:rPr>
                      <w:rFonts w:ascii="Calibri" w:hAnsi="Calibri"/>
                      <w:szCs w:val="21"/>
                    </w:rPr>
                  </w:pPr>
                  <w:r>
                    <w:rPr>
                      <w:rFonts w:ascii="Calibri" w:hAnsi="Calibri" w:hint="eastAsia"/>
                      <w:szCs w:val="21"/>
                    </w:rPr>
                    <w:t>0.13</w:t>
                  </w:r>
                  <w:r w:rsidR="00BC3904">
                    <w:rPr>
                      <w:rFonts w:ascii="Calibri" w:hAnsi="Calibri" w:hint="eastAsia"/>
                      <w:szCs w:val="21"/>
                    </w:rPr>
                    <w:t>5</w:t>
                  </w:r>
                </w:p>
              </w:tc>
              <w:tc>
                <w:tcPr>
                  <w:tcW w:w="1134" w:type="dxa"/>
                  <w:vAlign w:val="center"/>
                </w:tcPr>
                <w:p w:rsidR="000E49F9" w:rsidRPr="00643915" w:rsidRDefault="00A126BB" w:rsidP="00580DA2">
                  <w:pPr>
                    <w:jc w:val="center"/>
                    <w:rPr>
                      <w:rFonts w:ascii="Calibri" w:hAnsi="Calibri"/>
                      <w:kern w:val="0"/>
                      <w:szCs w:val="21"/>
                    </w:rPr>
                  </w:pPr>
                  <w:r>
                    <w:rPr>
                      <w:rFonts w:ascii="Calibri" w:hAnsi="Calibri" w:hint="eastAsia"/>
                      <w:szCs w:val="21"/>
                    </w:rPr>
                    <w:t>0</w:t>
                  </w:r>
                </w:p>
              </w:tc>
              <w:tc>
                <w:tcPr>
                  <w:tcW w:w="1134" w:type="dxa"/>
                  <w:vAlign w:val="center"/>
                </w:tcPr>
                <w:p w:rsidR="000E49F9" w:rsidRPr="009977F2" w:rsidRDefault="00A126BB" w:rsidP="0000402B">
                  <w:pPr>
                    <w:jc w:val="center"/>
                    <w:rPr>
                      <w:rFonts w:ascii="Calibri" w:hAnsi="Calibri"/>
                      <w:kern w:val="0"/>
                      <w:szCs w:val="21"/>
                    </w:rPr>
                  </w:pPr>
                  <w:r>
                    <w:rPr>
                      <w:rFonts w:ascii="Calibri" w:hAnsi="Calibri" w:hint="eastAsia"/>
                      <w:szCs w:val="21"/>
                    </w:rPr>
                    <w:t>0</w:t>
                  </w:r>
                </w:p>
              </w:tc>
              <w:tc>
                <w:tcPr>
                  <w:tcW w:w="1417" w:type="dxa"/>
                  <w:vAlign w:val="center"/>
                </w:tcPr>
                <w:p w:rsidR="000E49F9" w:rsidRPr="009977F2" w:rsidRDefault="00A126BB" w:rsidP="00BC3904">
                  <w:pPr>
                    <w:jc w:val="center"/>
                    <w:rPr>
                      <w:rFonts w:ascii="Calibri" w:hAnsi="Calibri"/>
                      <w:szCs w:val="21"/>
                    </w:rPr>
                  </w:pPr>
                  <w:r>
                    <w:rPr>
                      <w:rFonts w:ascii="Calibri" w:hAnsi="Calibri" w:hint="eastAsia"/>
                      <w:szCs w:val="21"/>
                    </w:rPr>
                    <w:t>0.13</w:t>
                  </w:r>
                  <w:r w:rsidR="00BC3904">
                    <w:rPr>
                      <w:rFonts w:ascii="Calibri" w:hAnsi="Calibri" w:hint="eastAsia"/>
                      <w:szCs w:val="21"/>
                    </w:rPr>
                    <w:t>5</w:t>
                  </w:r>
                </w:p>
              </w:tc>
              <w:tc>
                <w:tcPr>
                  <w:tcW w:w="1702" w:type="dxa"/>
                  <w:vAlign w:val="center"/>
                </w:tcPr>
                <w:p w:rsidR="000E49F9" w:rsidRPr="00643915" w:rsidRDefault="00A126BB" w:rsidP="000E49F9">
                  <w:pPr>
                    <w:jc w:val="center"/>
                    <w:rPr>
                      <w:rFonts w:ascii="Calibri" w:hAnsi="Calibri"/>
                      <w:kern w:val="0"/>
                      <w:szCs w:val="21"/>
                    </w:rPr>
                  </w:pPr>
                  <w:r>
                    <w:rPr>
                      <w:rFonts w:ascii="Calibri" w:hAnsi="Calibri" w:hint="eastAsia"/>
                      <w:szCs w:val="21"/>
                    </w:rPr>
                    <w:t>0</w:t>
                  </w:r>
                </w:p>
              </w:tc>
            </w:tr>
            <w:tr w:rsidR="00720F18" w:rsidRPr="00370FA9" w:rsidTr="005871E9">
              <w:trPr>
                <w:trHeight w:val="397"/>
                <w:jc w:val="center"/>
              </w:trPr>
              <w:tc>
                <w:tcPr>
                  <w:tcW w:w="570" w:type="dxa"/>
                  <w:vMerge/>
                  <w:tcBorders>
                    <w:bottom w:val="single" w:sz="4" w:space="0" w:color="auto"/>
                  </w:tcBorders>
                  <w:vAlign w:val="center"/>
                </w:tcPr>
                <w:p w:rsidR="00720F18" w:rsidRPr="00370FA9" w:rsidRDefault="00720F18" w:rsidP="00580DA2">
                  <w:pPr>
                    <w:adjustRightInd w:val="0"/>
                    <w:snapToGrid w:val="0"/>
                    <w:jc w:val="center"/>
                    <w:rPr>
                      <w:rFonts w:ascii="Calibri" w:hAnsi="Calibri"/>
                      <w:color w:val="000000"/>
                      <w:szCs w:val="21"/>
                    </w:rPr>
                  </w:pPr>
                </w:p>
              </w:tc>
              <w:tc>
                <w:tcPr>
                  <w:tcW w:w="1985" w:type="dxa"/>
                  <w:gridSpan w:val="2"/>
                  <w:vAlign w:val="center"/>
                </w:tcPr>
                <w:p w:rsidR="00720F18" w:rsidRDefault="00720F18" w:rsidP="00335647">
                  <w:pPr>
                    <w:spacing w:line="300" w:lineRule="exact"/>
                    <w:jc w:val="center"/>
                    <w:rPr>
                      <w:rFonts w:ascii="Calibri" w:hAnsi="宋体"/>
                      <w:szCs w:val="21"/>
                    </w:rPr>
                  </w:pPr>
                  <w:r>
                    <w:rPr>
                      <w:rFonts w:ascii="Calibri" w:hAnsi="宋体" w:hint="eastAsia"/>
                      <w:szCs w:val="21"/>
                    </w:rPr>
                    <w:t>焊接烟尘（颗粒物）</w:t>
                  </w:r>
                </w:p>
              </w:tc>
              <w:tc>
                <w:tcPr>
                  <w:tcW w:w="1134" w:type="dxa"/>
                  <w:tcBorders>
                    <w:bottom w:val="single" w:sz="4" w:space="0" w:color="auto"/>
                  </w:tcBorders>
                  <w:vAlign w:val="center"/>
                </w:tcPr>
                <w:p w:rsidR="00720F18" w:rsidRDefault="00720F18" w:rsidP="00335647">
                  <w:pPr>
                    <w:jc w:val="center"/>
                    <w:rPr>
                      <w:rFonts w:ascii="Calibri" w:hAnsi="Calibri"/>
                      <w:szCs w:val="21"/>
                    </w:rPr>
                  </w:pPr>
                  <w:r>
                    <w:rPr>
                      <w:rFonts w:ascii="Calibri" w:hAnsi="Calibri" w:hint="eastAsia"/>
                      <w:szCs w:val="21"/>
                    </w:rPr>
                    <w:t>0.026</w:t>
                  </w:r>
                </w:p>
              </w:tc>
              <w:tc>
                <w:tcPr>
                  <w:tcW w:w="1134" w:type="dxa"/>
                  <w:vAlign w:val="center"/>
                </w:tcPr>
                <w:p w:rsidR="00720F18" w:rsidRDefault="00720F18" w:rsidP="00335647">
                  <w:pPr>
                    <w:jc w:val="center"/>
                    <w:rPr>
                      <w:rFonts w:ascii="Calibri" w:hAnsi="Calibri"/>
                      <w:szCs w:val="21"/>
                    </w:rPr>
                  </w:pPr>
                  <w:r>
                    <w:rPr>
                      <w:rFonts w:ascii="Calibri" w:hAnsi="Calibri" w:hint="eastAsia"/>
                      <w:szCs w:val="21"/>
                    </w:rPr>
                    <w:t>0.026</w:t>
                  </w:r>
                </w:p>
              </w:tc>
              <w:tc>
                <w:tcPr>
                  <w:tcW w:w="1134" w:type="dxa"/>
                  <w:vAlign w:val="center"/>
                </w:tcPr>
                <w:p w:rsidR="00720F18" w:rsidRDefault="00720F18" w:rsidP="00335647">
                  <w:pPr>
                    <w:jc w:val="center"/>
                    <w:rPr>
                      <w:rFonts w:ascii="Calibri" w:hAnsi="Calibri"/>
                      <w:szCs w:val="21"/>
                    </w:rPr>
                  </w:pPr>
                  <w:r>
                    <w:rPr>
                      <w:rFonts w:ascii="Calibri" w:hAnsi="Calibri" w:hint="eastAsia"/>
                      <w:szCs w:val="21"/>
                    </w:rPr>
                    <w:t>0.026</w:t>
                  </w:r>
                </w:p>
              </w:tc>
              <w:tc>
                <w:tcPr>
                  <w:tcW w:w="1417" w:type="dxa"/>
                  <w:vAlign w:val="center"/>
                </w:tcPr>
                <w:p w:rsidR="00720F18" w:rsidRDefault="00720F18" w:rsidP="00335647">
                  <w:pPr>
                    <w:jc w:val="center"/>
                    <w:rPr>
                      <w:rFonts w:ascii="Calibri" w:hAnsi="Calibri"/>
                      <w:szCs w:val="21"/>
                    </w:rPr>
                  </w:pPr>
                  <w:r>
                    <w:rPr>
                      <w:rFonts w:ascii="Calibri" w:hAnsi="Calibri" w:hint="eastAsia"/>
                      <w:szCs w:val="21"/>
                    </w:rPr>
                    <w:t>0.026</w:t>
                  </w:r>
                </w:p>
              </w:tc>
              <w:tc>
                <w:tcPr>
                  <w:tcW w:w="1702" w:type="dxa"/>
                  <w:vAlign w:val="center"/>
                </w:tcPr>
                <w:p w:rsidR="00720F18" w:rsidRPr="009977F2" w:rsidRDefault="00720F18" w:rsidP="00335647">
                  <w:pPr>
                    <w:jc w:val="center"/>
                    <w:rPr>
                      <w:rFonts w:ascii="Calibri" w:hAnsi="Calibri"/>
                      <w:szCs w:val="21"/>
                    </w:rPr>
                  </w:pPr>
                  <w:r>
                    <w:rPr>
                      <w:rFonts w:ascii="Calibri" w:hAnsi="Calibri" w:hint="eastAsia"/>
                      <w:szCs w:val="21"/>
                    </w:rPr>
                    <w:t>0</w:t>
                  </w:r>
                </w:p>
              </w:tc>
            </w:tr>
            <w:tr w:rsidR="00720F18" w:rsidRPr="00370FA9" w:rsidTr="005871E9">
              <w:trPr>
                <w:trHeight w:val="397"/>
                <w:jc w:val="center"/>
              </w:trPr>
              <w:tc>
                <w:tcPr>
                  <w:tcW w:w="570" w:type="dxa"/>
                  <w:vMerge w:val="restart"/>
                  <w:tcBorders>
                    <w:top w:val="single" w:sz="4" w:space="0" w:color="auto"/>
                  </w:tcBorders>
                  <w:vAlign w:val="center"/>
                </w:tcPr>
                <w:p w:rsidR="00720F18" w:rsidRPr="00370FA9" w:rsidRDefault="005871E9" w:rsidP="00580DA2">
                  <w:pPr>
                    <w:adjustRightInd w:val="0"/>
                    <w:snapToGrid w:val="0"/>
                    <w:jc w:val="center"/>
                    <w:rPr>
                      <w:rFonts w:ascii="Calibri" w:hAnsi="Calibri"/>
                      <w:color w:val="000000"/>
                      <w:szCs w:val="21"/>
                    </w:rPr>
                  </w:pPr>
                  <w:r w:rsidRPr="00370FA9">
                    <w:rPr>
                      <w:rFonts w:ascii="Calibri" w:hAnsi="宋体"/>
                      <w:color w:val="000000"/>
                      <w:szCs w:val="21"/>
                    </w:rPr>
                    <w:t>废水</w:t>
                  </w:r>
                </w:p>
              </w:tc>
              <w:tc>
                <w:tcPr>
                  <w:tcW w:w="943" w:type="dxa"/>
                  <w:vMerge w:val="restart"/>
                  <w:tcBorders>
                    <w:right w:val="single" w:sz="6" w:space="0" w:color="auto"/>
                  </w:tcBorders>
                  <w:vAlign w:val="center"/>
                </w:tcPr>
                <w:p w:rsidR="00FB577C" w:rsidRDefault="00720F18" w:rsidP="00580DA2">
                  <w:pPr>
                    <w:adjustRightInd w:val="0"/>
                    <w:snapToGrid w:val="0"/>
                    <w:jc w:val="center"/>
                    <w:rPr>
                      <w:rFonts w:ascii="Calibri" w:hAnsi="宋体"/>
                      <w:color w:val="000000"/>
                      <w:szCs w:val="21"/>
                    </w:rPr>
                  </w:pPr>
                  <w:r w:rsidRPr="00370FA9">
                    <w:rPr>
                      <w:rFonts w:ascii="Calibri" w:hAnsi="宋体"/>
                      <w:color w:val="000000"/>
                      <w:szCs w:val="21"/>
                    </w:rPr>
                    <w:t>生活</w:t>
                  </w:r>
                </w:p>
                <w:p w:rsidR="00720F18" w:rsidRPr="00370FA9" w:rsidRDefault="00720F18" w:rsidP="00580DA2">
                  <w:pPr>
                    <w:adjustRightInd w:val="0"/>
                    <w:snapToGrid w:val="0"/>
                    <w:jc w:val="center"/>
                    <w:rPr>
                      <w:rFonts w:ascii="Calibri" w:hAnsi="Calibri"/>
                      <w:color w:val="000000"/>
                      <w:szCs w:val="21"/>
                    </w:rPr>
                  </w:pPr>
                  <w:r w:rsidRPr="00370FA9">
                    <w:rPr>
                      <w:rFonts w:ascii="Calibri" w:hAnsi="宋体"/>
                      <w:color w:val="000000"/>
                      <w:szCs w:val="21"/>
                    </w:rPr>
                    <w:t>污水</w:t>
                  </w:r>
                </w:p>
              </w:tc>
              <w:tc>
                <w:tcPr>
                  <w:tcW w:w="1042" w:type="dxa"/>
                  <w:tcBorders>
                    <w:left w:val="single" w:sz="6" w:space="0" w:color="auto"/>
                  </w:tcBorders>
                  <w:vAlign w:val="center"/>
                </w:tcPr>
                <w:p w:rsidR="00720F18" w:rsidRPr="000E49F9" w:rsidRDefault="00720F18" w:rsidP="00580DA2">
                  <w:pPr>
                    <w:adjustRightInd w:val="0"/>
                    <w:snapToGrid w:val="0"/>
                    <w:jc w:val="center"/>
                    <w:rPr>
                      <w:rFonts w:ascii="Calibri" w:hAnsi="Calibri"/>
                      <w:szCs w:val="21"/>
                    </w:rPr>
                  </w:pPr>
                  <w:r w:rsidRPr="000E49F9">
                    <w:rPr>
                      <w:rFonts w:ascii="Calibri" w:hAnsi="Calibri" w:hint="eastAsia"/>
                      <w:szCs w:val="21"/>
                    </w:rPr>
                    <w:t>废水量</w:t>
                  </w:r>
                </w:p>
              </w:tc>
              <w:tc>
                <w:tcPr>
                  <w:tcW w:w="1134" w:type="dxa"/>
                  <w:vAlign w:val="center"/>
                </w:tcPr>
                <w:p w:rsidR="00720F18" w:rsidRPr="000E49F9" w:rsidRDefault="00720F18" w:rsidP="00580DA2">
                  <w:pPr>
                    <w:jc w:val="center"/>
                    <w:rPr>
                      <w:rFonts w:ascii="Calibri" w:hAnsi="Calibri"/>
                      <w:szCs w:val="21"/>
                    </w:rPr>
                  </w:pPr>
                  <w:r>
                    <w:rPr>
                      <w:rFonts w:ascii="Calibri" w:hAnsi="Calibri" w:hint="eastAsia"/>
                      <w:szCs w:val="21"/>
                    </w:rPr>
                    <w:t>1757</w:t>
                  </w:r>
                </w:p>
              </w:tc>
              <w:tc>
                <w:tcPr>
                  <w:tcW w:w="1134" w:type="dxa"/>
                  <w:vAlign w:val="center"/>
                </w:tcPr>
                <w:p w:rsidR="00720F18" w:rsidRPr="000E49F9" w:rsidRDefault="00720F18" w:rsidP="00580DA2">
                  <w:pPr>
                    <w:jc w:val="center"/>
                    <w:rPr>
                      <w:rFonts w:ascii="Calibri" w:hAnsi="Calibri"/>
                      <w:szCs w:val="21"/>
                    </w:rPr>
                  </w:pPr>
                  <w:r w:rsidRPr="000E49F9">
                    <w:rPr>
                      <w:rFonts w:ascii="Calibri" w:hAnsi="Calibri"/>
                      <w:szCs w:val="21"/>
                    </w:rPr>
                    <w:t>0</w:t>
                  </w:r>
                </w:p>
              </w:tc>
              <w:tc>
                <w:tcPr>
                  <w:tcW w:w="1134" w:type="dxa"/>
                  <w:vAlign w:val="center"/>
                </w:tcPr>
                <w:p w:rsidR="00720F18" w:rsidRPr="000E49F9" w:rsidRDefault="00720F18" w:rsidP="00580DA2">
                  <w:pPr>
                    <w:jc w:val="center"/>
                    <w:rPr>
                      <w:rFonts w:ascii="Calibri" w:hAnsi="Calibri"/>
                      <w:szCs w:val="21"/>
                    </w:rPr>
                  </w:pPr>
                  <w:r w:rsidRPr="000E49F9">
                    <w:rPr>
                      <w:rFonts w:ascii="Calibri" w:hAnsi="Calibri"/>
                      <w:szCs w:val="21"/>
                    </w:rPr>
                    <w:t>0</w:t>
                  </w:r>
                </w:p>
              </w:tc>
              <w:tc>
                <w:tcPr>
                  <w:tcW w:w="1417" w:type="dxa"/>
                  <w:vAlign w:val="center"/>
                </w:tcPr>
                <w:p w:rsidR="00720F18" w:rsidRPr="000E49F9" w:rsidRDefault="00720F18" w:rsidP="00580DA2">
                  <w:pPr>
                    <w:jc w:val="center"/>
                    <w:rPr>
                      <w:rFonts w:ascii="Calibri" w:hAnsi="Calibri"/>
                      <w:szCs w:val="21"/>
                    </w:rPr>
                  </w:pPr>
                  <w:r>
                    <w:rPr>
                      <w:rFonts w:ascii="Calibri" w:hAnsi="Calibri" w:hint="eastAsia"/>
                      <w:szCs w:val="21"/>
                    </w:rPr>
                    <w:t>1757</w:t>
                  </w:r>
                </w:p>
              </w:tc>
              <w:tc>
                <w:tcPr>
                  <w:tcW w:w="1702" w:type="dxa"/>
                  <w:vAlign w:val="center"/>
                </w:tcPr>
                <w:p w:rsidR="00720F18" w:rsidRPr="000E49F9" w:rsidRDefault="00720F18" w:rsidP="00580DA2">
                  <w:pPr>
                    <w:jc w:val="center"/>
                    <w:rPr>
                      <w:rFonts w:ascii="Calibri" w:hAnsi="Calibri"/>
                      <w:szCs w:val="21"/>
                    </w:rPr>
                  </w:pPr>
                  <w:r w:rsidRPr="000E49F9">
                    <w:rPr>
                      <w:rFonts w:ascii="Calibri" w:hAnsi="Calibri"/>
                      <w:szCs w:val="21"/>
                    </w:rPr>
                    <w:t>0</w:t>
                  </w:r>
                </w:p>
              </w:tc>
            </w:tr>
            <w:tr w:rsidR="00720F18" w:rsidRPr="00370FA9" w:rsidTr="008F4DA3">
              <w:trPr>
                <w:trHeight w:val="397"/>
                <w:jc w:val="center"/>
              </w:trPr>
              <w:tc>
                <w:tcPr>
                  <w:tcW w:w="570" w:type="dxa"/>
                  <w:vMerge/>
                  <w:vAlign w:val="center"/>
                </w:tcPr>
                <w:p w:rsidR="00720F18" w:rsidRPr="00370FA9" w:rsidRDefault="00720F18" w:rsidP="00580DA2">
                  <w:pPr>
                    <w:adjustRightInd w:val="0"/>
                    <w:snapToGrid w:val="0"/>
                    <w:jc w:val="center"/>
                    <w:rPr>
                      <w:rFonts w:ascii="Calibri" w:hAnsi="Calibri"/>
                      <w:color w:val="000000"/>
                      <w:szCs w:val="21"/>
                    </w:rPr>
                  </w:pPr>
                </w:p>
              </w:tc>
              <w:tc>
                <w:tcPr>
                  <w:tcW w:w="943" w:type="dxa"/>
                  <w:vMerge/>
                  <w:tcBorders>
                    <w:right w:val="single" w:sz="6" w:space="0" w:color="auto"/>
                  </w:tcBorders>
                  <w:vAlign w:val="center"/>
                </w:tcPr>
                <w:p w:rsidR="00720F18" w:rsidRPr="00370FA9" w:rsidRDefault="00720F18" w:rsidP="00580DA2">
                  <w:pPr>
                    <w:adjustRightInd w:val="0"/>
                    <w:snapToGrid w:val="0"/>
                    <w:jc w:val="center"/>
                    <w:rPr>
                      <w:rFonts w:ascii="Calibri" w:hAnsi="宋体"/>
                      <w:color w:val="000000"/>
                      <w:szCs w:val="21"/>
                    </w:rPr>
                  </w:pPr>
                </w:p>
              </w:tc>
              <w:tc>
                <w:tcPr>
                  <w:tcW w:w="1042" w:type="dxa"/>
                  <w:tcBorders>
                    <w:left w:val="single" w:sz="6" w:space="0" w:color="auto"/>
                  </w:tcBorders>
                  <w:vAlign w:val="center"/>
                </w:tcPr>
                <w:p w:rsidR="00720F18" w:rsidRPr="00A519BE" w:rsidRDefault="00720F18" w:rsidP="00580DA2">
                  <w:pPr>
                    <w:adjustRightInd w:val="0"/>
                    <w:snapToGrid w:val="0"/>
                    <w:jc w:val="center"/>
                    <w:rPr>
                      <w:rFonts w:ascii="Calibri" w:hAnsi="宋体"/>
                      <w:szCs w:val="21"/>
                    </w:rPr>
                  </w:pPr>
                  <w:r w:rsidRPr="00A519BE">
                    <w:rPr>
                      <w:rFonts w:ascii="Calibri" w:hAnsi="宋体" w:hint="eastAsia"/>
                      <w:szCs w:val="21"/>
                    </w:rPr>
                    <w:t>COD</w:t>
                  </w:r>
                </w:p>
              </w:tc>
              <w:tc>
                <w:tcPr>
                  <w:tcW w:w="1134" w:type="dxa"/>
                  <w:vAlign w:val="center"/>
                </w:tcPr>
                <w:p w:rsidR="00720F18" w:rsidRPr="00A519BE" w:rsidRDefault="00720F18" w:rsidP="00A519BE">
                  <w:pPr>
                    <w:jc w:val="center"/>
                    <w:rPr>
                      <w:rFonts w:ascii="Calibri" w:hAnsi="Calibri"/>
                      <w:szCs w:val="21"/>
                    </w:rPr>
                  </w:pPr>
                  <w:r>
                    <w:rPr>
                      <w:rFonts w:ascii="Calibri" w:hAnsi="Calibri" w:hint="eastAsia"/>
                      <w:szCs w:val="21"/>
                    </w:rPr>
                    <w:t>0.127</w:t>
                  </w:r>
                </w:p>
              </w:tc>
              <w:tc>
                <w:tcPr>
                  <w:tcW w:w="1134" w:type="dxa"/>
                  <w:vAlign w:val="center"/>
                </w:tcPr>
                <w:p w:rsidR="00720F18" w:rsidRPr="00A519BE" w:rsidRDefault="00720F18" w:rsidP="00580DA2">
                  <w:pPr>
                    <w:jc w:val="center"/>
                    <w:rPr>
                      <w:rFonts w:ascii="Calibri" w:hAnsi="Calibri"/>
                      <w:szCs w:val="21"/>
                    </w:rPr>
                  </w:pPr>
                  <w:r w:rsidRPr="00A519BE">
                    <w:rPr>
                      <w:rFonts w:ascii="Calibri" w:hAnsi="Calibri" w:hint="eastAsia"/>
                      <w:szCs w:val="21"/>
                    </w:rPr>
                    <w:t>0</w:t>
                  </w:r>
                </w:p>
              </w:tc>
              <w:tc>
                <w:tcPr>
                  <w:tcW w:w="1134" w:type="dxa"/>
                  <w:vAlign w:val="center"/>
                </w:tcPr>
                <w:p w:rsidR="00720F18" w:rsidRPr="00A519BE" w:rsidRDefault="00720F18" w:rsidP="00580DA2">
                  <w:pPr>
                    <w:jc w:val="center"/>
                    <w:rPr>
                      <w:rFonts w:ascii="Calibri" w:hAnsi="Calibri"/>
                      <w:szCs w:val="21"/>
                    </w:rPr>
                  </w:pPr>
                  <w:r w:rsidRPr="00A519BE">
                    <w:rPr>
                      <w:rFonts w:ascii="Calibri" w:hAnsi="Calibri" w:hint="eastAsia"/>
                      <w:szCs w:val="21"/>
                    </w:rPr>
                    <w:t>0</w:t>
                  </w:r>
                </w:p>
              </w:tc>
              <w:tc>
                <w:tcPr>
                  <w:tcW w:w="1417" w:type="dxa"/>
                  <w:vAlign w:val="center"/>
                </w:tcPr>
                <w:p w:rsidR="00720F18" w:rsidRPr="00A519BE" w:rsidRDefault="00720F18" w:rsidP="00A519BE">
                  <w:pPr>
                    <w:jc w:val="center"/>
                    <w:rPr>
                      <w:rFonts w:ascii="Calibri" w:hAnsi="Calibri"/>
                      <w:szCs w:val="21"/>
                    </w:rPr>
                  </w:pPr>
                  <w:r>
                    <w:rPr>
                      <w:rFonts w:ascii="Calibri" w:hAnsi="Calibri" w:hint="eastAsia"/>
                      <w:szCs w:val="21"/>
                    </w:rPr>
                    <w:t>0.127</w:t>
                  </w:r>
                </w:p>
              </w:tc>
              <w:tc>
                <w:tcPr>
                  <w:tcW w:w="1702" w:type="dxa"/>
                  <w:vAlign w:val="center"/>
                </w:tcPr>
                <w:p w:rsidR="00720F18" w:rsidRPr="00A519BE" w:rsidRDefault="00720F18" w:rsidP="00580DA2">
                  <w:pPr>
                    <w:jc w:val="center"/>
                    <w:rPr>
                      <w:rFonts w:ascii="Calibri" w:hAnsi="Calibri"/>
                      <w:szCs w:val="21"/>
                    </w:rPr>
                  </w:pPr>
                  <w:r w:rsidRPr="00A519BE">
                    <w:rPr>
                      <w:rFonts w:ascii="Calibri" w:hAnsi="Calibri" w:hint="eastAsia"/>
                      <w:szCs w:val="21"/>
                    </w:rPr>
                    <w:t>0</w:t>
                  </w:r>
                </w:p>
              </w:tc>
            </w:tr>
            <w:tr w:rsidR="00720F18" w:rsidRPr="00370FA9" w:rsidTr="008F4DA3">
              <w:trPr>
                <w:trHeight w:val="397"/>
                <w:jc w:val="center"/>
              </w:trPr>
              <w:tc>
                <w:tcPr>
                  <w:tcW w:w="570" w:type="dxa"/>
                  <w:vMerge/>
                  <w:vAlign w:val="center"/>
                </w:tcPr>
                <w:p w:rsidR="00720F18" w:rsidRPr="00370FA9" w:rsidRDefault="00720F18" w:rsidP="00580DA2">
                  <w:pPr>
                    <w:adjustRightInd w:val="0"/>
                    <w:snapToGrid w:val="0"/>
                    <w:jc w:val="center"/>
                    <w:rPr>
                      <w:rFonts w:ascii="Calibri" w:hAnsi="Calibri"/>
                      <w:color w:val="000000"/>
                      <w:szCs w:val="21"/>
                    </w:rPr>
                  </w:pPr>
                </w:p>
              </w:tc>
              <w:tc>
                <w:tcPr>
                  <w:tcW w:w="943" w:type="dxa"/>
                  <w:vMerge/>
                  <w:tcBorders>
                    <w:right w:val="single" w:sz="6" w:space="0" w:color="auto"/>
                  </w:tcBorders>
                  <w:vAlign w:val="center"/>
                </w:tcPr>
                <w:p w:rsidR="00720F18" w:rsidRPr="00370FA9" w:rsidRDefault="00720F18" w:rsidP="00580DA2">
                  <w:pPr>
                    <w:adjustRightInd w:val="0"/>
                    <w:snapToGrid w:val="0"/>
                    <w:jc w:val="center"/>
                    <w:rPr>
                      <w:rFonts w:ascii="Calibri" w:hAnsi="宋体"/>
                      <w:color w:val="000000"/>
                      <w:szCs w:val="21"/>
                    </w:rPr>
                  </w:pPr>
                </w:p>
              </w:tc>
              <w:tc>
                <w:tcPr>
                  <w:tcW w:w="1042" w:type="dxa"/>
                  <w:tcBorders>
                    <w:left w:val="single" w:sz="6" w:space="0" w:color="auto"/>
                  </w:tcBorders>
                  <w:vAlign w:val="center"/>
                </w:tcPr>
                <w:p w:rsidR="00720F18" w:rsidRPr="00A519BE" w:rsidRDefault="00720F18" w:rsidP="00580DA2">
                  <w:pPr>
                    <w:adjustRightInd w:val="0"/>
                    <w:snapToGrid w:val="0"/>
                    <w:jc w:val="center"/>
                    <w:rPr>
                      <w:rFonts w:ascii="Calibri" w:hAnsi="宋体"/>
                      <w:szCs w:val="21"/>
                    </w:rPr>
                  </w:pPr>
                  <w:r w:rsidRPr="00A519BE">
                    <w:rPr>
                      <w:rFonts w:ascii="Calibri" w:hAnsi="宋体" w:hint="eastAsia"/>
                      <w:szCs w:val="21"/>
                    </w:rPr>
                    <w:t>NH</w:t>
                  </w:r>
                  <w:r w:rsidRPr="00A519BE">
                    <w:rPr>
                      <w:rFonts w:ascii="Calibri" w:hAnsi="宋体" w:hint="eastAsia"/>
                      <w:szCs w:val="21"/>
                      <w:vertAlign w:val="subscript"/>
                    </w:rPr>
                    <w:t>3</w:t>
                  </w:r>
                  <w:r w:rsidRPr="00A519BE">
                    <w:rPr>
                      <w:rFonts w:ascii="Calibri" w:hAnsi="宋体" w:hint="eastAsia"/>
                      <w:szCs w:val="21"/>
                    </w:rPr>
                    <w:t>-N</w:t>
                  </w:r>
                </w:p>
              </w:tc>
              <w:tc>
                <w:tcPr>
                  <w:tcW w:w="1134" w:type="dxa"/>
                  <w:vAlign w:val="center"/>
                </w:tcPr>
                <w:p w:rsidR="00720F18" w:rsidRPr="00A519BE" w:rsidRDefault="00720F18" w:rsidP="00083362">
                  <w:pPr>
                    <w:jc w:val="center"/>
                    <w:rPr>
                      <w:rFonts w:ascii="Calibri" w:hAnsi="Calibri"/>
                      <w:szCs w:val="21"/>
                    </w:rPr>
                  </w:pPr>
                  <w:r w:rsidRPr="00A519BE">
                    <w:rPr>
                      <w:rFonts w:ascii="Calibri" w:hAnsi="Calibri" w:hint="eastAsia"/>
                      <w:szCs w:val="21"/>
                    </w:rPr>
                    <w:t>0.000</w:t>
                  </w:r>
                  <w:r>
                    <w:rPr>
                      <w:rFonts w:ascii="Calibri" w:hAnsi="Calibri" w:hint="eastAsia"/>
                      <w:szCs w:val="21"/>
                    </w:rPr>
                    <w:t>1</w:t>
                  </w:r>
                </w:p>
              </w:tc>
              <w:tc>
                <w:tcPr>
                  <w:tcW w:w="1134" w:type="dxa"/>
                  <w:vAlign w:val="center"/>
                </w:tcPr>
                <w:p w:rsidR="00720F18" w:rsidRPr="00A519BE" w:rsidRDefault="00720F18" w:rsidP="00580DA2">
                  <w:pPr>
                    <w:jc w:val="center"/>
                    <w:rPr>
                      <w:rFonts w:ascii="Calibri" w:hAnsi="Calibri"/>
                      <w:szCs w:val="21"/>
                    </w:rPr>
                  </w:pPr>
                  <w:r w:rsidRPr="00A519BE">
                    <w:rPr>
                      <w:rFonts w:ascii="Calibri" w:hAnsi="Calibri" w:hint="eastAsia"/>
                      <w:szCs w:val="21"/>
                    </w:rPr>
                    <w:t>0</w:t>
                  </w:r>
                </w:p>
              </w:tc>
              <w:tc>
                <w:tcPr>
                  <w:tcW w:w="1134" w:type="dxa"/>
                  <w:vAlign w:val="center"/>
                </w:tcPr>
                <w:p w:rsidR="00720F18" w:rsidRPr="00A519BE" w:rsidRDefault="00720F18" w:rsidP="00580DA2">
                  <w:pPr>
                    <w:jc w:val="center"/>
                    <w:rPr>
                      <w:rFonts w:ascii="Calibri" w:hAnsi="Calibri"/>
                      <w:szCs w:val="21"/>
                    </w:rPr>
                  </w:pPr>
                  <w:r w:rsidRPr="00A519BE">
                    <w:rPr>
                      <w:rFonts w:ascii="Calibri" w:hAnsi="Calibri" w:hint="eastAsia"/>
                      <w:szCs w:val="21"/>
                    </w:rPr>
                    <w:t>0</w:t>
                  </w:r>
                </w:p>
              </w:tc>
              <w:tc>
                <w:tcPr>
                  <w:tcW w:w="1417" w:type="dxa"/>
                  <w:vAlign w:val="center"/>
                </w:tcPr>
                <w:p w:rsidR="00720F18" w:rsidRPr="00A519BE" w:rsidRDefault="00720F18" w:rsidP="00083362">
                  <w:pPr>
                    <w:jc w:val="center"/>
                    <w:rPr>
                      <w:rFonts w:ascii="Calibri" w:hAnsi="Calibri"/>
                      <w:szCs w:val="21"/>
                    </w:rPr>
                  </w:pPr>
                  <w:r w:rsidRPr="00A519BE">
                    <w:rPr>
                      <w:rFonts w:ascii="Calibri" w:hAnsi="Calibri" w:hint="eastAsia"/>
                      <w:szCs w:val="21"/>
                    </w:rPr>
                    <w:t>0.000</w:t>
                  </w:r>
                  <w:r>
                    <w:rPr>
                      <w:rFonts w:ascii="Calibri" w:hAnsi="Calibri" w:hint="eastAsia"/>
                      <w:szCs w:val="21"/>
                    </w:rPr>
                    <w:t>1</w:t>
                  </w:r>
                </w:p>
              </w:tc>
              <w:tc>
                <w:tcPr>
                  <w:tcW w:w="1702" w:type="dxa"/>
                  <w:vAlign w:val="center"/>
                </w:tcPr>
                <w:p w:rsidR="00720F18" w:rsidRPr="00A519BE" w:rsidRDefault="00720F18" w:rsidP="00580DA2">
                  <w:pPr>
                    <w:jc w:val="center"/>
                    <w:rPr>
                      <w:rFonts w:ascii="Calibri" w:hAnsi="Calibri"/>
                      <w:szCs w:val="21"/>
                    </w:rPr>
                  </w:pPr>
                  <w:r w:rsidRPr="00A519BE">
                    <w:rPr>
                      <w:rFonts w:ascii="Calibri" w:hAnsi="Calibri" w:hint="eastAsia"/>
                      <w:szCs w:val="21"/>
                    </w:rPr>
                    <w:t>0</w:t>
                  </w:r>
                </w:p>
              </w:tc>
            </w:tr>
            <w:tr w:rsidR="00720F18" w:rsidRPr="00370FA9" w:rsidTr="008F4DA3">
              <w:trPr>
                <w:trHeight w:val="397"/>
                <w:jc w:val="center"/>
              </w:trPr>
              <w:tc>
                <w:tcPr>
                  <w:tcW w:w="570" w:type="dxa"/>
                  <w:vMerge w:val="restart"/>
                  <w:vAlign w:val="center"/>
                </w:tcPr>
                <w:p w:rsidR="00720F18" w:rsidRPr="00370FA9" w:rsidRDefault="00720F18" w:rsidP="00580DA2">
                  <w:pPr>
                    <w:adjustRightInd w:val="0"/>
                    <w:snapToGrid w:val="0"/>
                    <w:jc w:val="center"/>
                    <w:rPr>
                      <w:rFonts w:ascii="Calibri" w:hAnsi="Calibri"/>
                      <w:color w:val="000000"/>
                      <w:szCs w:val="21"/>
                    </w:rPr>
                  </w:pPr>
                  <w:r w:rsidRPr="00370FA9">
                    <w:rPr>
                      <w:rFonts w:ascii="Calibri" w:hAnsi="宋体"/>
                      <w:color w:val="000000"/>
                      <w:szCs w:val="21"/>
                    </w:rPr>
                    <w:t>固废</w:t>
                  </w:r>
                </w:p>
              </w:tc>
              <w:tc>
                <w:tcPr>
                  <w:tcW w:w="1985" w:type="dxa"/>
                  <w:gridSpan w:val="2"/>
                  <w:vAlign w:val="center"/>
                </w:tcPr>
                <w:p w:rsidR="00720F18" w:rsidRPr="00370FA9" w:rsidRDefault="00720F18" w:rsidP="00580DA2">
                  <w:pPr>
                    <w:jc w:val="center"/>
                    <w:rPr>
                      <w:rFonts w:ascii="Calibri" w:hAnsi="Calibri"/>
                      <w:szCs w:val="21"/>
                    </w:rPr>
                  </w:pPr>
                  <w:r w:rsidRPr="00370FA9">
                    <w:rPr>
                      <w:rFonts w:ascii="Calibri" w:hAnsi="宋体"/>
                      <w:szCs w:val="21"/>
                    </w:rPr>
                    <w:t>一般固废</w:t>
                  </w:r>
                </w:p>
              </w:tc>
              <w:tc>
                <w:tcPr>
                  <w:tcW w:w="1134" w:type="dxa"/>
                  <w:vAlign w:val="center"/>
                </w:tcPr>
                <w:p w:rsidR="00720F18" w:rsidRPr="00370FA9" w:rsidRDefault="00720F18" w:rsidP="00580DA2">
                  <w:pPr>
                    <w:jc w:val="center"/>
                    <w:rPr>
                      <w:rFonts w:ascii="Calibri" w:hAnsi="Calibri"/>
                      <w:szCs w:val="21"/>
                    </w:rPr>
                  </w:pPr>
                  <w:r w:rsidRPr="00370FA9">
                    <w:rPr>
                      <w:rFonts w:ascii="Calibri" w:hAnsi="Calibri"/>
                      <w:szCs w:val="21"/>
                    </w:rPr>
                    <w:t>0</w:t>
                  </w:r>
                </w:p>
              </w:tc>
              <w:tc>
                <w:tcPr>
                  <w:tcW w:w="1134" w:type="dxa"/>
                  <w:vAlign w:val="center"/>
                </w:tcPr>
                <w:p w:rsidR="00720F18" w:rsidRPr="00370FA9" w:rsidRDefault="00720F18" w:rsidP="00580DA2">
                  <w:pPr>
                    <w:jc w:val="center"/>
                    <w:rPr>
                      <w:rFonts w:ascii="Calibri" w:hAnsi="Calibri"/>
                      <w:color w:val="000000"/>
                      <w:szCs w:val="21"/>
                    </w:rPr>
                  </w:pPr>
                  <w:r w:rsidRPr="00370FA9">
                    <w:rPr>
                      <w:rFonts w:ascii="Calibri" w:hAnsi="Calibri"/>
                      <w:color w:val="000000"/>
                      <w:szCs w:val="21"/>
                    </w:rPr>
                    <w:t>0</w:t>
                  </w:r>
                </w:p>
              </w:tc>
              <w:tc>
                <w:tcPr>
                  <w:tcW w:w="1134" w:type="dxa"/>
                  <w:vAlign w:val="center"/>
                </w:tcPr>
                <w:p w:rsidR="00720F18" w:rsidRPr="00370FA9" w:rsidRDefault="00720F18" w:rsidP="00580DA2">
                  <w:pPr>
                    <w:adjustRightInd w:val="0"/>
                    <w:snapToGrid w:val="0"/>
                    <w:jc w:val="center"/>
                    <w:rPr>
                      <w:rFonts w:ascii="Calibri" w:hAnsi="Calibri"/>
                      <w:color w:val="000000"/>
                      <w:szCs w:val="21"/>
                    </w:rPr>
                  </w:pPr>
                  <w:r w:rsidRPr="00370FA9">
                    <w:rPr>
                      <w:rFonts w:ascii="Calibri" w:hAnsi="Calibri"/>
                      <w:color w:val="000000"/>
                      <w:szCs w:val="21"/>
                    </w:rPr>
                    <w:t>0</w:t>
                  </w:r>
                </w:p>
              </w:tc>
              <w:tc>
                <w:tcPr>
                  <w:tcW w:w="1417" w:type="dxa"/>
                  <w:vAlign w:val="center"/>
                </w:tcPr>
                <w:p w:rsidR="00720F18" w:rsidRPr="00370FA9" w:rsidRDefault="00720F18" w:rsidP="00580DA2">
                  <w:pPr>
                    <w:jc w:val="center"/>
                    <w:rPr>
                      <w:rFonts w:ascii="Calibri" w:hAnsi="Calibri"/>
                      <w:color w:val="000000"/>
                      <w:szCs w:val="21"/>
                    </w:rPr>
                  </w:pPr>
                  <w:r w:rsidRPr="00370FA9">
                    <w:rPr>
                      <w:rFonts w:ascii="Calibri" w:hAnsi="Calibri"/>
                      <w:color w:val="000000"/>
                      <w:szCs w:val="21"/>
                    </w:rPr>
                    <w:t>0</w:t>
                  </w:r>
                </w:p>
              </w:tc>
              <w:tc>
                <w:tcPr>
                  <w:tcW w:w="1702" w:type="dxa"/>
                  <w:vAlign w:val="center"/>
                </w:tcPr>
                <w:p w:rsidR="00720F18" w:rsidRPr="00370FA9" w:rsidRDefault="00720F18" w:rsidP="00580DA2">
                  <w:pPr>
                    <w:adjustRightInd w:val="0"/>
                    <w:snapToGrid w:val="0"/>
                    <w:jc w:val="center"/>
                    <w:rPr>
                      <w:rFonts w:ascii="Calibri" w:hAnsi="Calibri"/>
                      <w:color w:val="000000"/>
                      <w:szCs w:val="21"/>
                    </w:rPr>
                  </w:pPr>
                  <w:r w:rsidRPr="00370FA9">
                    <w:rPr>
                      <w:rFonts w:ascii="Calibri" w:hAnsi="Calibri"/>
                      <w:color w:val="000000"/>
                      <w:szCs w:val="21"/>
                    </w:rPr>
                    <w:t>0</w:t>
                  </w:r>
                </w:p>
              </w:tc>
            </w:tr>
            <w:tr w:rsidR="00720F18" w:rsidRPr="00370FA9" w:rsidTr="008F4DA3">
              <w:trPr>
                <w:trHeight w:val="397"/>
                <w:jc w:val="center"/>
              </w:trPr>
              <w:tc>
                <w:tcPr>
                  <w:tcW w:w="570" w:type="dxa"/>
                  <w:vMerge/>
                  <w:vAlign w:val="center"/>
                </w:tcPr>
                <w:p w:rsidR="00720F18" w:rsidRPr="00370FA9" w:rsidRDefault="00720F18" w:rsidP="00580DA2">
                  <w:pPr>
                    <w:adjustRightInd w:val="0"/>
                    <w:snapToGrid w:val="0"/>
                    <w:jc w:val="center"/>
                    <w:rPr>
                      <w:rFonts w:ascii="Calibri" w:hAnsi="Calibri"/>
                      <w:color w:val="000000"/>
                      <w:szCs w:val="21"/>
                    </w:rPr>
                  </w:pPr>
                </w:p>
              </w:tc>
              <w:tc>
                <w:tcPr>
                  <w:tcW w:w="1985" w:type="dxa"/>
                  <w:gridSpan w:val="2"/>
                  <w:vAlign w:val="center"/>
                </w:tcPr>
                <w:p w:rsidR="00720F18" w:rsidRPr="00370FA9" w:rsidRDefault="00720F18" w:rsidP="00580DA2">
                  <w:pPr>
                    <w:jc w:val="center"/>
                    <w:rPr>
                      <w:rFonts w:ascii="Calibri" w:hAnsi="Calibri"/>
                      <w:szCs w:val="21"/>
                    </w:rPr>
                  </w:pPr>
                  <w:r w:rsidRPr="00370FA9">
                    <w:rPr>
                      <w:rFonts w:ascii="Calibri" w:hAnsi="宋体"/>
                      <w:szCs w:val="21"/>
                    </w:rPr>
                    <w:t>危险固废</w:t>
                  </w:r>
                </w:p>
              </w:tc>
              <w:tc>
                <w:tcPr>
                  <w:tcW w:w="1134" w:type="dxa"/>
                  <w:vAlign w:val="center"/>
                </w:tcPr>
                <w:p w:rsidR="00720F18" w:rsidRPr="00370FA9" w:rsidRDefault="00720F18" w:rsidP="00580DA2">
                  <w:pPr>
                    <w:jc w:val="center"/>
                    <w:rPr>
                      <w:rFonts w:ascii="Calibri" w:hAnsi="Calibri"/>
                      <w:szCs w:val="21"/>
                    </w:rPr>
                  </w:pPr>
                  <w:r w:rsidRPr="00370FA9">
                    <w:rPr>
                      <w:rFonts w:ascii="Calibri" w:hAnsi="Calibri"/>
                      <w:szCs w:val="21"/>
                    </w:rPr>
                    <w:t>0</w:t>
                  </w:r>
                </w:p>
              </w:tc>
              <w:tc>
                <w:tcPr>
                  <w:tcW w:w="1134" w:type="dxa"/>
                  <w:vAlign w:val="center"/>
                </w:tcPr>
                <w:p w:rsidR="00720F18" w:rsidRPr="00370FA9" w:rsidRDefault="00720F18" w:rsidP="00580DA2">
                  <w:pPr>
                    <w:jc w:val="center"/>
                    <w:rPr>
                      <w:rFonts w:ascii="Calibri" w:hAnsi="Calibri"/>
                      <w:color w:val="000000"/>
                      <w:szCs w:val="21"/>
                    </w:rPr>
                  </w:pPr>
                  <w:r w:rsidRPr="00370FA9">
                    <w:rPr>
                      <w:rFonts w:ascii="Calibri" w:hAnsi="Calibri"/>
                      <w:color w:val="000000"/>
                      <w:szCs w:val="21"/>
                    </w:rPr>
                    <w:t>0</w:t>
                  </w:r>
                </w:p>
              </w:tc>
              <w:tc>
                <w:tcPr>
                  <w:tcW w:w="1134" w:type="dxa"/>
                  <w:vAlign w:val="center"/>
                </w:tcPr>
                <w:p w:rsidR="00720F18" w:rsidRPr="00370FA9" w:rsidRDefault="00720F18" w:rsidP="00580DA2">
                  <w:pPr>
                    <w:adjustRightInd w:val="0"/>
                    <w:snapToGrid w:val="0"/>
                    <w:jc w:val="center"/>
                    <w:rPr>
                      <w:rFonts w:ascii="Calibri" w:hAnsi="Calibri"/>
                      <w:color w:val="000000"/>
                      <w:szCs w:val="21"/>
                    </w:rPr>
                  </w:pPr>
                  <w:r w:rsidRPr="00370FA9">
                    <w:rPr>
                      <w:rFonts w:ascii="Calibri" w:hAnsi="Calibri"/>
                      <w:color w:val="000000"/>
                      <w:szCs w:val="21"/>
                    </w:rPr>
                    <w:t>0</w:t>
                  </w:r>
                </w:p>
              </w:tc>
              <w:tc>
                <w:tcPr>
                  <w:tcW w:w="1417" w:type="dxa"/>
                  <w:vAlign w:val="center"/>
                </w:tcPr>
                <w:p w:rsidR="00720F18" w:rsidRPr="00370FA9" w:rsidRDefault="00720F18" w:rsidP="00580DA2">
                  <w:pPr>
                    <w:jc w:val="center"/>
                    <w:rPr>
                      <w:rFonts w:ascii="Calibri" w:hAnsi="Calibri"/>
                      <w:color w:val="000000"/>
                      <w:szCs w:val="21"/>
                    </w:rPr>
                  </w:pPr>
                  <w:r w:rsidRPr="00370FA9">
                    <w:rPr>
                      <w:rFonts w:ascii="Calibri" w:hAnsi="Calibri"/>
                      <w:color w:val="000000"/>
                      <w:szCs w:val="21"/>
                    </w:rPr>
                    <w:t>0</w:t>
                  </w:r>
                </w:p>
              </w:tc>
              <w:tc>
                <w:tcPr>
                  <w:tcW w:w="1702" w:type="dxa"/>
                  <w:vAlign w:val="center"/>
                </w:tcPr>
                <w:p w:rsidR="00720F18" w:rsidRPr="00370FA9" w:rsidRDefault="00720F18" w:rsidP="00580DA2">
                  <w:pPr>
                    <w:adjustRightInd w:val="0"/>
                    <w:snapToGrid w:val="0"/>
                    <w:jc w:val="center"/>
                    <w:rPr>
                      <w:rFonts w:ascii="Calibri" w:hAnsi="Calibri"/>
                      <w:color w:val="000000"/>
                      <w:szCs w:val="21"/>
                    </w:rPr>
                  </w:pPr>
                  <w:r w:rsidRPr="00370FA9">
                    <w:rPr>
                      <w:rFonts w:ascii="Calibri" w:hAnsi="Calibri"/>
                      <w:color w:val="000000"/>
                      <w:szCs w:val="21"/>
                    </w:rPr>
                    <w:t>0</w:t>
                  </w:r>
                </w:p>
              </w:tc>
            </w:tr>
          </w:tbl>
          <w:p w:rsidR="005452ED" w:rsidRPr="00C43AD0" w:rsidRDefault="005452ED" w:rsidP="000E49F9">
            <w:pPr>
              <w:spacing w:line="520" w:lineRule="exact"/>
              <w:rPr>
                <w:rFonts w:ascii="Calibri"/>
                <w:sz w:val="24"/>
              </w:rPr>
            </w:pPr>
          </w:p>
        </w:tc>
      </w:tr>
    </w:tbl>
    <w:p w:rsidR="00152ECA" w:rsidRPr="00955352" w:rsidRDefault="004649CF" w:rsidP="00152ECA">
      <w:pPr>
        <w:spacing w:line="360" w:lineRule="auto"/>
        <w:rPr>
          <w:rFonts w:eastAsia="黑体"/>
          <w:b/>
          <w:sz w:val="30"/>
        </w:rPr>
      </w:pPr>
      <w:r w:rsidRPr="006B5B24">
        <w:rPr>
          <w:sz w:val="28"/>
        </w:rPr>
        <w:lastRenderedPageBreak/>
        <w:br w:type="page"/>
      </w:r>
      <w:r w:rsidR="00152ECA" w:rsidRPr="00955352">
        <w:rPr>
          <w:rFonts w:eastAsia="黑体"/>
          <w:b/>
          <w:sz w:val="30"/>
        </w:rPr>
        <w:lastRenderedPageBreak/>
        <w:t>项目主要污染物产生及预计排放情况</w:t>
      </w:r>
    </w:p>
    <w:tbl>
      <w:tblPr>
        <w:tblW w:w="9543" w:type="dxa"/>
        <w:jc w:val="center"/>
        <w:tblBorders>
          <w:top w:val="single" w:sz="12" w:space="0" w:color="auto"/>
          <w:left w:val="single" w:sz="12" w:space="0" w:color="auto"/>
          <w:bottom w:val="single" w:sz="12" w:space="0" w:color="auto"/>
          <w:right w:val="single" w:sz="12" w:space="0" w:color="auto"/>
        </w:tblBorders>
        <w:tblLayout w:type="fixed"/>
        <w:tblCellMar>
          <w:left w:w="57" w:type="dxa"/>
          <w:right w:w="57" w:type="dxa"/>
        </w:tblCellMar>
        <w:tblLook w:val="0000"/>
      </w:tblPr>
      <w:tblGrid>
        <w:gridCol w:w="832"/>
        <w:gridCol w:w="1390"/>
        <w:gridCol w:w="1984"/>
        <w:gridCol w:w="2476"/>
        <w:gridCol w:w="2861"/>
      </w:tblGrid>
      <w:tr w:rsidR="00152ECA" w:rsidRPr="00955352" w:rsidTr="008F4DA3">
        <w:trPr>
          <w:trHeight w:val="851"/>
          <w:jc w:val="center"/>
        </w:trPr>
        <w:tc>
          <w:tcPr>
            <w:tcW w:w="832" w:type="dxa"/>
            <w:tcBorders>
              <w:top w:val="single" w:sz="12" w:space="0" w:color="auto"/>
              <w:left w:val="single" w:sz="12" w:space="0" w:color="auto"/>
              <w:bottom w:val="single" w:sz="6" w:space="0" w:color="auto"/>
              <w:right w:val="single" w:sz="6" w:space="0" w:color="auto"/>
              <w:tl2br w:val="single" w:sz="6" w:space="0" w:color="auto"/>
            </w:tcBorders>
          </w:tcPr>
          <w:p w:rsidR="00152ECA" w:rsidRPr="00955352" w:rsidRDefault="00152ECA" w:rsidP="001D0168">
            <w:pPr>
              <w:spacing w:line="300" w:lineRule="atLeast"/>
              <w:jc w:val="right"/>
              <w:rPr>
                <w:b/>
                <w:sz w:val="24"/>
              </w:rPr>
            </w:pPr>
            <w:r w:rsidRPr="00955352">
              <w:rPr>
                <w:b/>
                <w:sz w:val="24"/>
              </w:rPr>
              <w:t>内容</w:t>
            </w:r>
          </w:p>
          <w:p w:rsidR="00152ECA" w:rsidRPr="00955352" w:rsidRDefault="00152ECA" w:rsidP="001D0168">
            <w:pPr>
              <w:spacing w:line="300" w:lineRule="atLeast"/>
              <w:rPr>
                <w:b/>
                <w:sz w:val="24"/>
              </w:rPr>
            </w:pPr>
            <w:r w:rsidRPr="00955352">
              <w:rPr>
                <w:b/>
                <w:sz w:val="24"/>
              </w:rPr>
              <w:t>类型</w:t>
            </w:r>
          </w:p>
        </w:tc>
        <w:tc>
          <w:tcPr>
            <w:tcW w:w="1390" w:type="dxa"/>
            <w:tcBorders>
              <w:top w:val="single" w:sz="12" w:space="0" w:color="auto"/>
              <w:left w:val="single" w:sz="6" w:space="0" w:color="auto"/>
              <w:bottom w:val="single" w:sz="6" w:space="0" w:color="auto"/>
              <w:right w:val="single" w:sz="6" w:space="0" w:color="auto"/>
            </w:tcBorders>
            <w:vAlign w:val="center"/>
          </w:tcPr>
          <w:p w:rsidR="00152ECA" w:rsidRPr="00955352" w:rsidRDefault="00152ECA" w:rsidP="001D0168">
            <w:pPr>
              <w:spacing w:line="300" w:lineRule="atLeast"/>
              <w:jc w:val="center"/>
              <w:rPr>
                <w:b/>
                <w:sz w:val="24"/>
              </w:rPr>
            </w:pPr>
            <w:r w:rsidRPr="00955352">
              <w:rPr>
                <w:b/>
                <w:sz w:val="24"/>
              </w:rPr>
              <w:t>排放源</w:t>
            </w:r>
          </w:p>
        </w:tc>
        <w:tc>
          <w:tcPr>
            <w:tcW w:w="1984" w:type="dxa"/>
            <w:tcBorders>
              <w:top w:val="single" w:sz="12" w:space="0" w:color="auto"/>
              <w:left w:val="single" w:sz="6" w:space="0" w:color="auto"/>
              <w:bottom w:val="single" w:sz="6" w:space="0" w:color="auto"/>
              <w:right w:val="single" w:sz="6" w:space="0" w:color="auto"/>
            </w:tcBorders>
            <w:vAlign w:val="center"/>
          </w:tcPr>
          <w:p w:rsidR="00152ECA" w:rsidRPr="00955352" w:rsidRDefault="00152ECA" w:rsidP="001D0168">
            <w:pPr>
              <w:spacing w:line="300" w:lineRule="atLeast"/>
              <w:jc w:val="center"/>
              <w:rPr>
                <w:b/>
                <w:sz w:val="24"/>
              </w:rPr>
            </w:pPr>
            <w:r w:rsidRPr="00955352">
              <w:rPr>
                <w:b/>
                <w:sz w:val="24"/>
              </w:rPr>
              <w:t>污染物名称</w:t>
            </w:r>
          </w:p>
        </w:tc>
        <w:tc>
          <w:tcPr>
            <w:tcW w:w="2476" w:type="dxa"/>
            <w:tcBorders>
              <w:top w:val="single" w:sz="12" w:space="0" w:color="auto"/>
              <w:left w:val="single" w:sz="6" w:space="0" w:color="auto"/>
              <w:bottom w:val="single" w:sz="6" w:space="0" w:color="auto"/>
              <w:right w:val="single" w:sz="6" w:space="0" w:color="auto"/>
            </w:tcBorders>
            <w:vAlign w:val="center"/>
          </w:tcPr>
          <w:p w:rsidR="00152ECA" w:rsidRPr="00955352" w:rsidRDefault="00152ECA" w:rsidP="001D0168">
            <w:pPr>
              <w:spacing w:line="300" w:lineRule="atLeast"/>
              <w:jc w:val="center"/>
              <w:rPr>
                <w:b/>
                <w:sz w:val="24"/>
              </w:rPr>
            </w:pPr>
            <w:r w:rsidRPr="00955352">
              <w:rPr>
                <w:b/>
                <w:sz w:val="24"/>
              </w:rPr>
              <w:t>处理前产生浓度及产生量</w:t>
            </w:r>
            <w:r w:rsidRPr="00955352">
              <w:rPr>
                <w:b/>
                <w:sz w:val="24"/>
              </w:rPr>
              <w:t>(</w:t>
            </w:r>
            <w:r w:rsidRPr="00955352">
              <w:rPr>
                <w:b/>
                <w:sz w:val="24"/>
              </w:rPr>
              <w:t>单位</w:t>
            </w:r>
            <w:r w:rsidRPr="00955352">
              <w:rPr>
                <w:b/>
                <w:sz w:val="24"/>
              </w:rPr>
              <w:t>)</w:t>
            </w:r>
          </w:p>
        </w:tc>
        <w:tc>
          <w:tcPr>
            <w:tcW w:w="2861" w:type="dxa"/>
            <w:tcBorders>
              <w:top w:val="single" w:sz="12" w:space="0" w:color="auto"/>
              <w:left w:val="single" w:sz="6" w:space="0" w:color="auto"/>
              <w:bottom w:val="single" w:sz="6" w:space="0" w:color="auto"/>
              <w:right w:val="single" w:sz="12" w:space="0" w:color="auto"/>
            </w:tcBorders>
            <w:vAlign w:val="center"/>
          </w:tcPr>
          <w:p w:rsidR="00152ECA" w:rsidRPr="00955352" w:rsidRDefault="00152ECA" w:rsidP="001D0168">
            <w:pPr>
              <w:spacing w:line="300" w:lineRule="atLeast"/>
              <w:jc w:val="center"/>
              <w:rPr>
                <w:b/>
                <w:sz w:val="24"/>
              </w:rPr>
            </w:pPr>
            <w:r w:rsidRPr="00955352">
              <w:rPr>
                <w:b/>
                <w:sz w:val="24"/>
              </w:rPr>
              <w:t>排放浓度及排放量</w:t>
            </w:r>
            <w:r w:rsidRPr="00955352">
              <w:rPr>
                <w:b/>
                <w:sz w:val="24"/>
              </w:rPr>
              <w:t>(</w:t>
            </w:r>
            <w:r w:rsidRPr="00955352">
              <w:rPr>
                <w:b/>
                <w:sz w:val="24"/>
              </w:rPr>
              <w:t>单位</w:t>
            </w:r>
            <w:r w:rsidRPr="00955352">
              <w:rPr>
                <w:b/>
                <w:sz w:val="24"/>
              </w:rPr>
              <w:t>)</w:t>
            </w:r>
          </w:p>
        </w:tc>
      </w:tr>
      <w:tr w:rsidR="002E4AAF" w:rsidRPr="00955352" w:rsidTr="008F4DA3">
        <w:trPr>
          <w:trHeight w:val="851"/>
          <w:jc w:val="center"/>
        </w:trPr>
        <w:tc>
          <w:tcPr>
            <w:tcW w:w="832" w:type="dxa"/>
            <w:vMerge w:val="restart"/>
            <w:tcBorders>
              <w:top w:val="single" w:sz="6" w:space="0" w:color="auto"/>
              <w:left w:val="single" w:sz="12" w:space="0" w:color="auto"/>
              <w:right w:val="single" w:sz="6" w:space="0" w:color="auto"/>
            </w:tcBorders>
            <w:vAlign w:val="center"/>
          </w:tcPr>
          <w:p w:rsidR="002E4AAF" w:rsidRPr="00955352" w:rsidRDefault="002E4AAF" w:rsidP="001D0168">
            <w:pPr>
              <w:spacing w:line="300" w:lineRule="atLeast"/>
              <w:jc w:val="center"/>
              <w:rPr>
                <w:b/>
                <w:sz w:val="24"/>
              </w:rPr>
            </w:pPr>
            <w:r w:rsidRPr="00955352">
              <w:rPr>
                <w:b/>
                <w:sz w:val="24"/>
              </w:rPr>
              <w:t>大</w:t>
            </w:r>
          </w:p>
          <w:p w:rsidR="002E4AAF" w:rsidRPr="00955352" w:rsidRDefault="002E4AAF" w:rsidP="001D0168">
            <w:pPr>
              <w:spacing w:line="300" w:lineRule="atLeast"/>
              <w:jc w:val="center"/>
              <w:rPr>
                <w:b/>
                <w:sz w:val="24"/>
              </w:rPr>
            </w:pPr>
            <w:r w:rsidRPr="00955352">
              <w:rPr>
                <w:b/>
                <w:sz w:val="24"/>
              </w:rPr>
              <w:t>气</w:t>
            </w:r>
          </w:p>
          <w:p w:rsidR="002E4AAF" w:rsidRPr="00955352" w:rsidRDefault="002E4AAF" w:rsidP="001D0168">
            <w:pPr>
              <w:spacing w:line="300" w:lineRule="atLeast"/>
              <w:jc w:val="center"/>
              <w:rPr>
                <w:b/>
                <w:sz w:val="24"/>
              </w:rPr>
            </w:pPr>
            <w:r w:rsidRPr="00955352">
              <w:rPr>
                <w:b/>
                <w:sz w:val="24"/>
              </w:rPr>
              <w:t>污</w:t>
            </w:r>
          </w:p>
          <w:p w:rsidR="002E4AAF" w:rsidRPr="00955352" w:rsidRDefault="002E4AAF" w:rsidP="001D0168">
            <w:pPr>
              <w:spacing w:line="300" w:lineRule="atLeast"/>
              <w:jc w:val="center"/>
              <w:rPr>
                <w:b/>
                <w:sz w:val="24"/>
              </w:rPr>
            </w:pPr>
            <w:r w:rsidRPr="00955352">
              <w:rPr>
                <w:b/>
                <w:sz w:val="24"/>
              </w:rPr>
              <w:t>染</w:t>
            </w:r>
          </w:p>
          <w:p w:rsidR="002E4AAF" w:rsidRPr="00955352" w:rsidRDefault="002E4AAF" w:rsidP="001D0168">
            <w:pPr>
              <w:spacing w:line="300" w:lineRule="atLeast"/>
              <w:jc w:val="center"/>
              <w:rPr>
                <w:b/>
                <w:sz w:val="24"/>
              </w:rPr>
            </w:pPr>
            <w:r w:rsidRPr="00955352">
              <w:rPr>
                <w:b/>
                <w:sz w:val="24"/>
              </w:rPr>
              <w:t>物</w:t>
            </w:r>
          </w:p>
        </w:tc>
        <w:tc>
          <w:tcPr>
            <w:tcW w:w="1390" w:type="dxa"/>
            <w:tcBorders>
              <w:top w:val="single" w:sz="6" w:space="0" w:color="auto"/>
              <w:left w:val="single" w:sz="6" w:space="0" w:color="auto"/>
              <w:bottom w:val="single" w:sz="4" w:space="0" w:color="auto"/>
              <w:right w:val="single" w:sz="6" w:space="0" w:color="auto"/>
            </w:tcBorders>
            <w:vAlign w:val="center"/>
          </w:tcPr>
          <w:p w:rsidR="002E4AAF" w:rsidRDefault="007F4892" w:rsidP="009E43CC">
            <w:pPr>
              <w:spacing w:line="300" w:lineRule="atLeast"/>
              <w:jc w:val="center"/>
              <w:rPr>
                <w:rFonts w:ascii="Calibri" w:hAnsi="Calibri"/>
                <w:sz w:val="24"/>
              </w:rPr>
            </w:pPr>
            <w:r>
              <w:rPr>
                <w:rFonts w:ascii="Calibri" w:hAnsi="Calibri" w:hint="eastAsia"/>
                <w:sz w:val="24"/>
              </w:rPr>
              <w:t>切割</w:t>
            </w:r>
            <w:r w:rsidR="009E43CC">
              <w:rPr>
                <w:rFonts w:ascii="Calibri" w:hAnsi="Calibri" w:hint="eastAsia"/>
                <w:sz w:val="24"/>
              </w:rPr>
              <w:t>设备</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tcPr>
          <w:p w:rsidR="002E4AAF" w:rsidRDefault="008F4DA3" w:rsidP="001D0168">
            <w:pPr>
              <w:spacing w:line="300" w:lineRule="atLeast"/>
              <w:jc w:val="center"/>
              <w:rPr>
                <w:color w:val="000000"/>
                <w:sz w:val="24"/>
              </w:rPr>
            </w:pPr>
            <w:r>
              <w:rPr>
                <w:rFonts w:ascii="Calibri" w:hint="eastAsia"/>
                <w:kern w:val="0"/>
                <w:sz w:val="24"/>
              </w:rPr>
              <w:t>颗粒物</w:t>
            </w:r>
          </w:p>
        </w:tc>
        <w:tc>
          <w:tcPr>
            <w:tcW w:w="2476" w:type="dxa"/>
            <w:tcBorders>
              <w:top w:val="single" w:sz="6" w:space="0" w:color="auto"/>
              <w:left w:val="single" w:sz="6" w:space="0" w:color="auto"/>
              <w:bottom w:val="single" w:sz="6" w:space="0" w:color="auto"/>
              <w:right w:val="single" w:sz="6" w:space="0" w:color="auto"/>
            </w:tcBorders>
            <w:shd w:val="clear" w:color="auto" w:fill="auto"/>
            <w:vAlign w:val="center"/>
          </w:tcPr>
          <w:p w:rsidR="002E4AAF" w:rsidRDefault="007F4892" w:rsidP="00007D37">
            <w:pPr>
              <w:spacing w:line="300" w:lineRule="atLeast"/>
              <w:jc w:val="center"/>
              <w:rPr>
                <w:rFonts w:ascii="Calibri" w:hAnsi="Calibri"/>
                <w:snapToGrid w:val="0"/>
                <w:sz w:val="24"/>
              </w:rPr>
            </w:pPr>
            <w:r>
              <w:rPr>
                <w:rFonts w:ascii="Calibri" w:hAnsi="Calibri" w:hint="eastAsia"/>
                <w:snapToGrid w:val="0"/>
                <w:sz w:val="24"/>
              </w:rPr>
              <w:t>少量</w:t>
            </w:r>
          </w:p>
        </w:tc>
        <w:tc>
          <w:tcPr>
            <w:tcW w:w="2861" w:type="dxa"/>
            <w:tcBorders>
              <w:top w:val="single" w:sz="6" w:space="0" w:color="auto"/>
              <w:left w:val="single" w:sz="6" w:space="0" w:color="auto"/>
              <w:bottom w:val="single" w:sz="6" w:space="0" w:color="auto"/>
              <w:right w:val="single" w:sz="12" w:space="0" w:color="auto"/>
            </w:tcBorders>
            <w:shd w:val="clear" w:color="auto" w:fill="auto"/>
            <w:vAlign w:val="center"/>
          </w:tcPr>
          <w:p w:rsidR="002E4AAF" w:rsidRPr="008F62FC" w:rsidRDefault="007F4892" w:rsidP="00212EDF">
            <w:pPr>
              <w:spacing w:line="300" w:lineRule="atLeast"/>
              <w:jc w:val="center"/>
              <w:rPr>
                <w:rFonts w:ascii="Calibri" w:hAnsi="Calibri"/>
                <w:snapToGrid w:val="0"/>
                <w:sz w:val="24"/>
              </w:rPr>
            </w:pPr>
            <w:r>
              <w:rPr>
                <w:rFonts w:ascii="Calibri" w:hAnsi="Calibri" w:hint="eastAsia"/>
                <w:snapToGrid w:val="0"/>
                <w:sz w:val="24"/>
              </w:rPr>
              <w:t>少量</w:t>
            </w:r>
          </w:p>
        </w:tc>
      </w:tr>
      <w:tr w:rsidR="009E43CC" w:rsidRPr="00955352" w:rsidTr="00D9077E">
        <w:trPr>
          <w:trHeight w:val="851"/>
          <w:jc w:val="center"/>
        </w:trPr>
        <w:tc>
          <w:tcPr>
            <w:tcW w:w="832" w:type="dxa"/>
            <w:vMerge/>
            <w:tcBorders>
              <w:top w:val="single" w:sz="6" w:space="0" w:color="auto"/>
              <w:left w:val="single" w:sz="12" w:space="0" w:color="auto"/>
              <w:right w:val="single" w:sz="6" w:space="0" w:color="auto"/>
            </w:tcBorders>
            <w:vAlign w:val="center"/>
          </w:tcPr>
          <w:p w:rsidR="009E43CC" w:rsidRPr="00955352" w:rsidRDefault="009E43CC" w:rsidP="001D0168">
            <w:pPr>
              <w:spacing w:line="300" w:lineRule="atLeast"/>
              <w:jc w:val="center"/>
              <w:rPr>
                <w:b/>
                <w:sz w:val="24"/>
              </w:rPr>
            </w:pPr>
          </w:p>
        </w:tc>
        <w:tc>
          <w:tcPr>
            <w:tcW w:w="1390" w:type="dxa"/>
            <w:tcBorders>
              <w:top w:val="single" w:sz="6" w:space="0" w:color="auto"/>
              <w:left w:val="single" w:sz="6" w:space="0" w:color="auto"/>
              <w:bottom w:val="single" w:sz="4" w:space="0" w:color="auto"/>
              <w:right w:val="single" w:sz="6" w:space="0" w:color="auto"/>
            </w:tcBorders>
            <w:vAlign w:val="center"/>
          </w:tcPr>
          <w:p w:rsidR="00B30DE4" w:rsidRDefault="009E43CC" w:rsidP="009E43CC">
            <w:pPr>
              <w:spacing w:line="300" w:lineRule="atLeast"/>
              <w:jc w:val="center"/>
              <w:rPr>
                <w:rFonts w:ascii="Calibri" w:hAnsi="Calibri"/>
                <w:sz w:val="24"/>
              </w:rPr>
            </w:pPr>
            <w:r>
              <w:rPr>
                <w:rFonts w:ascii="Calibri" w:hAnsi="Calibri" w:hint="eastAsia"/>
                <w:sz w:val="24"/>
              </w:rPr>
              <w:t>焊接设备</w:t>
            </w:r>
          </w:p>
          <w:p w:rsidR="009E43CC" w:rsidRDefault="00B30DE4" w:rsidP="009E43CC">
            <w:pPr>
              <w:spacing w:line="300" w:lineRule="atLeast"/>
              <w:jc w:val="center"/>
              <w:rPr>
                <w:rFonts w:ascii="Calibri" w:hAnsi="Calibri"/>
                <w:sz w:val="24"/>
              </w:rPr>
            </w:pPr>
            <w:r>
              <w:rPr>
                <w:rFonts w:ascii="Calibri" w:hAnsi="Calibri" w:hint="eastAsia"/>
                <w:sz w:val="24"/>
              </w:rPr>
              <w:t>1#</w:t>
            </w:r>
            <w:r>
              <w:rPr>
                <w:rFonts w:ascii="Calibri" w:hAnsi="Calibri" w:hint="eastAsia"/>
                <w:sz w:val="24"/>
              </w:rPr>
              <w:t>排气筒</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tcPr>
          <w:p w:rsidR="009E43CC" w:rsidRDefault="009E43CC" w:rsidP="001D0168">
            <w:pPr>
              <w:spacing w:line="300" w:lineRule="atLeast"/>
              <w:jc w:val="center"/>
              <w:rPr>
                <w:color w:val="000000"/>
                <w:sz w:val="24"/>
              </w:rPr>
            </w:pPr>
            <w:r>
              <w:rPr>
                <w:rFonts w:hint="eastAsia"/>
                <w:color w:val="000000"/>
                <w:sz w:val="24"/>
              </w:rPr>
              <w:t>焊接烟尘</w:t>
            </w:r>
          </w:p>
          <w:p w:rsidR="009E43CC" w:rsidRDefault="009E43CC" w:rsidP="001D0168">
            <w:pPr>
              <w:spacing w:line="300" w:lineRule="atLeast"/>
              <w:jc w:val="center"/>
              <w:rPr>
                <w:rFonts w:ascii="Calibri"/>
                <w:kern w:val="0"/>
                <w:sz w:val="24"/>
              </w:rPr>
            </w:pPr>
            <w:r>
              <w:rPr>
                <w:rFonts w:hint="eastAsia"/>
                <w:color w:val="000000"/>
                <w:sz w:val="24"/>
              </w:rPr>
              <w:t>（颗粒物）</w:t>
            </w:r>
          </w:p>
        </w:tc>
        <w:tc>
          <w:tcPr>
            <w:tcW w:w="2476" w:type="dxa"/>
            <w:tcBorders>
              <w:top w:val="single" w:sz="6" w:space="0" w:color="auto"/>
              <w:left w:val="single" w:sz="6" w:space="0" w:color="auto"/>
              <w:bottom w:val="single" w:sz="6" w:space="0" w:color="auto"/>
              <w:right w:val="single" w:sz="6" w:space="0" w:color="auto"/>
            </w:tcBorders>
            <w:shd w:val="clear" w:color="auto" w:fill="auto"/>
            <w:vAlign w:val="center"/>
          </w:tcPr>
          <w:p w:rsidR="009E43CC" w:rsidRPr="0052096A" w:rsidRDefault="009E43CC" w:rsidP="009E43CC">
            <w:pPr>
              <w:spacing w:line="300" w:lineRule="atLeast"/>
              <w:jc w:val="center"/>
              <w:rPr>
                <w:rFonts w:ascii="Calibri" w:hAnsi="Calibri"/>
                <w:sz w:val="24"/>
              </w:rPr>
            </w:pPr>
            <w:r>
              <w:rPr>
                <w:rFonts w:ascii="Calibri" w:hAnsi="Calibri" w:hint="eastAsia"/>
                <w:snapToGrid w:val="0"/>
                <w:sz w:val="24"/>
              </w:rPr>
              <w:t>32.5</w:t>
            </w:r>
            <w:r w:rsidRPr="0052096A">
              <w:rPr>
                <w:rFonts w:ascii="Calibri" w:hAnsi="Calibri"/>
                <w:snapToGrid w:val="0"/>
                <w:sz w:val="24"/>
              </w:rPr>
              <w:t>mg/m³</w:t>
            </w:r>
            <w:r w:rsidRPr="0052096A">
              <w:rPr>
                <w:rFonts w:ascii="Calibri" w:hAnsi="Calibri" w:hint="eastAsia"/>
                <w:sz w:val="24"/>
              </w:rPr>
              <w:t>；</w:t>
            </w:r>
            <w:r>
              <w:rPr>
                <w:rFonts w:ascii="Calibri" w:hAnsi="Calibri" w:hint="eastAsia"/>
                <w:sz w:val="24"/>
              </w:rPr>
              <w:t>32.5</w:t>
            </w:r>
            <w:r w:rsidRPr="0052096A">
              <w:rPr>
                <w:rFonts w:ascii="Calibri" w:hAnsi="Calibri"/>
                <w:sz w:val="24"/>
              </w:rPr>
              <w:t>kg/a</w:t>
            </w:r>
          </w:p>
        </w:tc>
        <w:tc>
          <w:tcPr>
            <w:tcW w:w="2861" w:type="dxa"/>
            <w:tcBorders>
              <w:top w:val="single" w:sz="6" w:space="0" w:color="auto"/>
              <w:left w:val="single" w:sz="6" w:space="0" w:color="auto"/>
              <w:bottom w:val="single" w:sz="6" w:space="0" w:color="auto"/>
              <w:right w:val="single" w:sz="12" w:space="0" w:color="auto"/>
            </w:tcBorders>
            <w:shd w:val="clear" w:color="auto" w:fill="auto"/>
            <w:vAlign w:val="center"/>
          </w:tcPr>
          <w:p w:rsidR="009E43CC" w:rsidRPr="00212EDF" w:rsidRDefault="009E43CC" w:rsidP="009E43CC">
            <w:pPr>
              <w:spacing w:line="300" w:lineRule="atLeast"/>
              <w:jc w:val="center"/>
              <w:rPr>
                <w:rFonts w:ascii="Calibri" w:hAnsi="Calibri"/>
                <w:color w:val="C00000"/>
                <w:sz w:val="24"/>
              </w:rPr>
            </w:pPr>
            <w:r>
              <w:rPr>
                <w:rFonts w:ascii="Calibri" w:hAnsi="Calibri" w:hint="eastAsia"/>
                <w:snapToGrid w:val="0"/>
                <w:sz w:val="24"/>
              </w:rPr>
              <w:t>3.25</w:t>
            </w:r>
            <w:r w:rsidRPr="008F62FC">
              <w:rPr>
                <w:rFonts w:ascii="Calibri" w:hAnsi="Calibri"/>
                <w:snapToGrid w:val="0"/>
                <w:sz w:val="24"/>
              </w:rPr>
              <w:t>mg/m³</w:t>
            </w:r>
            <w:r w:rsidRPr="008F62FC">
              <w:rPr>
                <w:rFonts w:ascii="Calibri" w:hAnsi="Calibri" w:hint="eastAsia"/>
                <w:snapToGrid w:val="0"/>
                <w:sz w:val="24"/>
              </w:rPr>
              <w:t>；</w:t>
            </w:r>
            <w:r>
              <w:rPr>
                <w:rFonts w:ascii="Calibri" w:hAnsi="Calibri" w:hint="eastAsia"/>
                <w:snapToGrid w:val="0"/>
                <w:sz w:val="24"/>
              </w:rPr>
              <w:t>3.25</w:t>
            </w:r>
            <w:r w:rsidRPr="008F62FC">
              <w:rPr>
                <w:rFonts w:ascii="Calibri" w:hAnsi="Calibri"/>
                <w:snapToGrid w:val="0"/>
                <w:sz w:val="24"/>
              </w:rPr>
              <w:t>kg/a</w:t>
            </w:r>
          </w:p>
        </w:tc>
      </w:tr>
      <w:tr w:rsidR="008F4DA3" w:rsidRPr="00955352" w:rsidTr="008F4DA3">
        <w:trPr>
          <w:trHeight w:val="851"/>
          <w:jc w:val="center"/>
        </w:trPr>
        <w:tc>
          <w:tcPr>
            <w:tcW w:w="832" w:type="dxa"/>
            <w:vMerge/>
            <w:tcBorders>
              <w:left w:val="single" w:sz="12" w:space="0" w:color="auto"/>
              <w:bottom w:val="single" w:sz="6" w:space="0" w:color="auto"/>
              <w:right w:val="single" w:sz="6" w:space="0" w:color="auto"/>
            </w:tcBorders>
            <w:vAlign w:val="center"/>
          </w:tcPr>
          <w:p w:rsidR="008F4DA3" w:rsidRPr="00955352" w:rsidRDefault="008F4DA3" w:rsidP="001D0168">
            <w:pPr>
              <w:spacing w:line="300" w:lineRule="atLeast"/>
              <w:jc w:val="center"/>
              <w:rPr>
                <w:b/>
                <w:sz w:val="24"/>
              </w:rPr>
            </w:pPr>
          </w:p>
        </w:tc>
        <w:tc>
          <w:tcPr>
            <w:tcW w:w="1390" w:type="dxa"/>
            <w:tcBorders>
              <w:top w:val="single" w:sz="4" w:space="0" w:color="auto"/>
              <w:left w:val="single" w:sz="6" w:space="0" w:color="auto"/>
              <w:bottom w:val="single" w:sz="6" w:space="0" w:color="auto"/>
              <w:right w:val="single" w:sz="6" w:space="0" w:color="auto"/>
            </w:tcBorders>
            <w:vAlign w:val="center"/>
          </w:tcPr>
          <w:p w:rsidR="00B30DE4" w:rsidRDefault="009E43CC" w:rsidP="00335647">
            <w:pPr>
              <w:spacing w:line="300" w:lineRule="atLeast"/>
              <w:jc w:val="center"/>
              <w:rPr>
                <w:rFonts w:ascii="Calibri" w:hAnsi="Calibri"/>
                <w:sz w:val="24"/>
              </w:rPr>
            </w:pPr>
            <w:r>
              <w:rPr>
                <w:rFonts w:ascii="Calibri" w:hAnsi="Calibri" w:hint="eastAsia"/>
                <w:sz w:val="24"/>
              </w:rPr>
              <w:t>焊接设备</w:t>
            </w:r>
          </w:p>
          <w:p w:rsidR="008F4DA3" w:rsidRPr="006A7D9D" w:rsidRDefault="00B30DE4" w:rsidP="00335647">
            <w:pPr>
              <w:spacing w:line="300" w:lineRule="atLeast"/>
              <w:jc w:val="center"/>
              <w:rPr>
                <w:rFonts w:ascii="Calibri" w:hAnsi="Calibri"/>
                <w:sz w:val="24"/>
              </w:rPr>
            </w:pPr>
            <w:r>
              <w:rPr>
                <w:rFonts w:ascii="Calibri" w:hAnsi="Calibri" w:hint="eastAsia"/>
                <w:sz w:val="24"/>
              </w:rPr>
              <w:t>2#</w:t>
            </w:r>
            <w:r>
              <w:rPr>
                <w:rFonts w:ascii="Calibri" w:hAnsi="Calibri" w:hint="eastAsia"/>
                <w:sz w:val="24"/>
              </w:rPr>
              <w:t>排气筒</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tcPr>
          <w:p w:rsidR="009E43CC" w:rsidRDefault="009E43CC" w:rsidP="009E43CC">
            <w:pPr>
              <w:spacing w:line="300" w:lineRule="atLeast"/>
              <w:jc w:val="center"/>
              <w:rPr>
                <w:color w:val="000000"/>
                <w:sz w:val="24"/>
              </w:rPr>
            </w:pPr>
            <w:r>
              <w:rPr>
                <w:rFonts w:hint="eastAsia"/>
                <w:color w:val="000000"/>
                <w:sz w:val="24"/>
              </w:rPr>
              <w:t>焊接烟尘</w:t>
            </w:r>
          </w:p>
          <w:p w:rsidR="008F4DA3" w:rsidRPr="00955352" w:rsidRDefault="009E43CC" w:rsidP="009E43CC">
            <w:pPr>
              <w:spacing w:line="300" w:lineRule="atLeast"/>
              <w:jc w:val="center"/>
              <w:rPr>
                <w:color w:val="000000"/>
                <w:sz w:val="24"/>
              </w:rPr>
            </w:pPr>
            <w:r>
              <w:rPr>
                <w:rFonts w:hint="eastAsia"/>
                <w:color w:val="000000"/>
                <w:sz w:val="24"/>
              </w:rPr>
              <w:t>（颗粒物）</w:t>
            </w:r>
          </w:p>
        </w:tc>
        <w:tc>
          <w:tcPr>
            <w:tcW w:w="2476" w:type="dxa"/>
            <w:tcBorders>
              <w:top w:val="single" w:sz="6" w:space="0" w:color="auto"/>
              <w:left w:val="single" w:sz="6" w:space="0" w:color="auto"/>
              <w:bottom w:val="single" w:sz="6" w:space="0" w:color="auto"/>
              <w:right w:val="single" w:sz="6" w:space="0" w:color="auto"/>
            </w:tcBorders>
            <w:shd w:val="clear" w:color="auto" w:fill="auto"/>
            <w:vAlign w:val="center"/>
          </w:tcPr>
          <w:p w:rsidR="008F4DA3" w:rsidRPr="0052096A" w:rsidRDefault="009E43CC" w:rsidP="009E43CC">
            <w:pPr>
              <w:spacing w:line="300" w:lineRule="atLeast"/>
              <w:jc w:val="center"/>
              <w:rPr>
                <w:rFonts w:ascii="Calibri" w:hAnsi="Calibri"/>
                <w:sz w:val="24"/>
              </w:rPr>
            </w:pPr>
            <w:r>
              <w:rPr>
                <w:rFonts w:ascii="Calibri" w:hAnsi="Calibri" w:hint="eastAsia"/>
                <w:snapToGrid w:val="0"/>
                <w:sz w:val="24"/>
              </w:rPr>
              <w:t>63.19</w:t>
            </w:r>
            <w:r w:rsidR="008F4DA3" w:rsidRPr="0052096A">
              <w:rPr>
                <w:rFonts w:ascii="Calibri" w:hAnsi="Calibri"/>
                <w:snapToGrid w:val="0"/>
                <w:sz w:val="24"/>
              </w:rPr>
              <w:t>mg/m³</w:t>
            </w:r>
            <w:r w:rsidR="008F4DA3" w:rsidRPr="0052096A">
              <w:rPr>
                <w:rFonts w:ascii="Calibri" w:hAnsi="Calibri" w:hint="eastAsia"/>
                <w:sz w:val="24"/>
              </w:rPr>
              <w:t>；</w:t>
            </w:r>
            <w:r>
              <w:rPr>
                <w:rFonts w:ascii="Calibri" w:hAnsi="Calibri" w:hint="eastAsia"/>
                <w:sz w:val="24"/>
              </w:rPr>
              <w:t>227.5</w:t>
            </w:r>
            <w:r w:rsidR="008F4DA3" w:rsidRPr="0052096A">
              <w:rPr>
                <w:rFonts w:ascii="Calibri" w:hAnsi="Calibri"/>
                <w:sz w:val="24"/>
              </w:rPr>
              <w:t>kg/a</w:t>
            </w:r>
          </w:p>
        </w:tc>
        <w:tc>
          <w:tcPr>
            <w:tcW w:w="2861" w:type="dxa"/>
            <w:tcBorders>
              <w:top w:val="single" w:sz="6" w:space="0" w:color="auto"/>
              <w:left w:val="single" w:sz="6" w:space="0" w:color="auto"/>
              <w:bottom w:val="single" w:sz="6" w:space="0" w:color="auto"/>
              <w:right w:val="single" w:sz="12" w:space="0" w:color="auto"/>
            </w:tcBorders>
            <w:shd w:val="clear" w:color="auto" w:fill="auto"/>
            <w:vAlign w:val="center"/>
          </w:tcPr>
          <w:p w:rsidR="008F4DA3" w:rsidRPr="00212EDF" w:rsidRDefault="009E43CC" w:rsidP="009E43CC">
            <w:pPr>
              <w:spacing w:line="300" w:lineRule="atLeast"/>
              <w:jc w:val="center"/>
              <w:rPr>
                <w:rFonts w:ascii="Calibri" w:hAnsi="Calibri"/>
                <w:color w:val="C00000"/>
                <w:sz w:val="24"/>
              </w:rPr>
            </w:pPr>
            <w:r>
              <w:rPr>
                <w:rFonts w:ascii="Calibri" w:hAnsi="Calibri" w:hint="eastAsia"/>
                <w:snapToGrid w:val="0"/>
                <w:sz w:val="24"/>
              </w:rPr>
              <w:t>6.32</w:t>
            </w:r>
            <w:r w:rsidR="008F4DA3" w:rsidRPr="008F62FC">
              <w:rPr>
                <w:rFonts w:ascii="Calibri" w:hAnsi="Calibri"/>
                <w:snapToGrid w:val="0"/>
                <w:sz w:val="24"/>
              </w:rPr>
              <w:t>mg/m³</w:t>
            </w:r>
            <w:r w:rsidR="008F4DA3" w:rsidRPr="008F62FC">
              <w:rPr>
                <w:rFonts w:ascii="Calibri" w:hAnsi="Calibri" w:hint="eastAsia"/>
                <w:snapToGrid w:val="0"/>
                <w:sz w:val="24"/>
              </w:rPr>
              <w:t>；</w:t>
            </w:r>
            <w:r>
              <w:rPr>
                <w:rFonts w:ascii="Calibri" w:hAnsi="Calibri" w:hint="eastAsia"/>
                <w:snapToGrid w:val="0"/>
                <w:sz w:val="24"/>
              </w:rPr>
              <w:t>22.75</w:t>
            </w:r>
            <w:r w:rsidR="008F4DA3" w:rsidRPr="008F62FC">
              <w:rPr>
                <w:rFonts w:ascii="Calibri" w:hAnsi="Calibri"/>
                <w:snapToGrid w:val="0"/>
                <w:sz w:val="24"/>
              </w:rPr>
              <w:t>kg/a</w:t>
            </w:r>
          </w:p>
        </w:tc>
      </w:tr>
      <w:tr w:rsidR="008F4DA3" w:rsidRPr="00955352" w:rsidTr="008F4DA3">
        <w:trPr>
          <w:trHeight w:val="851"/>
          <w:jc w:val="center"/>
        </w:trPr>
        <w:tc>
          <w:tcPr>
            <w:tcW w:w="832" w:type="dxa"/>
            <w:tcBorders>
              <w:left w:val="single" w:sz="12" w:space="0" w:color="auto"/>
              <w:bottom w:val="single" w:sz="4" w:space="0" w:color="auto"/>
              <w:right w:val="single" w:sz="6" w:space="0" w:color="auto"/>
            </w:tcBorders>
            <w:vAlign w:val="center"/>
          </w:tcPr>
          <w:p w:rsidR="008F4DA3" w:rsidRPr="00955352" w:rsidRDefault="008F4DA3" w:rsidP="001D0168">
            <w:pPr>
              <w:spacing w:line="300" w:lineRule="atLeast"/>
              <w:jc w:val="center"/>
              <w:rPr>
                <w:b/>
                <w:sz w:val="24"/>
              </w:rPr>
            </w:pPr>
            <w:r w:rsidRPr="00955352">
              <w:rPr>
                <w:b/>
                <w:sz w:val="24"/>
              </w:rPr>
              <w:t>水</w:t>
            </w:r>
          </w:p>
          <w:p w:rsidR="008F4DA3" w:rsidRPr="00955352" w:rsidRDefault="008F4DA3" w:rsidP="001D0168">
            <w:pPr>
              <w:spacing w:line="300" w:lineRule="atLeast"/>
              <w:jc w:val="center"/>
              <w:rPr>
                <w:b/>
                <w:sz w:val="24"/>
              </w:rPr>
            </w:pPr>
            <w:r w:rsidRPr="00955352">
              <w:rPr>
                <w:b/>
                <w:sz w:val="24"/>
              </w:rPr>
              <w:t>污</w:t>
            </w:r>
          </w:p>
          <w:p w:rsidR="008F4DA3" w:rsidRPr="00955352" w:rsidRDefault="008F4DA3" w:rsidP="001D0168">
            <w:pPr>
              <w:spacing w:line="300" w:lineRule="atLeast"/>
              <w:jc w:val="center"/>
              <w:rPr>
                <w:b/>
                <w:sz w:val="24"/>
              </w:rPr>
            </w:pPr>
            <w:r w:rsidRPr="00955352">
              <w:rPr>
                <w:b/>
                <w:sz w:val="24"/>
              </w:rPr>
              <w:t>染</w:t>
            </w:r>
          </w:p>
          <w:p w:rsidR="008F4DA3" w:rsidRPr="00955352" w:rsidRDefault="008F4DA3" w:rsidP="001D0168">
            <w:pPr>
              <w:spacing w:line="300" w:lineRule="atLeast"/>
              <w:jc w:val="center"/>
              <w:rPr>
                <w:b/>
                <w:sz w:val="24"/>
              </w:rPr>
            </w:pPr>
            <w:r w:rsidRPr="00955352">
              <w:rPr>
                <w:b/>
                <w:sz w:val="24"/>
              </w:rPr>
              <w:t>物</w:t>
            </w:r>
          </w:p>
        </w:tc>
        <w:tc>
          <w:tcPr>
            <w:tcW w:w="1390" w:type="dxa"/>
            <w:tcBorders>
              <w:left w:val="single" w:sz="6" w:space="0" w:color="auto"/>
              <w:right w:val="single" w:sz="6" w:space="0" w:color="auto"/>
            </w:tcBorders>
            <w:vAlign w:val="center"/>
          </w:tcPr>
          <w:p w:rsidR="008F4DA3" w:rsidRPr="009E43CC" w:rsidRDefault="009E43CC" w:rsidP="001D0168">
            <w:pPr>
              <w:spacing w:line="300" w:lineRule="atLeast"/>
              <w:jc w:val="center"/>
              <w:rPr>
                <w:b/>
                <w:sz w:val="24"/>
              </w:rPr>
            </w:pPr>
            <w:r w:rsidRPr="009E43CC">
              <w:rPr>
                <w:rFonts w:hint="eastAsia"/>
                <w:b/>
                <w:sz w:val="24"/>
              </w:rPr>
              <w:t>--</w:t>
            </w:r>
          </w:p>
        </w:tc>
        <w:tc>
          <w:tcPr>
            <w:tcW w:w="1984" w:type="dxa"/>
            <w:tcBorders>
              <w:top w:val="single" w:sz="6" w:space="0" w:color="auto"/>
              <w:left w:val="single" w:sz="6" w:space="0" w:color="auto"/>
              <w:right w:val="single" w:sz="6" w:space="0" w:color="auto"/>
            </w:tcBorders>
            <w:shd w:val="clear" w:color="auto" w:fill="auto"/>
            <w:vAlign w:val="center"/>
          </w:tcPr>
          <w:p w:rsidR="008F4DA3" w:rsidRPr="00356605" w:rsidRDefault="009E43CC" w:rsidP="001D0168">
            <w:pPr>
              <w:pStyle w:val="a3"/>
              <w:jc w:val="center"/>
              <w:rPr>
                <w:rFonts w:ascii="Calibri" w:hAnsi="Calibri"/>
                <w:sz w:val="24"/>
                <w:szCs w:val="24"/>
              </w:rPr>
            </w:pPr>
            <w:r>
              <w:rPr>
                <w:rFonts w:ascii="Calibri" w:hAnsi="宋体" w:hint="eastAsia"/>
                <w:sz w:val="24"/>
                <w:szCs w:val="24"/>
              </w:rPr>
              <w:t>--</w:t>
            </w:r>
          </w:p>
        </w:tc>
        <w:tc>
          <w:tcPr>
            <w:tcW w:w="2476" w:type="dxa"/>
            <w:tcBorders>
              <w:top w:val="single" w:sz="6" w:space="0" w:color="auto"/>
              <w:left w:val="single" w:sz="6" w:space="0" w:color="auto"/>
              <w:right w:val="single" w:sz="6" w:space="0" w:color="auto"/>
            </w:tcBorders>
            <w:shd w:val="clear" w:color="auto" w:fill="auto"/>
            <w:vAlign w:val="center"/>
          </w:tcPr>
          <w:p w:rsidR="008F4DA3" w:rsidRDefault="008F4DA3" w:rsidP="007F4892">
            <w:pPr>
              <w:pStyle w:val="a3"/>
              <w:jc w:val="center"/>
              <w:rPr>
                <w:rFonts w:ascii="Calibri" w:hAnsi="Calibri"/>
                <w:snapToGrid w:val="0"/>
                <w:sz w:val="24"/>
              </w:rPr>
            </w:pPr>
            <w:r>
              <w:rPr>
                <w:rFonts w:ascii="Calibri" w:hAnsi="Calibri" w:hint="eastAsia"/>
                <w:snapToGrid w:val="0"/>
                <w:sz w:val="24"/>
              </w:rPr>
              <w:t>--</w:t>
            </w:r>
          </w:p>
        </w:tc>
        <w:tc>
          <w:tcPr>
            <w:tcW w:w="2861" w:type="dxa"/>
            <w:tcBorders>
              <w:top w:val="single" w:sz="6" w:space="0" w:color="auto"/>
              <w:left w:val="single" w:sz="6" w:space="0" w:color="auto"/>
              <w:right w:val="single" w:sz="12" w:space="0" w:color="auto"/>
            </w:tcBorders>
            <w:shd w:val="clear" w:color="auto" w:fill="auto"/>
            <w:vAlign w:val="center"/>
          </w:tcPr>
          <w:p w:rsidR="008F4DA3" w:rsidRDefault="008F4DA3" w:rsidP="007F4892">
            <w:pPr>
              <w:spacing w:line="300" w:lineRule="atLeast"/>
              <w:jc w:val="center"/>
              <w:rPr>
                <w:rFonts w:ascii="Calibri" w:hAnsi="Calibri"/>
                <w:snapToGrid w:val="0"/>
                <w:sz w:val="24"/>
              </w:rPr>
            </w:pPr>
            <w:r>
              <w:rPr>
                <w:rFonts w:ascii="Calibri" w:hAnsi="Calibri" w:hint="eastAsia"/>
                <w:snapToGrid w:val="0"/>
                <w:sz w:val="24"/>
              </w:rPr>
              <w:t>--</w:t>
            </w:r>
          </w:p>
        </w:tc>
      </w:tr>
      <w:tr w:rsidR="008F4DA3" w:rsidRPr="00955352" w:rsidTr="008F4DA3">
        <w:trPr>
          <w:trHeight w:val="851"/>
          <w:jc w:val="center"/>
        </w:trPr>
        <w:tc>
          <w:tcPr>
            <w:tcW w:w="832" w:type="dxa"/>
            <w:vMerge w:val="restart"/>
            <w:tcBorders>
              <w:top w:val="single" w:sz="4" w:space="0" w:color="auto"/>
              <w:left w:val="single" w:sz="12" w:space="0" w:color="auto"/>
              <w:right w:val="single" w:sz="6" w:space="0" w:color="auto"/>
            </w:tcBorders>
            <w:vAlign w:val="center"/>
          </w:tcPr>
          <w:p w:rsidR="008F4DA3" w:rsidRDefault="008F4DA3" w:rsidP="001D0168">
            <w:pPr>
              <w:spacing w:line="300" w:lineRule="atLeast"/>
              <w:jc w:val="center"/>
              <w:rPr>
                <w:b/>
                <w:sz w:val="24"/>
              </w:rPr>
            </w:pPr>
            <w:r>
              <w:rPr>
                <w:rFonts w:hint="eastAsia"/>
                <w:b/>
                <w:sz w:val="24"/>
              </w:rPr>
              <w:t>固</w:t>
            </w:r>
          </w:p>
          <w:p w:rsidR="008F4DA3" w:rsidRDefault="008F4DA3" w:rsidP="001D0168">
            <w:pPr>
              <w:spacing w:line="300" w:lineRule="atLeast"/>
              <w:jc w:val="center"/>
              <w:rPr>
                <w:b/>
                <w:sz w:val="24"/>
              </w:rPr>
            </w:pPr>
            <w:r>
              <w:rPr>
                <w:rFonts w:hint="eastAsia"/>
                <w:b/>
                <w:sz w:val="24"/>
              </w:rPr>
              <w:t>体</w:t>
            </w:r>
          </w:p>
          <w:p w:rsidR="008F4DA3" w:rsidRDefault="008F4DA3" w:rsidP="001D0168">
            <w:pPr>
              <w:spacing w:line="300" w:lineRule="atLeast"/>
              <w:jc w:val="center"/>
              <w:rPr>
                <w:b/>
                <w:sz w:val="24"/>
              </w:rPr>
            </w:pPr>
            <w:r>
              <w:rPr>
                <w:rFonts w:hint="eastAsia"/>
                <w:b/>
                <w:sz w:val="24"/>
              </w:rPr>
              <w:t>废</w:t>
            </w:r>
          </w:p>
          <w:p w:rsidR="008F4DA3" w:rsidRPr="00955352" w:rsidRDefault="008F4DA3" w:rsidP="001D0168">
            <w:pPr>
              <w:spacing w:line="300" w:lineRule="atLeast"/>
              <w:jc w:val="center"/>
              <w:rPr>
                <w:b/>
                <w:sz w:val="24"/>
              </w:rPr>
            </w:pPr>
            <w:r>
              <w:rPr>
                <w:rFonts w:hint="eastAsia"/>
                <w:b/>
                <w:sz w:val="24"/>
              </w:rPr>
              <w:t>物</w:t>
            </w:r>
          </w:p>
        </w:tc>
        <w:tc>
          <w:tcPr>
            <w:tcW w:w="1390" w:type="dxa"/>
            <w:vMerge w:val="restart"/>
            <w:tcBorders>
              <w:top w:val="single" w:sz="6" w:space="0" w:color="auto"/>
              <w:left w:val="single" w:sz="6" w:space="0" w:color="auto"/>
              <w:right w:val="single" w:sz="6" w:space="0" w:color="auto"/>
            </w:tcBorders>
            <w:shd w:val="clear" w:color="auto" w:fill="auto"/>
            <w:vAlign w:val="center"/>
          </w:tcPr>
          <w:p w:rsidR="008F4DA3" w:rsidRPr="006E45CB" w:rsidRDefault="008F4DA3" w:rsidP="006E45CB">
            <w:pPr>
              <w:spacing w:line="300" w:lineRule="atLeast"/>
              <w:jc w:val="center"/>
              <w:rPr>
                <w:rFonts w:ascii="Calibri" w:hAnsi="Calibri"/>
                <w:sz w:val="24"/>
              </w:rPr>
            </w:pPr>
            <w:r>
              <w:rPr>
                <w:rFonts w:ascii="Calibri" w:hint="eastAsia"/>
                <w:sz w:val="24"/>
              </w:rPr>
              <w:t>厂房内机械加工区域</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tcPr>
          <w:p w:rsidR="008F4DA3" w:rsidRDefault="008F4DA3" w:rsidP="00335647">
            <w:pPr>
              <w:spacing w:line="300" w:lineRule="atLeast"/>
              <w:jc w:val="center"/>
              <w:rPr>
                <w:sz w:val="24"/>
              </w:rPr>
            </w:pPr>
            <w:r>
              <w:rPr>
                <w:rFonts w:hint="eastAsia"/>
                <w:sz w:val="24"/>
              </w:rPr>
              <w:t>除尘器收集粉尘</w:t>
            </w:r>
          </w:p>
        </w:tc>
        <w:tc>
          <w:tcPr>
            <w:tcW w:w="2476" w:type="dxa"/>
            <w:tcBorders>
              <w:top w:val="single" w:sz="6" w:space="0" w:color="auto"/>
              <w:left w:val="single" w:sz="6" w:space="0" w:color="auto"/>
              <w:bottom w:val="single" w:sz="6" w:space="0" w:color="auto"/>
              <w:right w:val="single" w:sz="6" w:space="0" w:color="auto"/>
            </w:tcBorders>
            <w:shd w:val="clear" w:color="auto" w:fill="auto"/>
            <w:vAlign w:val="center"/>
          </w:tcPr>
          <w:p w:rsidR="008F4DA3" w:rsidRPr="00F02431" w:rsidRDefault="00C451D1" w:rsidP="00335647">
            <w:pPr>
              <w:spacing w:line="300" w:lineRule="atLeast"/>
              <w:jc w:val="center"/>
              <w:rPr>
                <w:rFonts w:ascii="Calibri" w:hAnsi="Calibri"/>
                <w:bCs/>
                <w:sz w:val="24"/>
              </w:rPr>
            </w:pPr>
            <w:r w:rsidRPr="00C451D1">
              <w:rPr>
                <w:rFonts w:ascii="Calibri" w:hAnsi="Calibri" w:hint="eastAsia"/>
                <w:bCs/>
                <w:sz w:val="24"/>
              </w:rPr>
              <w:t>234kg/a</w:t>
            </w:r>
          </w:p>
        </w:tc>
        <w:tc>
          <w:tcPr>
            <w:tcW w:w="2861" w:type="dxa"/>
            <w:vMerge w:val="restart"/>
            <w:tcBorders>
              <w:top w:val="single" w:sz="6" w:space="0" w:color="auto"/>
              <w:left w:val="single" w:sz="6" w:space="0" w:color="auto"/>
              <w:right w:val="single" w:sz="12" w:space="0" w:color="auto"/>
            </w:tcBorders>
            <w:shd w:val="clear" w:color="auto" w:fill="auto"/>
            <w:vAlign w:val="center"/>
          </w:tcPr>
          <w:p w:rsidR="008F4DA3" w:rsidRPr="00F02431" w:rsidRDefault="008F4DA3" w:rsidP="001D0168">
            <w:pPr>
              <w:spacing w:line="300" w:lineRule="atLeast"/>
              <w:jc w:val="center"/>
              <w:rPr>
                <w:rFonts w:ascii="Calibri" w:hAnsi="Calibri"/>
                <w:sz w:val="24"/>
              </w:rPr>
            </w:pPr>
            <w:r w:rsidRPr="00F02431">
              <w:rPr>
                <w:rFonts w:ascii="Calibri" w:hAnsi="Calibri"/>
                <w:sz w:val="24"/>
              </w:rPr>
              <w:t>0</w:t>
            </w:r>
          </w:p>
        </w:tc>
      </w:tr>
      <w:tr w:rsidR="008F4DA3" w:rsidRPr="00955352" w:rsidTr="008F4DA3">
        <w:trPr>
          <w:trHeight w:val="851"/>
          <w:jc w:val="center"/>
        </w:trPr>
        <w:tc>
          <w:tcPr>
            <w:tcW w:w="832" w:type="dxa"/>
            <w:vMerge/>
            <w:tcBorders>
              <w:left w:val="single" w:sz="12" w:space="0" w:color="auto"/>
              <w:right w:val="single" w:sz="6" w:space="0" w:color="auto"/>
            </w:tcBorders>
            <w:vAlign w:val="center"/>
          </w:tcPr>
          <w:p w:rsidR="008F4DA3" w:rsidRPr="00955352" w:rsidRDefault="008F4DA3" w:rsidP="001D0168">
            <w:pPr>
              <w:spacing w:line="300" w:lineRule="atLeast"/>
              <w:jc w:val="center"/>
              <w:rPr>
                <w:b/>
                <w:sz w:val="24"/>
              </w:rPr>
            </w:pPr>
          </w:p>
        </w:tc>
        <w:tc>
          <w:tcPr>
            <w:tcW w:w="1390" w:type="dxa"/>
            <w:vMerge/>
            <w:tcBorders>
              <w:left w:val="single" w:sz="6" w:space="0" w:color="auto"/>
              <w:right w:val="single" w:sz="6" w:space="0" w:color="auto"/>
            </w:tcBorders>
            <w:shd w:val="clear" w:color="auto" w:fill="auto"/>
            <w:vAlign w:val="center"/>
          </w:tcPr>
          <w:p w:rsidR="008F4DA3" w:rsidRPr="00955352" w:rsidRDefault="008F4DA3" w:rsidP="001D0168">
            <w:pPr>
              <w:spacing w:line="300" w:lineRule="atLeast"/>
              <w:jc w:val="center"/>
              <w:rPr>
                <w:sz w:val="24"/>
              </w:rPr>
            </w:pP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tcPr>
          <w:p w:rsidR="008F4DA3" w:rsidRDefault="008F4DA3" w:rsidP="00335647">
            <w:pPr>
              <w:spacing w:line="300" w:lineRule="atLeast"/>
              <w:jc w:val="center"/>
              <w:rPr>
                <w:sz w:val="24"/>
              </w:rPr>
            </w:pPr>
            <w:r>
              <w:rPr>
                <w:rFonts w:hint="eastAsia"/>
                <w:sz w:val="24"/>
              </w:rPr>
              <w:t>废机油</w:t>
            </w:r>
          </w:p>
        </w:tc>
        <w:tc>
          <w:tcPr>
            <w:tcW w:w="2476" w:type="dxa"/>
            <w:tcBorders>
              <w:top w:val="single" w:sz="6" w:space="0" w:color="auto"/>
              <w:left w:val="single" w:sz="6" w:space="0" w:color="auto"/>
              <w:bottom w:val="single" w:sz="6" w:space="0" w:color="auto"/>
              <w:right w:val="single" w:sz="6" w:space="0" w:color="auto"/>
            </w:tcBorders>
            <w:shd w:val="clear" w:color="auto" w:fill="auto"/>
            <w:vAlign w:val="center"/>
          </w:tcPr>
          <w:p w:rsidR="008F4DA3" w:rsidRDefault="008F4DA3" w:rsidP="00335647">
            <w:pPr>
              <w:spacing w:line="300" w:lineRule="atLeast"/>
              <w:jc w:val="center"/>
              <w:rPr>
                <w:rFonts w:ascii="Calibri" w:hAnsi="Calibri"/>
                <w:bCs/>
                <w:sz w:val="24"/>
              </w:rPr>
            </w:pPr>
            <w:r>
              <w:rPr>
                <w:rFonts w:ascii="Calibri" w:hAnsi="Calibri" w:hint="eastAsia"/>
                <w:bCs/>
                <w:sz w:val="24"/>
              </w:rPr>
              <w:t>0.1</w:t>
            </w:r>
            <w:r w:rsidRPr="00F02431">
              <w:rPr>
                <w:rFonts w:ascii="Calibri" w:hAnsi="Calibri"/>
                <w:bCs/>
                <w:sz w:val="24"/>
              </w:rPr>
              <w:t>t/a</w:t>
            </w:r>
          </w:p>
        </w:tc>
        <w:tc>
          <w:tcPr>
            <w:tcW w:w="2861" w:type="dxa"/>
            <w:vMerge/>
            <w:tcBorders>
              <w:left w:val="single" w:sz="6" w:space="0" w:color="auto"/>
              <w:right w:val="single" w:sz="12" w:space="0" w:color="auto"/>
            </w:tcBorders>
            <w:shd w:val="clear" w:color="auto" w:fill="auto"/>
            <w:vAlign w:val="center"/>
          </w:tcPr>
          <w:p w:rsidR="008F4DA3" w:rsidRPr="00F02431" w:rsidRDefault="008F4DA3" w:rsidP="001D0168">
            <w:pPr>
              <w:spacing w:line="300" w:lineRule="atLeast"/>
              <w:jc w:val="center"/>
              <w:rPr>
                <w:rFonts w:ascii="Calibri" w:hAnsi="Calibri"/>
                <w:sz w:val="24"/>
              </w:rPr>
            </w:pPr>
          </w:p>
        </w:tc>
      </w:tr>
      <w:tr w:rsidR="008F4DA3" w:rsidRPr="00955352" w:rsidTr="008F4DA3">
        <w:trPr>
          <w:trHeight w:val="851"/>
          <w:jc w:val="center"/>
        </w:trPr>
        <w:tc>
          <w:tcPr>
            <w:tcW w:w="832" w:type="dxa"/>
            <w:vMerge/>
            <w:tcBorders>
              <w:left w:val="single" w:sz="12" w:space="0" w:color="auto"/>
              <w:bottom w:val="single" w:sz="6" w:space="0" w:color="auto"/>
              <w:right w:val="single" w:sz="6" w:space="0" w:color="auto"/>
            </w:tcBorders>
            <w:vAlign w:val="center"/>
          </w:tcPr>
          <w:p w:rsidR="008F4DA3" w:rsidRPr="00955352" w:rsidRDefault="008F4DA3" w:rsidP="001D0168">
            <w:pPr>
              <w:spacing w:line="300" w:lineRule="atLeast"/>
              <w:jc w:val="center"/>
              <w:rPr>
                <w:b/>
                <w:sz w:val="24"/>
              </w:rPr>
            </w:pPr>
          </w:p>
        </w:tc>
        <w:tc>
          <w:tcPr>
            <w:tcW w:w="1390" w:type="dxa"/>
            <w:vMerge/>
            <w:tcBorders>
              <w:left w:val="single" w:sz="6" w:space="0" w:color="auto"/>
              <w:bottom w:val="single" w:sz="6" w:space="0" w:color="auto"/>
              <w:right w:val="single" w:sz="6" w:space="0" w:color="auto"/>
            </w:tcBorders>
            <w:shd w:val="clear" w:color="auto" w:fill="auto"/>
            <w:vAlign w:val="center"/>
          </w:tcPr>
          <w:p w:rsidR="008F4DA3" w:rsidRPr="00955352" w:rsidRDefault="008F4DA3" w:rsidP="001D0168">
            <w:pPr>
              <w:spacing w:line="300" w:lineRule="atLeast"/>
              <w:jc w:val="center"/>
              <w:rPr>
                <w:sz w:val="24"/>
              </w:rPr>
            </w:pP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tcPr>
          <w:p w:rsidR="008F4DA3" w:rsidRPr="00955352" w:rsidRDefault="008F4DA3" w:rsidP="00335647">
            <w:pPr>
              <w:spacing w:line="300" w:lineRule="atLeast"/>
              <w:jc w:val="center"/>
              <w:rPr>
                <w:sz w:val="24"/>
              </w:rPr>
            </w:pPr>
            <w:r>
              <w:rPr>
                <w:rFonts w:hint="eastAsia"/>
                <w:sz w:val="24"/>
              </w:rPr>
              <w:t>废乳化液</w:t>
            </w:r>
          </w:p>
        </w:tc>
        <w:tc>
          <w:tcPr>
            <w:tcW w:w="2476" w:type="dxa"/>
            <w:tcBorders>
              <w:top w:val="single" w:sz="6" w:space="0" w:color="auto"/>
              <w:left w:val="single" w:sz="6" w:space="0" w:color="auto"/>
              <w:bottom w:val="single" w:sz="6" w:space="0" w:color="auto"/>
              <w:right w:val="single" w:sz="6" w:space="0" w:color="auto"/>
            </w:tcBorders>
            <w:shd w:val="clear" w:color="auto" w:fill="auto"/>
            <w:vAlign w:val="center"/>
          </w:tcPr>
          <w:p w:rsidR="008F4DA3" w:rsidRPr="00F02431" w:rsidRDefault="008F4DA3" w:rsidP="00335647">
            <w:pPr>
              <w:spacing w:line="300" w:lineRule="atLeast"/>
              <w:jc w:val="center"/>
              <w:rPr>
                <w:rFonts w:ascii="Calibri" w:hAnsi="Calibri"/>
                <w:bCs/>
                <w:sz w:val="24"/>
              </w:rPr>
            </w:pPr>
            <w:r>
              <w:rPr>
                <w:rFonts w:ascii="Calibri" w:hAnsi="Calibri" w:hint="eastAsia"/>
                <w:bCs/>
                <w:sz w:val="24"/>
              </w:rPr>
              <w:t>0.2</w:t>
            </w:r>
            <w:r w:rsidRPr="00F02431">
              <w:rPr>
                <w:rFonts w:ascii="Calibri" w:hAnsi="Calibri"/>
                <w:bCs/>
                <w:sz w:val="24"/>
              </w:rPr>
              <w:t>t/</w:t>
            </w:r>
            <w:r>
              <w:rPr>
                <w:rFonts w:ascii="Calibri" w:hAnsi="Calibri" w:hint="eastAsia"/>
                <w:bCs/>
                <w:sz w:val="24"/>
              </w:rPr>
              <w:t>2</w:t>
            </w:r>
            <w:r w:rsidRPr="00F02431">
              <w:rPr>
                <w:rFonts w:ascii="Calibri" w:hAnsi="Calibri"/>
                <w:bCs/>
                <w:sz w:val="24"/>
              </w:rPr>
              <w:t>a</w:t>
            </w:r>
          </w:p>
        </w:tc>
        <w:tc>
          <w:tcPr>
            <w:tcW w:w="2861" w:type="dxa"/>
            <w:vMerge/>
            <w:tcBorders>
              <w:left w:val="single" w:sz="6" w:space="0" w:color="auto"/>
              <w:bottom w:val="single" w:sz="6" w:space="0" w:color="auto"/>
              <w:right w:val="single" w:sz="12" w:space="0" w:color="auto"/>
            </w:tcBorders>
            <w:shd w:val="clear" w:color="auto" w:fill="auto"/>
            <w:vAlign w:val="center"/>
          </w:tcPr>
          <w:p w:rsidR="008F4DA3" w:rsidRPr="00F02431" w:rsidRDefault="008F4DA3" w:rsidP="001D0168">
            <w:pPr>
              <w:spacing w:line="300" w:lineRule="atLeast"/>
              <w:jc w:val="center"/>
              <w:rPr>
                <w:rFonts w:ascii="Calibri" w:hAnsi="Calibri"/>
                <w:sz w:val="24"/>
              </w:rPr>
            </w:pPr>
          </w:p>
        </w:tc>
      </w:tr>
      <w:tr w:rsidR="008F4DA3" w:rsidRPr="00955352" w:rsidTr="008F4DA3">
        <w:trPr>
          <w:trHeight w:val="851"/>
          <w:jc w:val="center"/>
        </w:trPr>
        <w:tc>
          <w:tcPr>
            <w:tcW w:w="832" w:type="dxa"/>
            <w:tcBorders>
              <w:top w:val="single" w:sz="6" w:space="0" w:color="auto"/>
              <w:left w:val="single" w:sz="12" w:space="0" w:color="auto"/>
              <w:bottom w:val="single" w:sz="6" w:space="0" w:color="auto"/>
              <w:right w:val="single" w:sz="6" w:space="0" w:color="auto"/>
            </w:tcBorders>
            <w:vAlign w:val="center"/>
          </w:tcPr>
          <w:p w:rsidR="008F4DA3" w:rsidRPr="00955352" w:rsidRDefault="008F4DA3" w:rsidP="001D0168">
            <w:pPr>
              <w:spacing w:line="300" w:lineRule="atLeast"/>
              <w:jc w:val="center"/>
              <w:rPr>
                <w:b/>
                <w:sz w:val="24"/>
              </w:rPr>
            </w:pPr>
            <w:r w:rsidRPr="00955352">
              <w:rPr>
                <w:b/>
                <w:sz w:val="24"/>
              </w:rPr>
              <w:t>噪</w:t>
            </w:r>
          </w:p>
          <w:p w:rsidR="008F4DA3" w:rsidRPr="00955352" w:rsidRDefault="008F4DA3" w:rsidP="001D0168">
            <w:pPr>
              <w:spacing w:line="300" w:lineRule="atLeast"/>
              <w:jc w:val="center"/>
              <w:rPr>
                <w:b/>
                <w:sz w:val="24"/>
              </w:rPr>
            </w:pPr>
            <w:r w:rsidRPr="00955352">
              <w:rPr>
                <w:b/>
                <w:sz w:val="24"/>
              </w:rPr>
              <w:t>声</w:t>
            </w:r>
          </w:p>
        </w:tc>
        <w:tc>
          <w:tcPr>
            <w:tcW w:w="8711" w:type="dxa"/>
            <w:gridSpan w:val="4"/>
            <w:tcBorders>
              <w:top w:val="single" w:sz="6" w:space="0" w:color="auto"/>
              <w:left w:val="single" w:sz="6" w:space="0" w:color="auto"/>
              <w:bottom w:val="single" w:sz="6" w:space="0" w:color="auto"/>
              <w:right w:val="single" w:sz="12" w:space="0" w:color="auto"/>
            </w:tcBorders>
            <w:vAlign w:val="center"/>
          </w:tcPr>
          <w:p w:rsidR="008F4DA3" w:rsidRPr="00F02431" w:rsidRDefault="008F4DA3" w:rsidP="008F4DA3">
            <w:pPr>
              <w:pStyle w:val="ac"/>
              <w:spacing w:line="520" w:lineRule="exact"/>
              <w:rPr>
                <w:rFonts w:ascii="Calibri" w:hAnsi="Calibri"/>
              </w:rPr>
            </w:pPr>
            <w:r w:rsidRPr="00F02431">
              <w:rPr>
                <w:rFonts w:ascii="Calibri"/>
              </w:rPr>
              <w:t>本项目</w:t>
            </w:r>
            <w:r>
              <w:rPr>
                <w:rFonts w:ascii="Calibri" w:hint="eastAsia"/>
              </w:rPr>
              <w:t>新增</w:t>
            </w:r>
            <w:r w:rsidRPr="00F02431">
              <w:rPr>
                <w:rFonts w:ascii="Calibri"/>
              </w:rPr>
              <w:t>设备声源强在</w:t>
            </w:r>
            <w:r>
              <w:rPr>
                <w:rFonts w:ascii="Calibri" w:hAnsi="Calibri" w:hint="eastAsia"/>
              </w:rPr>
              <w:t>65</w:t>
            </w:r>
            <w:r w:rsidRPr="00F02431">
              <w:rPr>
                <w:rFonts w:ascii="Calibri"/>
              </w:rPr>
              <w:t>～</w:t>
            </w:r>
            <w:r>
              <w:rPr>
                <w:rFonts w:ascii="Calibri" w:hAnsi="Calibri" w:hint="eastAsia"/>
              </w:rPr>
              <w:t>85</w:t>
            </w:r>
            <w:r w:rsidRPr="00F02431">
              <w:rPr>
                <w:rFonts w:ascii="Calibri" w:hAnsi="Calibri"/>
              </w:rPr>
              <w:t>dB</w:t>
            </w:r>
            <w:r w:rsidRPr="00F02431">
              <w:rPr>
                <w:rFonts w:ascii="Calibri"/>
              </w:rPr>
              <w:t>（</w:t>
            </w:r>
            <w:r w:rsidRPr="00F02431">
              <w:rPr>
                <w:rFonts w:ascii="Calibri" w:hAnsi="Calibri"/>
              </w:rPr>
              <w:t>A</w:t>
            </w:r>
            <w:r w:rsidRPr="00F02431">
              <w:rPr>
                <w:rFonts w:ascii="Calibri"/>
              </w:rPr>
              <w:t>）之间，经过相应的</w:t>
            </w:r>
            <w:r>
              <w:rPr>
                <w:rFonts w:ascii="Calibri" w:hint="eastAsia"/>
              </w:rPr>
              <w:t>隔声、</w:t>
            </w:r>
            <w:r w:rsidRPr="00F02431">
              <w:rPr>
                <w:rFonts w:ascii="Calibri"/>
              </w:rPr>
              <w:t>减振</w:t>
            </w:r>
            <w:r>
              <w:rPr>
                <w:rFonts w:ascii="Calibri" w:hint="eastAsia"/>
              </w:rPr>
              <w:t>以及距离衰减等</w:t>
            </w:r>
            <w:r w:rsidRPr="00F02431">
              <w:rPr>
                <w:rFonts w:ascii="Calibri"/>
              </w:rPr>
              <w:t>措施后，厂界噪声符合《工业企业厂界环境噪声排放标准》（</w:t>
            </w:r>
            <w:r w:rsidRPr="00F02431">
              <w:rPr>
                <w:rFonts w:ascii="Calibri" w:hAnsi="Calibri"/>
              </w:rPr>
              <w:t>GB12348-2008</w:t>
            </w:r>
            <w:r w:rsidRPr="00F02431">
              <w:rPr>
                <w:rFonts w:ascii="Calibri"/>
              </w:rPr>
              <w:t>）</w:t>
            </w:r>
            <w:r>
              <w:rPr>
                <w:rFonts w:ascii="Calibri" w:hAnsi="Calibri" w:hint="eastAsia"/>
              </w:rPr>
              <w:t>2</w:t>
            </w:r>
            <w:r w:rsidRPr="00F02431">
              <w:rPr>
                <w:rFonts w:ascii="Calibri"/>
              </w:rPr>
              <w:t>类标准的要求，对周围环境影响</w:t>
            </w:r>
            <w:r>
              <w:rPr>
                <w:rFonts w:ascii="Calibri" w:hint="eastAsia"/>
              </w:rPr>
              <w:t>不大</w:t>
            </w:r>
            <w:r w:rsidRPr="00F02431">
              <w:rPr>
                <w:rFonts w:ascii="Calibri"/>
              </w:rPr>
              <w:t>。</w:t>
            </w:r>
          </w:p>
        </w:tc>
      </w:tr>
      <w:tr w:rsidR="008F4DA3" w:rsidRPr="00955352" w:rsidTr="008F4DA3">
        <w:trPr>
          <w:trHeight w:val="851"/>
          <w:jc w:val="center"/>
        </w:trPr>
        <w:tc>
          <w:tcPr>
            <w:tcW w:w="832" w:type="dxa"/>
            <w:tcBorders>
              <w:top w:val="single" w:sz="6" w:space="0" w:color="auto"/>
              <w:left w:val="single" w:sz="12" w:space="0" w:color="auto"/>
              <w:bottom w:val="single" w:sz="6" w:space="0" w:color="auto"/>
              <w:right w:val="single" w:sz="6" w:space="0" w:color="auto"/>
            </w:tcBorders>
            <w:vAlign w:val="center"/>
          </w:tcPr>
          <w:p w:rsidR="008F4DA3" w:rsidRPr="00955352" w:rsidRDefault="008F4DA3" w:rsidP="00060949">
            <w:pPr>
              <w:spacing w:line="300" w:lineRule="atLeast"/>
              <w:jc w:val="center"/>
              <w:rPr>
                <w:b/>
                <w:sz w:val="24"/>
              </w:rPr>
            </w:pPr>
            <w:r w:rsidRPr="00955352">
              <w:rPr>
                <w:b/>
                <w:sz w:val="24"/>
              </w:rPr>
              <w:t>其他</w:t>
            </w:r>
          </w:p>
        </w:tc>
        <w:tc>
          <w:tcPr>
            <w:tcW w:w="8711" w:type="dxa"/>
            <w:gridSpan w:val="4"/>
            <w:tcBorders>
              <w:top w:val="single" w:sz="6" w:space="0" w:color="auto"/>
              <w:left w:val="single" w:sz="6" w:space="0" w:color="auto"/>
              <w:bottom w:val="single" w:sz="6" w:space="0" w:color="auto"/>
              <w:right w:val="single" w:sz="12" w:space="0" w:color="auto"/>
            </w:tcBorders>
            <w:vAlign w:val="center"/>
          </w:tcPr>
          <w:p w:rsidR="008F4DA3" w:rsidRPr="00955352" w:rsidRDefault="008F4DA3" w:rsidP="001D0168">
            <w:pPr>
              <w:spacing w:line="300" w:lineRule="atLeast"/>
              <w:jc w:val="center"/>
              <w:rPr>
                <w:sz w:val="24"/>
              </w:rPr>
            </w:pPr>
          </w:p>
        </w:tc>
      </w:tr>
      <w:tr w:rsidR="008F4DA3" w:rsidRPr="00955352" w:rsidTr="008F4DA3">
        <w:trPr>
          <w:trHeight w:val="851"/>
          <w:jc w:val="center"/>
        </w:trPr>
        <w:tc>
          <w:tcPr>
            <w:tcW w:w="9543" w:type="dxa"/>
            <w:gridSpan w:val="5"/>
            <w:tcBorders>
              <w:top w:val="single" w:sz="6" w:space="0" w:color="auto"/>
              <w:left w:val="single" w:sz="12" w:space="0" w:color="auto"/>
              <w:bottom w:val="single" w:sz="12" w:space="0" w:color="auto"/>
              <w:right w:val="single" w:sz="12" w:space="0" w:color="auto"/>
            </w:tcBorders>
            <w:vAlign w:val="center"/>
          </w:tcPr>
          <w:p w:rsidR="008F4DA3" w:rsidRPr="00955352" w:rsidRDefault="008F4DA3" w:rsidP="009C3E91">
            <w:pPr>
              <w:adjustRightInd w:val="0"/>
              <w:snapToGrid w:val="0"/>
              <w:spacing w:beforeLines="50" w:line="360" w:lineRule="auto"/>
              <w:rPr>
                <w:b/>
                <w:sz w:val="24"/>
              </w:rPr>
            </w:pPr>
            <w:r w:rsidRPr="00955352">
              <w:rPr>
                <w:b/>
                <w:sz w:val="24"/>
              </w:rPr>
              <w:t>主要生态影响</w:t>
            </w:r>
            <w:r w:rsidRPr="00955352">
              <w:rPr>
                <w:b/>
                <w:sz w:val="24"/>
              </w:rPr>
              <w:t>(</w:t>
            </w:r>
            <w:r w:rsidRPr="00955352">
              <w:rPr>
                <w:b/>
                <w:sz w:val="24"/>
              </w:rPr>
              <w:t>不够时可附另页</w:t>
            </w:r>
            <w:r w:rsidRPr="00955352">
              <w:rPr>
                <w:b/>
                <w:sz w:val="24"/>
              </w:rPr>
              <w:t>)</w:t>
            </w:r>
          </w:p>
          <w:p w:rsidR="008F4DA3" w:rsidRDefault="008F4DA3" w:rsidP="00060949">
            <w:pPr>
              <w:spacing w:line="520" w:lineRule="exact"/>
              <w:ind w:firstLineChars="200" w:firstLine="480"/>
              <w:rPr>
                <w:color w:val="000000"/>
                <w:sz w:val="24"/>
              </w:rPr>
            </w:pPr>
            <w:r w:rsidRPr="009F6098">
              <w:rPr>
                <w:color w:val="000000"/>
                <w:sz w:val="24"/>
              </w:rPr>
              <w:t>本项目位于</w:t>
            </w:r>
            <w:r>
              <w:rPr>
                <w:rFonts w:ascii="Calibri" w:hint="eastAsia"/>
                <w:sz w:val="24"/>
              </w:rPr>
              <w:t>平顶山市</w:t>
            </w:r>
            <w:r w:rsidRPr="008949D5">
              <w:rPr>
                <w:rFonts w:ascii="Calibri" w:hint="eastAsia"/>
                <w:sz w:val="24"/>
              </w:rPr>
              <w:t>平安大道东段</w:t>
            </w:r>
            <w:r>
              <w:rPr>
                <w:rFonts w:ascii="Calibri" w:hint="eastAsia"/>
                <w:sz w:val="24"/>
              </w:rPr>
              <w:t>路南，</w:t>
            </w:r>
            <w:r w:rsidRPr="008949D5">
              <w:rPr>
                <w:rFonts w:ascii="Calibri" w:hint="eastAsia"/>
                <w:sz w:val="24"/>
              </w:rPr>
              <w:t>平煤神马机电装备工业园内</w:t>
            </w:r>
            <w:r w:rsidRPr="009F6098">
              <w:rPr>
                <w:color w:val="000000"/>
                <w:sz w:val="24"/>
              </w:rPr>
              <w:t>，受人为活动影响，目前所在地已无野生动物生存，主要动物为小型的鼠类、昆虫等，无国家野生保护动物存在；植被覆盖率较低，</w:t>
            </w:r>
            <w:r w:rsidRPr="006B5B24">
              <w:rPr>
                <w:color w:val="000000"/>
                <w:sz w:val="24"/>
              </w:rPr>
              <w:t>项目</w:t>
            </w:r>
            <w:r>
              <w:rPr>
                <w:rFonts w:hint="eastAsia"/>
                <w:color w:val="000000"/>
                <w:sz w:val="24"/>
              </w:rPr>
              <w:t>技改完成</w:t>
            </w:r>
            <w:r w:rsidRPr="006B5B24">
              <w:rPr>
                <w:color w:val="000000"/>
                <w:sz w:val="24"/>
              </w:rPr>
              <w:t>后通过采取厂区</w:t>
            </w:r>
            <w:r>
              <w:rPr>
                <w:rFonts w:hint="eastAsia"/>
                <w:color w:val="000000"/>
                <w:sz w:val="24"/>
              </w:rPr>
              <w:t>内</w:t>
            </w:r>
            <w:r w:rsidRPr="006B5B24">
              <w:rPr>
                <w:color w:val="000000"/>
                <w:sz w:val="24"/>
              </w:rPr>
              <w:t>适当绿化、硬化等措施后，生态环境将得到一定程度的改善。</w:t>
            </w:r>
          </w:p>
          <w:p w:rsidR="008F4DA3" w:rsidRPr="00060949" w:rsidRDefault="008F4DA3" w:rsidP="00AD5262">
            <w:pPr>
              <w:spacing w:line="520" w:lineRule="exact"/>
              <w:rPr>
                <w:color w:val="000000"/>
                <w:sz w:val="24"/>
              </w:rPr>
            </w:pPr>
          </w:p>
        </w:tc>
      </w:tr>
    </w:tbl>
    <w:p w:rsidR="004649CF" w:rsidRPr="006B5B24" w:rsidRDefault="004649CF">
      <w:pPr>
        <w:spacing w:line="360" w:lineRule="auto"/>
        <w:rPr>
          <w:rFonts w:eastAsia="黑体"/>
          <w:b/>
          <w:sz w:val="30"/>
        </w:rPr>
      </w:pPr>
      <w:r w:rsidRPr="006B5B24">
        <w:rPr>
          <w:sz w:val="28"/>
        </w:rPr>
        <w:br w:type="page"/>
      </w:r>
      <w:r w:rsidRPr="006B5B24">
        <w:rPr>
          <w:rFonts w:eastAsia="黑体"/>
          <w:b/>
          <w:sz w:val="30"/>
        </w:rPr>
        <w:lastRenderedPageBreak/>
        <w:t>环境影响分析</w:t>
      </w:r>
    </w:p>
    <w:tbl>
      <w:tblPr>
        <w:tblW w:w="0" w:type="auto"/>
        <w:tblBorders>
          <w:top w:val="single" w:sz="12" w:space="0" w:color="auto"/>
          <w:left w:val="single" w:sz="12" w:space="0" w:color="auto"/>
          <w:bottom w:val="single" w:sz="12" w:space="0" w:color="auto"/>
          <w:right w:val="single" w:sz="12" w:space="0" w:color="auto"/>
          <w:insideH w:val="single" w:sz="8" w:space="0" w:color="auto"/>
          <w:insideV w:val="single" w:sz="12" w:space="0" w:color="auto"/>
        </w:tblBorders>
        <w:tblLayout w:type="fixed"/>
        <w:tblLook w:val="0000"/>
      </w:tblPr>
      <w:tblGrid>
        <w:gridCol w:w="9286"/>
      </w:tblGrid>
      <w:tr w:rsidR="004649CF" w:rsidRPr="006B5B24">
        <w:tc>
          <w:tcPr>
            <w:tcW w:w="9286" w:type="dxa"/>
          </w:tcPr>
          <w:p w:rsidR="004649CF" w:rsidRPr="006B5B24" w:rsidRDefault="004649CF" w:rsidP="009C3E91">
            <w:pPr>
              <w:adjustRightInd w:val="0"/>
              <w:snapToGrid w:val="0"/>
              <w:spacing w:beforeLines="50" w:line="360" w:lineRule="auto"/>
              <w:rPr>
                <w:b/>
                <w:sz w:val="28"/>
              </w:rPr>
            </w:pPr>
            <w:r w:rsidRPr="006B5B24">
              <w:rPr>
                <w:b/>
                <w:sz w:val="28"/>
              </w:rPr>
              <w:t>施工期环境影响分析：</w:t>
            </w:r>
          </w:p>
          <w:p w:rsidR="00335647" w:rsidRDefault="00335647" w:rsidP="00335647">
            <w:pPr>
              <w:spacing w:line="520" w:lineRule="exact"/>
              <w:ind w:firstLineChars="200" w:firstLine="480"/>
              <w:rPr>
                <w:rFonts w:ascii="Calibri" w:hAnsi="Calibri"/>
                <w:sz w:val="24"/>
              </w:rPr>
            </w:pPr>
            <w:r>
              <w:rPr>
                <w:rFonts w:ascii="Calibri" w:hint="eastAsia"/>
                <w:sz w:val="24"/>
              </w:rPr>
              <w:t>本项目为技改项目，主要是利用原有厂房对原有工艺进行技术改造，本技改项目施工期施工内容主</w:t>
            </w:r>
            <w:r>
              <w:rPr>
                <w:rFonts w:asciiTheme="minorHAnsi" w:hAnsiTheme="minorHAnsi" w:hint="eastAsia"/>
                <w:sz w:val="24"/>
              </w:rPr>
              <w:t>要为新建一个棚跨（用于存放刮板机中部槽的成品）、</w:t>
            </w:r>
            <w:r>
              <w:rPr>
                <w:rFonts w:asciiTheme="minorHAnsi" w:hint="eastAsia"/>
                <w:noProof/>
                <w:kern w:val="0"/>
                <w:sz w:val="24"/>
              </w:rPr>
              <w:t>厂区部分未硬化地面进行硬化处理（项目施工期硬化面</w:t>
            </w:r>
            <w:r>
              <w:rPr>
                <w:rFonts w:asciiTheme="minorHAnsi" w:hAnsiTheme="minorHAnsi" w:hint="eastAsia"/>
                <w:noProof/>
                <w:kern w:val="0"/>
                <w:sz w:val="24"/>
              </w:rPr>
              <w:t>积共为</w:t>
            </w:r>
            <w:r>
              <w:rPr>
                <w:rFonts w:asciiTheme="minorHAnsi" w:hAnsiTheme="minorHAnsi"/>
                <w:noProof/>
                <w:kern w:val="0"/>
                <w:sz w:val="24"/>
              </w:rPr>
              <w:t>2209m</w:t>
            </w:r>
            <w:r>
              <w:rPr>
                <w:rFonts w:asciiTheme="minorHAnsi" w:hAnsiTheme="minorHAnsi"/>
                <w:noProof/>
                <w:kern w:val="0"/>
                <w:sz w:val="24"/>
                <w:vertAlign w:val="superscript"/>
              </w:rPr>
              <w:t>2</w:t>
            </w:r>
            <w:r>
              <w:rPr>
                <w:rFonts w:asciiTheme="minorHAnsi" w:hint="eastAsia"/>
                <w:noProof/>
                <w:kern w:val="0"/>
                <w:sz w:val="24"/>
              </w:rPr>
              <w:t>）以及</w:t>
            </w:r>
            <w:r>
              <w:rPr>
                <w:rFonts w:asciiTheme="minorHAnsi" w:hAnsiTheme="minorHAnsi" w:hint="eastAsia"/>
                <w:sz w:val="24"/>
              </w:rPr>
              <w:t>设备的安装</w:t>
            </w:r>
            <w:r>
              <w:rPr>
                <w:rFonts w:asciiTheme="minorHAnsi" w:hint="eastAsia"/>
                <w:noProof/>
                <w:kern w:val="0"/>
                <w:sz w:val="24"/>
              </w:rPr>
              <w:t>。</w:t>
            </w:r>
            <w:r>
              <w:rPr>
                <w:rFonts w:ascii="Calibri" w:hAnsi="Calibri" w:hint="eastAsia"/>
                <w:sz w:val="24"/>
              </w:rPr>
              <w:t>项目计划施工期为</w:t>
            </w:r>
            <w:r>
              <w:rPr>
                <w:rFonts w:ascii="Calibri" w:hAnsi="Calibri"/>
                <w:sz w:val="24"/>
              </w:rPr>
              <w:t>3</w:t>
            </w:r>
            <w:r>
              <w:rPr>
                <w:rFonts w:ascii="Calibri" w:hAnsi="Calibri" w:hint="eastAsia"/>
                <w:sz w:val="24"/>
              </w:rPr>
              <w:t>个月，项目施工过程中产生的噪声、扬尘、废水、固废等会对周围环境产生一定影响，但影响持续时间短，强度低，施工期结束影响将随之消失。</w:t>
            </w:r>
          </w:p>
          <w:p w:rsidR="00E42337" w:rsidRDefault="00E42337" w:rsidP="00E42337">
            <w:pPr>
              <w:spacing w:line="520" w:lineRule="exact"/>
              <w:ind w:firstLineChars="200" w:firstLine="482"/>
              <w:rPr>
                <w:rFonts w:ascii="Calibri" w:hAnsi="Calibri"/>
                <w:b/>
                <w:sz w:val="24"/>
              </w:rPr>
            </w:pPr>
            <w:r>
              <w:rPr>
                <w:rFonts w:ascii="Calibri" w:hAnsi="Calibri"/>
                <w:b/>
                <w:sz w:val="24"/>
              </w:rPr>
              <w:t>1</w:t>
            </w:r>
            <w:r>
              <w:rPr>
                <w:rFonts w:ascii="Calibri" w:hAnsi="宋体" w:hint="eastAsia"/>
                <w:b/>
                <w:sz w:val="24"/>
              </w:rPr>
              <w:t>、大气环境影响分析</w:t>
            </w:r>
          </w:p>
          <w:p w:rsidR="00335647" w:rsidRDefault="00E42337" w:rsidP="00335647">
            <w:pPr>
              <w:adjustRightInd w:val="0"/>
              <w:snapToGrid w:val="0"/>
              <w:spacing w:line="520" w:lineRule="atLeast"/>
              <w:ind w:firstLineChars="200" w:firstLine="480"/>
              <w:rPr>
                <w:rFonts w:ascii="Calibri"/>
                <w:sz w:val="24"/>
              </w:rPr>
            </w:pPr>
            <w:r>
              <w:rPr>
                <w:rFonts w:ascii="Calibri" w:hAnsi="宋体" w:hint="eastAsia"/>
                <w:bCs/>
                <w:sz w:val="24"/>
              </w:rPr>
              <w:t>扬尘污染是施工期间重要的污染因素，项目在地基开挖过程以及施工建设期间，不可避免地会产生一些地面扬尘，</w:t>
            </w:r>
            <w:r>
              <w:rPr>
                <w:rFonts w:ascii="Calibri" w:hAnsi="Calibri" w:hint="eastAsia"/>
                <w:sz w:val="24"/>
              </w:rPr>
              <w:t>本项目施工期</w:t>
            </w:r>
            <w:r>
              <w:rPr>
                <w:rFonts w:ascii="Calibri" w:hAnsi="Calibri"/>
                <w:sz w:val="24"/>
              </w:rPr>
              <w:t>3</w:t>
            </w:r>
            <w:r>
              <w:rPr>
                <w:rFonts w:ascii="Calibri" w:hAnsi="Calibri" w:hint="eastAsia"/>
                <w:sz w:val="24"/>
              </w:rPr>
              <w:t>个月，施工期较短。项目</w:t>
            </w:r>
            <w:r>
              <w:rPr>
                <w:rFonts w:ascii="Calibri" w:hAnsi="宋体" w:hint="eastAsia"/>
                <w:bCs/>
                <w:sz w:val="24"/>
              </w:rPr>
              <w:t>厂界</w:t>
            </w:r>
            <w:r w:rsidR="00335647">
              <w:rPr>
                <w:rFonts w:ascii="Calibri" w:hAnsi="Calibri" w:hint="eastAsia"/>
                <w:sz w:val="24"/>
              </w:rPr>
              <w:t>距离东北侧康顺佳苑</w:t>
            </w:r>
            <w:r w:rsidR="00335647">
              <w:rPr>
                <w:rFonts w:ascii="Calibri" w:hAnsi="Calibri"/>
                <w:sz w:val="24"/>
              </w:rPr>
              <w:t>210m</w:t>
            </w:r>
            <w:r w:rsidR="00335647">
              <w:rPr>
                <w:rFonts w:ascii="Calibri" w:hAnsi="Calibri" w:hint="eastAsia"/>
                <w:sz w:val="24"/>
              </w:rPr>
              <w:t>、距离西南侧田庄村</w:t>
            </w:r>
            <w:r w:rsidR="00335647">
              <w:rPr>
                <w:rFonts w:ascii="Calibri" w:hAnsi="Calibri"/>
                <w:sz w:val="24"/>
              </w:rPr>
              <w:t>270m</w:t>
            </w:r>
            <w:r w:rsidR="00335647">
              <w:rPr>
                <w:rFonts w:ascii="Calibri" w:hint="eastAsia"/>
                <w:sz w:val="24"/>
              </w:rPr>
              <w:t>。</w:t>
            </w:r>
          </w:p>
          <w:p w:rsidR="00E42337" w:rsidRPr="00302E03" w:rsidRDefault="00E42337" w:rsidP="00302E03">
            <w:pPr>
              <w:spacing w:line="520" w:lineRule="exact"/>
              <w:ind w:firstLine="482"/>
              <w:rPr>
                <w:rFonts w:ascii="Calibri" w:hAnsi="宋体"/>
                <w:bCs/>
                <w:color w:val="FF0000"/>
                <w:sz w:val="24"/>
              </w:rPr>
            </w:pPr>
            <w:r>
              <w:rPr>
                <w:rFonts w:ascii="Calibri" w:hAnsi="宋体" w:hint="eastAsia"/>
                <w:sz w:val="24"/>
              </w:rPr>
              <w:t>为减少扬尘污染对周围环</w:t>
            </w:r>
            <w:r w:rsidRPr="00302E03">
              <w:rPr>
                <w:rFonts w:ascii="Calibri" w:hAnsi="宋体" w:hint="eastAsia"/>
                <w:sz w:val="24"/>
              </w:rPr>
              <w:t>境的影响，</w:t>
            </w:r>
            <w:r w:rsidRPr="00302E03">
              <w:rPr>
                <w:rFonts w:ascii="Calibri" w:hAnsi="宋体" w:hint="eastAsia"/>
                <w:bCs/>
                <w:sz w:val="24"/>
              </w:rPr>
              <w:t>建设单位应按照</w:t>
            </w:r>
            <w:r w:rsidR="00302E03" w:rsidRPr="00302E03">
              <w:rPr>
                <w:rFonts w:ascii="Calibri" w:hAnsi="宋体" w:hint="eastAsia"/>
                <w:bCs/>
                <w:sz w:val="24"/>
              </w:rPr>
              <w:t>《关于印发河南省</w:t>
            </w:r>
            <w:r w:rsidR="00302E03" w:rsidRPr="00302E03">
              <w:rPr>
                <w:rFonts w:ascii="Calibri" w:hAnsi="宋体"/>
                <w:bCs/>
                <w:sz w:val="24"/>
              </w:rPr>
              <w:t>2020</w:t>
            </w:r>
            <w:r w:rsidR="00302E03" w:rsidRPr="00302E03">
              <w:rPr>
                <w:rFonts w:ascii="Calibri" w:hAnsi="宋体" w:hint="eastAsia"/>
                <w:bCs/>
                <w:sz w:val="24"/>
              </w:rPr>
              <w:t>年大气、水、土壤污染防治攻坚战实施方案的通知》豫环攻坚办〔</w:t>
            </w:r>
            <w:r w:rsidR="00302E03" w:rsidRPr="00302E03">
              <w:rPr>
                <w:rFonts w:ascii="Calibri" w:hAnsi="宋体"/>
                <w:bCs/>
                <w:sz w:val="24"/>
              </w:rPr>
              <w:t>2020</w:t>
            </w:r>
            <w:r w:rsidR="00302E03" w:rsidRPr="00302E03">
              <w:rPr>
                <w:rFonts w:ascii="Calibri" w:hAnsi="宋体" w:hint="eastAsia"/>
                <w:bCs/>
                <w:sz w:val="24"/>
              </w:rPr>
              <w:t>〕</w:t>
            </w:r>
            <w:r w:rsidR="00302E03" w:rsidRPr="00302E03">
              <w:rPr>
                <w:rFonts w:ascii="Calibri" w:hAnsi="宋体"/>
                <w:bCs/>
                <w:sz w:val="24"/>
              </w:rPr>
              <w:t>7</w:t>
            </w:r>
            <w:r w:rsidR="00302E03" w:rsidRPr="00302E03">
              <w:rPr>
                <w:rFonts w:ascii="Calibri" w:hAnsi="宋体" w:hint="eastAsia"/>
                <w:bCs/>
                <w:sz w:val="24"/>
              </w:rPr>
              <w:t>号</w:t>
            </w:r>
            <w:r w:rsidRPr="00302E03">
              <w:rPr>
                <w:rFonts w:ascii="Calibri" w:hAnsi="宋体" w:hint="eastAsia"/>
                <w:bCs/>
                <w:sz w:val="24"/>
              </w:rPr>
              <w:t>以及《河南省建筑施工现场扬尘防治管</w:t>
            </w:r>
            <w:r>
              <w:rPr>
                <w:rFonts w:ascii="Calibri" w:hAnsi="宋体" w:hint="eastAsia"/>
                <w:bCs/>
                <w:sz w:val="24"/>
              </w:rPr>
              <w:t>理暂行规定的通知》（豫建建【</w:t>
            </w:r>
            <w:r>
              <w:rPr>
                <w:rFonts w:ascii="Calibri" w:hAnsi="Calibri"/>
                <w:bCs/>
                <w:sz w:val="24"/>
              </w:rPr>
              <w:t>2014</w:t>
            </w:r>
            <w:r>
              <w:rPr>
                <w:rFonts w:ascii="Calibri" w:hAnsi="宋体" w:hint="eastAsia"/>
                <w:bCs/>
                <w:sz w:val="24"/>
              </w:rPr>
              <w:t>】</w:t>
            </w:r>
            <w:r>
              <w:rPr>
                <w:rFonts w:ascii="Calibri" w:hAnsi="Calibri"/>
                <w:bCs/>
                <w:sz w:val="24"/>
              </w:rPr>
              <w:t>83</w:t>
            </w:r>
            <w:r>
              <w:rPr>
                <w:rFonts w:ascii="Calibri" w:hAnsi="宋体" w:hint="eastAsia"/>
                <w:bCs/>
                <w:sz w:val="24"/>
              </w:rPr>
              <w:t>号）中的规定，采取如下扬尘防治措施，以防治施工扬尘，减小对周围环境的影响。</w:t>
            </w:r>
          </w:p>
          <w:p w:rsidR="00302E03" w:rsidRDefault="009E43CC" w:rsidP="00302E03">
            <w:pPr>
              <w:pStyle w:val="00"/>
              <w:ind w:firstLine="480"/>
              <w:rPr>
                <w:rFonts w:ascii="Calibri" w:hAnsi="Calibri" w:cs="Times New Roman"/>
                <w:color w:val="000000"/>
                <w:szCs w:val="24"/>
              </w:rPr>
            </w:pPr>
            <w:r>
              <w:rPr>
                <w:rFonts w:ascii="Calibri" w:hint="eastAsia"/>
                <w:bCs/>
              </w:rPr>
              <w:t>（</w:t>
            </w:r>
            <w:r>
              <w:rPr>
                <w:rFonts w:ascii="Calibri"/>
                <w:bCs/>
              </w:rPr>
              <w:t>1</w:t>
            </w:r>
            <w:r>
              <w:rPr>
                <w:rFonts w:ascii="Calibri" w:hint="eastAsia"/>
                <w:bCs/>
              </w:rPr>
              <w:t>）</w:t>
            </w:r>
            <w:r w:rsidR="00302E03">
              <w:rPr>
                <w:rFonts w:ascii="Calibri" w:hAnsi="Calibri" w:cs="Times New Roman" w:hint="eastAsia"/>
                <w:color w:val="000000"/>
                <w:szCs w:val="24"/>
              </w:rPr>
              <w:t>加强施工扬尘控制。建立施工工地动态管理清单，全面开展标准化施工，按照“谁施工、谁负责，谁主管、谁监督”原则，严格落实“六个百分之百”、开复工验收、“三员”管理等制度。实施扬尘污染防治守信联合激励、失信联合惩戒，将扬尘管理不到位的不良信息纳入建筑市场信用管理体系，情节严重的，列入建筑市场主体“黑名单”。严格渣土运输车辆规范化管理，实行建筑垃圾从产生、清运到消纳处置的全过程监管。严格落实城市建成区内“两个禁止”（禁止现场搅拌混凝土和禁止现场配置砂浆）要求，加快“两个禁止”综合信息监管平台建设，实施动态监管。</w:t>
            </w:r>
          </w:p>
          <w:p w:rsidR="009E43CC" w:rsidRDefault="009E43CC" w:rsidP="009E43CC">
            <w:pPr>
              <w:spacing w:line="520" w:lineRule="exact"/>
              <w:ind w:firstLine="482"/>
              <w:rPr>
                <w:rFonts w:ascii="Calibri" w:hAnsi="Calibri"/>
                <w:bCs/>
                <w:sz w:val="24"/>
              </w:rPr>
            </w:pPr>
            <w:r>
              <w:rPr>
                <w:rFonts w:ascii="Calibri" w:hAnsi="Calibri" w:hint="eastAsia"/>
                <w:bCs/>
                <w:sz w:val="24"/>
              </w:rPr>
              <w:t>（</w:t>
            </w:r>
            <w:r w:rsidR="00302E03">
              <w:rPr>
                <w:rFonts w:ascii="Calibri" w:hAnsi="Calibri" w:hint="eastAsia"/>
                <w:bCs/>
                <w:sz w:val="24"/>
              </w:rPr>
              <w:t>2</w:t>
            </w:r>
            <w:r>
              <w:rPr>
                <w:rFonts w:ascii="Calibri" w:hAnsi="Calibri" w:hint="eastAsia"/>
                <w:bCs/>
                <w:sz w:val="24"/>
              </w:rPr>
              <w:t>）封闭式施工及洒水抑尘</w:t>
            </w:r>
          </w:p>
          <w:p w:rsidR="009E43CC" w:rsidRDefault="009E43CC" w:rsidP="009E43CC">
            <w:pPr>
              <w:spacing w:line="520" w:lineRule="exact"/>
              <w:ind w:firstLine="482"/>
              <w:rPr>
                <w:rFonts w:ascii="Calibri" w:hAnsi="Calibri"/>
                <w:bCs/>
                <w:sz w:val="24"/>
              </w:rPr>
            </w:pPr>
            <w:r>
              <w:rPr>
                <w:rFonts w:ascii="Calibri" w:hAnsi="Calibri" w:hint="eastAsia"/>
                <w:bCs/>
                <w:sz w:val="24"/>
              </w:rPr>
              <w:t>工程施工时，施工工地周边设置</w:t>
            </w:r>
            <w:smartTag w:uri="urn:schemas-microsoft-com:office:smarttags" w:element="chmetcnv">
              <w:smartTagPr>
                <w:attr w:name="TCSC" w:val="0"/>
                <w:attr w:name="NumberType" w:val="1"/>
                <w:attr w:name="Negative" w:val="False"/>
                <w:attr w:name="HasSpace" w:val="False"/>
                <w:attr w:name="SourceValue" w:val="1.8"/>
                <w:attr w:name="UnitName" w:val="m"/>
              </w:smartTagPr>
              <w:r>
                <w:rPr>
                  <w:rFonts w:ascii="Calibri" w:hAnsi="Calibri"/>
                  <w:bCs/>
                  <w:sz w:val="24"/>
                </w:rPr>
                <w:t>1.8m</w:t>
              </w:r>
            </w:smartTag>
            <w:r>
              <w:rPr>
                <w:rFonts w:ascii="Calibri" w:hAnsi="Calibri" w:hint="eastAsia"/>
                <w:bCs/>
                <w:sz w:val="24"/>
              </w:rPr>
              <w:t>的硬质围墙，围挡下方设置不低于</w:t>
            </w:r>
            <w:smartTag w:uri="urn:schemas-microsoft-com:office:smarttags" w:element="chmetcnv">
              <w:smartTagPr>
                <w:attr w:name="TCSC" w:val="0"/>
                <w:attr w:name="NumberType" w:val="1"/>
                <w:attr w:name="Negative" w:val="False"/>
                <w:attr w:name="HasSpace" w:val="False"/>
                <w:attr w:name="SourceValue" w:val="20"/>
                <w:attr w:name="UnitName" w:val="cm"/>
              </w:smartTagPr>
              <w:r>
                <w:rPr>
                  <w:rFonts w:ascii="Calibri" w:hAnsi="Calibri"/>
                  <w:bCs/>
                  <w:sz w:val="24"/>
                </w:rPr>
                <w:t>20cm</w:t>
              </w:r>
            </w:smartTag>
            <w:r>
              <w:rPr>
                <w:rFonts w:ascii="Calibri" w:hAnsi="Calibri" w:hint="eastAsia"/>
                <w:bCs/>
                <w:sz w:val="24"/>
              </w:rPr>
              <w:t>高的防溢座以防止粉尘流失；任意两块围挡以及围挡与防溢座的拼接处都不能有大于</w:t>
            </w:r>
            <w:smartTag w:uri="urn:schemas-microsoft-com:office:smarttags" w:element="chmetcnv">
              <w:smartTagPr>
                <w:attr w:name="TCSC" w:val="0"/>
                <w:attr w:name="NumberType" w:val="1"/>
                <w:attr w:name="Negative" w:val="False"/>
                <w:attr w:name="HasSpace" w:val="False"/>
                <w:attr w:name="SourceValue" w:val=".5"/>
                <w:attr w:name="UnitName" w:val="cm"/>
              </w:smartTagPr>
              <w:r>
                <w:rPr>
                  <w:rFonts w:ascii="Calibri" w:hAnsi="Calibri"/>
                  <w:bCs/>
                  <w:sz w:val="24"/>
                </w:rPr>
                <w:lastRenderedPageBreak/>
                <w:t>0.5cm</w:t>
              </w:r>
            </w:smartTag>
            <w:r>
              <w:rPr>
                <w:rFonts w:ascii="Calibri" w:hAnsi="Calibri" w:hint="eastAsia"/>
                <w:bCs/>
                <w:sz w:val="24"/>
              </w:rPr>
              <w:t>的缝隙，围挡不得有明显破损的漏洞。此外，不得对围挡从事喷漆等作业。</w:t>
            </w:r>
          </w:p>
          <w:p w:rsidR="009E43CC" w:rsidRDefault="009E43CC" w:rsidP="009E43CC">
            <w:pPr>
              <w:spacing w:line="520" w:lineRule="exact"/>
              <w:ind w:firstLine="482"/>
              <w:rPr>
                <w:rFonts w:ascii="Calibri" w:hAnsi="Calibri"/>
                <w:b/>
                <w:bCs/>
                <w:sz w:val="24"/>
                <w:u w:val="single"/>
              </w:rPr>
            </w:pPr>
            <w:r>
              <w:rPr>
                <w:rFonts w:ascii="Calibri" w:hAnsi="Calibri" w:hint="eastAsia"/>
                <w:bCs/>
                <w:sz w:val="24"/>
              </w:rPr>
              <w:t>施工期间对围挡落尘当定期进行了清洗，保证施工工地周围环境整洁。保证项目在施工场地“湿身”作业，道路及施工场地要每天定期洒水，抑制扬尘产生，在大风日加大洒水量及洒水次数或停止施工。</w:t>
            </w:r>
          </w:p>
          <w:p w:rsidR="009E43CC" w:rsidRDefault="009E43CC" w:rsidP="009E43CC">
            <w:pPr>
              <w:pStyle w:val="00"/>
              <w:ind w:firstLine="480"/>
              <w:rPr>
                <w:rFonts w:ascii="Calibri"/>
                <w:bCs/>
              </w:rPr>
            </w:pPr>
            <w:r>
              <w:rPr>
                <w:rFonts w:ascii="Calibri" w:hint="eastAsia"/>
                <w:bCs/>
              </w:rPr>
              <w:t>（</w:t>
            </w:r>
            <w:r w:rsidR="00302E03">
              <w:rPr>
                <w:rFonts w:ascii="Calibri" w:hint="eastAsia"/>
                <w:bCs/>
              </w:rPr>
              <w:t>3</w:t>
            </w:r>
            <w:r>
              <w:rPr>
                <w:rFonts w:ascii="Calibri" w:hint="eastAsia"/>
                <w:bCs/>
              </w:rPr>
              <w:t>）限制车速、保持路面清洁</w:t>
            </w:r>
          </w:p>
          <w:p w:rsidR="009E43CC" w:rsidRDefault="009E43CC" w:rsidP="009E43CC">
            <w:pPr>
              <w:pStyle w:val="00"/>
              <w:ind w:firstLine="480"/>
              <w:rPr>
                <w:rFonts w:ascii="Calibri"/>
                <w:bCs/>
              </w:rPr>
            </w:pPr>
            <w:r>
              <w:rPr>
                <w:rFonts w:ascii="Calibri" w:hint="eastAsia"/>
                <w:bCs/>
              </w:rPr>
              <w:t>施工场地的扬尘大部分来自施工车辆，在同样路面清洁程度条件下，车速越快，扬尘量越大；而在同样车速情况下，路面越脏，则扬尘量越大。保证运输车辆不带泥上路，施工现场主要道路应及时洒水和清扫，防止扬尘。对施工工地附近的道路环境实行保洁制度，及时清扫、洒水，降低道路扬尘对周围环境空气的影响。</w:t>
            </w:r>
          </w:p>
          <w:p w:rsidR="00E42337" w:rsidRDefault="00E42337" w:rsidP="00E42337">
            <w:pPr>
              <w:spacing w:line="520" w:lineRule="exact"/>
              <w:ind w:firstLineChars="200" w:firstLine="482"/>
              <w:rPr>
                <w:rFonts w:ascii="Calibri" w:hAnsi="Calibri"/>
                <w:b/>
                <w:sz w:val="24"/>
              </w:rPr>
            </w:pPr>
            <w:r>
              <w:rPr>
                <w:rFonts w:ascii="Calibri" w:hAnsi="Calibri"/>
                <w:b/>
                <w:sz w:val="24"/>
              </w:rPr>
              <w:t>2</w:t>
            </w:r>
            <w:r>
              <w:rPr>
                <w:rFonts w:ascii="Calibri" w:hAnsi="Calibri" w:hint="eastAsia"/>
                <w:b/>
                <w:sz w:val="24"/>
              </w:rPr>
              <w:t>、水环境影响分析</w:t>
            </w:r>
          </w:p>
          <w:p w:rsidR="00E42337" w:rsidRDefault="00E42337" w:rsidP="00E42337">
            <w:pPr>
              <w:spacing w:line="520" w:lineRule="exact"/>
              <w:ind w:firstLine="480"/>
              <w:rPr>
                <w:rFonts w:ascii="Calibri" w:hAnsi="Calibri"/>
                <w:bCs/>
                <w:sz w:val="24"/>
              </w:rPr>
            </w:pPr>
            <w:r>
              <w:rPr>
                <w:rFonts w:ascii="Calibri" w:hAnsi="Calibri" w:hint="eastAsia"/>
                <w:bCs/>
                <w:sz w:val="24"/>
              </w:rPr>
              <w:t>（</w:t>
            </w:r>
            <w:r>
              <w:rPr>
                <w:rFonts w:ascii="Calibri" w:hAnsi="Calibri"/>
                <w:bCs/>
                <w:sz w:val="24"/>
              </w:rPr>
              <w:t>1</w:t>
            </w:r>
            <w:r>
              <w:rPr>
                <w:rFonts w:ascii="Calibri" w:hAnsi="Calibri" w:hint="eastAsia"/>
                <w:bCs/>
                <w:sz w:val="24"/>
              </w:rPr>
              <w:t>）生活污水</w:t>
            </w:r>
          </w:p>
          <w:p w:rsidR="00E42337" w:rsidRDefault="00E42337" w:rsidP="00E42337">
            <w:pPr>
              <w:spacing w:line="520" w:lineRule="exact"/>
              <w:ind w:firstLine="480"/>
              <w:rPr>
                <w:rFonts w:ascii="Calibri" w:hAnsi="Calibri"/>
                <w:bCs/>
                <w:sz w:val="24"/>
              </w:rPr>
            </w:pPr>
            <w:r>
              <w:rPr>
                <w:rFonts w:ascii="Calibri" w:hAnsi="Calibri" w:hint="eastAsia"/>
                <w:bCs/>
                <w:sz w:val="24"/>
              </w:rPr>
              <w:t>本项目施工期生活污水产生量为</w:t>
            </w:r>
            <w:r>
              <w:rPr>
                <w:rFonts w:ascii="Calibri" w:hAnsi="Calibri"/>
                <w:bCs/>
                <w:sz w:val="24"/>
              </w:rPr>
              <w:t>0.48m</w:t>
            </w:r>
            <w:r>
              <w:rPr>
                <w:rFonts w:ascii="Calibri" w:hAnsi="Calibri"/>
                <w:bCs/>
                <w:sz w:val="24"/>
                <w:vertAlign w:val="superscript"/>
              </w:rPr>
              <w:t>3</w:t>
            </w:r>
            <w:r>
              <w:rPr>
                <w:rFonts w:ascii="Calibri" w:hAnsi="Calibri"/>
                <w:bCs/>
                <w:sz w:val="24"/>
              </w:rPr>
              <w:t>/d</w:t>
            </w:r>
            <w:r>
              <w:rPr>
                <w:rFonts w:ascii="Calibri" w:hAnsi="Calibri" w:hint="eastAsia"/>
                <w:bCs/>
                <w:sz w:val="24"/>
              </w:rPr>
              <w:t>，主要为施工人员的清洗废水，其污染因子主要为</w:t>
            </w:r>
            <w:r>
              <w:rPr>
                <w:rFonts w:ascii="Calibri" w:hAnsi="Calibri" w:cs="Calibri"/>
                <w:sz w:val="24"/>
              </w:rPr>
              <w:t>SS</w:t>
            </w:r>
            <w:r>
              <w:rPr>
                <w:rFonts w:ascii="Calibri" w:hAnsi="Calibri" w:hint="eastAsia"/>
                <w:bCs/>
                <w:sz w:val="24"/>
              </w:rPr>
              <w:t>等，无特殊污染因子，在厂区直接泼洒，还可起到防风固沙的作用。项目</w:t>
            </w:r>
            <w:r w:rsidR="00C451D1">
              <w:rPr>
                <w:rFonts w:ascii="Calibri" w:hAnsi="Calibri" w:hint="eastAsia"/>
                <w:bCs/>
                <w:sz w:val="24"/>
              </w:rPr>
              <w:t>职工生活</w:t>
            </w:r>
            <w:r>
              <w:rPr>
                <w:rFonts w:ascii="Calibri" w:hAnsi="Calibri" w:hint="eastAsia"/>
                <w:bCs/>
                <w:sz w:val="24"/>
              </w:rPr>
              <w:t>污水</w:t>
            </w:r>
            <w:r w:rsidR="00C451D1">
              <w:rPr>
                <w:rFonts w:ascii="Calibri" w:hAnsi="Calibri" w:hint="eastAsia"/>
                <w:bCs/>
                <w:sz w:val="24"/>
              </w:rPr>
              <w:t>依托厂区内现有一体化出水处理设施处理后，达标排放</w:t>
            </w:r>
            <w:r>
              <w:rPr>
                <w:rFonts w:ascii="Calibri" w:hAnsi="Calibri" w:hint="eastAsia"/>
                <w:bCs/>
                <w:sz w:val="24"/>
              </w:rPr>
              <w:t>。由于项目施工期较短，污水产生量较少，施工期生活污水对周围地表水环境影响不大。</w:t>
            </w:r>
          </w:p>
          <w:p w:rsidR="00E42337" w:rsidRPr="00D7698F" w:rsidRDefault="00E42337" w:rsidP="00E42337">
            <w:pPr>
              <w:spacing w:line="520" w:lineRule="exact"/>
              <w:ind w:firstLine="480"/>
              <w:rPr>
                <w:rFonts w:ascii="Calibri" w:hAnsi="Calibri"/>
                <w:bCs/>
                <w:sz w:val="24"/>
              </w:rPr>
            </w:pPr>
            <w:r w:rsidRPr="00D7698F">
              <w:rPr>
                <w:rFonts w:ascii="Calibri" w:hAnsi="Calibri" w:hint="eastAsia"/>
                <w:bCs/>
                <w:sz w:val="24"/>
              </w:rPr>
              <w:t>（</w:t>
            </w:r>
            <w:r w:rsidRPr="00D7698F">
              <w:rPr>
                <w:rFonts w:ascii="Calibri" w:hAnsi="Calibri" w:hint="eastAsia"/>
                <w:bCs/>
                <w:sz w:val="24"/>
              </w:rPr>
              <w:t>2</w:t>
            </w:r>
            <w:r w:rsidRPr="00D7698F">
              <w:rPr>
                <w:rFonts w:ascii="Calibri" w:hAnsi="Calibri" w:hint="eastAsia"/>
                <w:bCs/>
                <w:sz w:val="24"/>
              </w:rPr>
              <w:t>）施工废水</w:t>
            </w:r>
          </w:p>
          <w:p w:rsidR="00E42337" w:rsidRPr="00D7698F" w:rsidRDefault="00E42337" w:rsidP="00E42337">
            <w:pPr>
              <w:spacing w:line="520" w:lineRule="exact"/>
              <w:ind w:firstLine="480"/>
              <w:rPr>
                <w:rFonts w:ascii="Calibri" w:hAnsi="Calibri"/>
                <w:bCs/>
                <w:sz w:val="24"/>
              </w:rPr>
            </w:pPr>
            <w:r w:rsidRPr="00D7698F">
              <w:rPr>
                <w:rFonts w:ascii="Calibri" w:hAnsi="Calibri" w:hint="eastAsia"/>
                <w:bCs/>
                <w:sz w:val="24"/>
              </w:rPr>
              <w:t>施工废水来源于构件与建筑材料的保湿、材料的拌制等施工工序，以及车辆冲洗、养护及施工地面冲洗等，施工现场应设置简易沉淀池沉淀收集施工废水，废水经沉淀池沉淀后回用于施工现场，保证施工废水不外排。</w:t>
            </w:r>
          </w:p>
          <w:p w:rsidR="00E42337" w:rsidRDefault="00E42337" w:rsidP="00E42337">
            <w:pPr>
              <w:spacing w:line="520" w:lineRule="exact"/>
              <w:ind w:firstLineChars="200" w:firstLine="482"/>
              <w:rPr>
                <w:rFonts w:ascii="Calibri" w:hAnsi="Calibri"/>
                <w:b/>
                <w:sz w:val="24"/>
              </w:rPr>
            </w:pPr>
            <w:r>
              <w:rPr>
                <w:rFonts w:ascii="Calibri" w:hAnsi="Calibri"/>
                <w:b/>
                <w:sz w:val="24"/>
              </w:rPr>
              <w:t>3</w:t>
            </w:r>
            <w:r>
              <w:rPr>
                <w:rFonts w:ascii="Calibri" w:hAnsi="Calibri" w:hint="eastAsia"/>
                <w:b/>
                <w:sz w:val="24"/>
              </w:rPr>
              <w:t>、声环境影响分析</w:t>
            </w:r>
          </w:p>
          <w:p w:rsidR="00E42337" w:rsidRPr="00D7698F" w:rsidRDefault="00E42337" w:rsidP="00D7698F">
            <w:pPr>
              <w:adjustRightInd w:val="0"/>
              <w:snapToGrid w:val="0"/>
              <w:spacing w:line="520" w:lineRule="atLeast"/>
              <w:ind w:firstLineChars="200" w:firstLine="480"/>
              <w:rPr>
                <w:rFonts w:asciiTheme="minorHAnsi" w:eastAsiaTheme="minorEastAsia" w:hAnsiTheme="minorHAnsi"/>
                <w:sz w:val="24"/>
              </w:rPr>
            </w:pPr>
            <w:r>
              <w:rPr>
                <w:rFonts w:ascii="Calibri" w:hAnsi="Calibri" w:hint="eastAsia"/>
                <w:bCs/>
                <w:sz w:val="24"/>
              </w:rPr>
              <w:t>工程施工期间施工机械及运输材料车辆等会产生非稳态的噪声，施工噪声具有无规则、突发性等特点，其噪声源强在</w:t>
            </w:r>
            <w:r>
              <w:rPr>
                <w:rFonts w:ascii="Calibri" w:hAnsi="Calibri"/>
                <w:bCs/>
                <w:sz w:val="24"/>
              </w:rPr>
              <w:t>65</w:t>
            </w:r>
            <w:r>
              <w:rPr>
                <w:rFonts w:ascii="Calibri" w:hAnsi="Calibri" w:hint="eastAsia"/>
                <w:bCs/>
                <w:sz w:val="24"/>
              </w:rPr>
              <w:t>～</w:t>
            </w:r>
            <w:r>
              <w:rPr>
                <w:rFonts w:ascii="Calibri" w:hAnsi="Calibri"/>
                <w:bCs/>
                <w:sz w:val="24"/>
              </w:rPr>
              <w:t>115dB</w:t>
            </w:r>
            <w:r>
              <w:rPr>
                <w:rFonts w:ascii="Calibri" w:hAnsi="Calibri" w:hint="eastAsia"/>
                <w:bCs/>
                <w:sz w:val="24"/>
              </w:rPr>
              <w:t>（</w:t>
            </w:r>
            <w:r>
              <w:rPr>
                <w:rFonts w:ascii="Calibri" w:hAnsi="Calibri"/>
                <w:bCs/>
                <w:sz w:val="24"/>
              </w:rPr>
              <w:t>A</w:t>
            </w:r>
            <w:r>
              <w:rPr>
                <w:rFonts w:ascii="Calibri" w:hAnsi="Calibri" w:hint="eastAsia"/>
                <w:bCs/>
                <w:sz w:val="24"/>
              </w:rPr>
              <w:t>）之间。施工单位必须按国家关于建筑施工场界噪声的要求进行施工并尽量分散噪声源，减少对周围环境区域声环境的影响。</w:t>
            </w:r>
            <w:r w:rsidR="00D7698F">
              <w:rPr>
                <w:rFonts w:ascii="Calibri" w:hAnsi="Calibri" w:hint="eastAsia"/>
                <w:sz w:val="24"/>
              </w:rPr>
              <w:t>项目</w:t>
            </w:r>
            <w:r w:rsidR="00D7698F">
              <w:rPr>
                <w:rFonts w:ascii="Calibri" w:hAnsi="宋体" w:hint="eastAsia"/>
                <w:bCs/>
                <w:sz w:val="24"/>
              </w:rPr>
              <w:t>厂界</w:t>
            </w:r>
            <w:r w:rsidR="00D7698F">
              <w:rPr>
                <w:rFonts w:ascii="Calibri" w:hAnsi="Calibri" w:hint="eastAsia"/>
                <w:sz w:val="24"/>
              </w:rPr>
              <w:t>距离东北侧康顺佳苑</w:t>
            </w:r>
            <w:r w:rsidR="00D7698F">
              <w:rPr>
                <w:rFonts w:ascii="Calibri" w:hAnsi="Calibri"/>
                <w:sz w:val="24"/>
              </w:rPr>
              <w:t>210m</w:t>
            </w:r>
            <w:r w:rsidR="00D7698F">
              <w:rPr>
                <w:rFonts w:ascii="Calibri" w:hAnsi="Calibri" w:hint="eastAsia"/>
                <w:sz w:val="24"/>
              </w:rPr>
              <w:t>、距离西南侧田庄村</w:t>
            </w:r>
            <w:r w:rsidR="00D7698F">
              <w:rPr>
                <w:rFonts w:ascii="Calibri" w:hAnsi="Calibri"/>
                <w:sz w:val="24"/>
              </w:rPr>
              <w:t>270m</w:t>
            </w:r>
            <w:r w:rsidRPr="00D7698F">
              <w:rPr>
                <w:rFonts w:asciiTheme="minorHAnsi" w:eastAsiaTheme="minorEastAsia" w:hAnsiTheme="minorEastAsia"/>
                <w:sz w:val="24"/>
              </w:rPr>
              <w:t>，</w:t>
            </w:r>
            <w:r w:rsidRPr="00D7698F">
              <w:rPr>
                <w:rFonts w:asciiTheme="minorHAnsi" w:eastAsiaTheme="minorEastAsia" w:hAnsiTheme="minorEastAsia"/>
                <w:bCs/>
                <w:sz w:val="24"/>
              </w:rPr>
              <w:t>为进一步降低对周围环境的影响，评价要求建设单位在施工期间要采取以下措施：</w:t>
            </w:r>
          </w:p>
          <w:p w:rsidR="00E42337" w:rsidRPr="00D7698F" w:rsidRDefault="00E42337" w:rsidP="00E42337">
            <w:pPr>
              <w:adjustRightInd w:val="0"/>
              <w:snapToGrid w:val="0"/>
              <w:spacing w:line="520" w:lineRule="exact"/>
              <w:ind w:firstLineChars="200" w:firstLine="480"/>
              <w:rPr>
                <w:rFonts w:asciiTheme="minorHAnsi" w:eastAsiaTheme="minorEastAsia" w:hAnsiTheme="minorHAnsi"/>
                <w:bCs/>
                <w:color w:val="000000"/>
                <w:sz w:val="24"/>
              </w:rPr>
            </w:pPr>
            <w:r w:rsidRPr="00D7698F">
              <w:rPr>
                <w:rFonts w:asciiTheme="minorHAnsi" w:eastAsiaTheme="minorEastAsia" w:hAnsiTheme="minorEastAsia"/>
                <w:bCs/>
                <w:color w:val="000000"/>
                <w:sz w:val="24"/>
              </w:rPr>
              <w:t>（</w:t>
            </w:r>
            <w:r w:rsidRPr="00D7698F">
              <w:rPr>
                <w:rFonts w:asciiTheme="minorHAnsi" w:eastAsiaTheme="minorEastAsia" w:hAnsiTheme="minorHAnsi"/>
                <w:bCs/>
                <w:color w:val="000000"/>
                <w:sz w:val="24"/>
              </w:rPr>
              <w:t>1</w:t>
            </w:r>
            <w:r w:rsidRPr="00D7698F">
              <w:rPr>
                <w:rFonts w:asciiTheme="minorHAnsi" w:eastAsiaTheme="minorEastAsia" w:hAnsiTheme="minorEastAsia"/>
                <w:bCs/>
                <w:color w:val="000000"/>
                <w:sz w:val="24"/>
              </w:rPr>
              <w:t>）降低设备声级，采用较先进、噪声较低的施工设备；流动机械设备与挖土、</w:t>
            </w:r>
            <w:r w:rsidRPr="00D7698F">
              <w:rPr>
                <w:rFonts w:asciiTheme="minorHAnsi" w:eastAsiaTheme="minorEastAsia" w:hAnsiTheme="minorEastAsia"/>
                <w:bCs/>
                <w:color w:val="000000"/>
                <w:sz w:val="24"/>
              </w:rPr>
              <w:lastRenderedPageBreak/>
              <w:t>运土设备如挖土机、推土机等，可通过排气管消音器和隔离发动机振动部件的方法降低噪声；可通过在等高噪声施工机械附近设置吸声屏，能降低噪声</w:t>
            </w:r>
            <w:r w:rsidRPr="00D7698F">
              <w:rPr>
                <w:rFonts w:asciiTheme="minorHAnsi" w:eastAsiaTheme="minorEastAsia" w:hAnsiTheme="minorHAnsi"/>
                <w:bCs/>
                <w:color w:val="000000"/>
                <w:sz w:val="24"/>
              </w:rPr>
              <w:t>15dB(A)</w:t>
            </w:r>
            <w:r w:rsidRPr="00D7698F">
              <w:rPr>
                <w:rFonts w:asciiTheme="minorHAnsi" w:eastAsiaTheme="minorEastAsia" w:hAnsiTheme="minorEastAsia"/>
                <w:bCs/>
                <w:color w:val="000000"/>
                <w:sz w:val="24"/>
              </w:rPr>
              <w:t>。</w:t>
            </w:r>
          </w:p>
          <w:p w:rsidR="00E42337" w:rsidRPr="00D7698F" w:rsidRDefault="00E42337" w:rsidP="00E42337">
            <w:pPr>
              <w:pStyle w:val="00"/>
              <w:ind w:firstLine="480"/>
              <w:rPr>
                <w:rFonts w:asciiTheme="minorHAnsi" w:eastAsiaTheme="minorEastAsia" w:hAnsiTheme="minorHAnsi"/>
                <w:szCs w:val="24"/>
              </w:rPr>
            </w:pPr>
            <w:r w:rsidRPr="00D7698F">
              <w:rPr>
                <w:rFonts w:asciiTheme="minorHAnsi" w:eastAsiaTheme="minorEastAsia" w:hAnsiTheme="minorEastAsia"/>
                <w:bCs/>
                <w:color w:val="000000"/>
                <w:szCs w:val="24"/>
              </w:rPr>
              <w:t>（</w:t>
            </w:r>
            <w:r w:rsidRPr="00D7698F">
              <w:rPr>
                <w:rFonts w:asciiTheme="minorHAnsi" w:eastAsiaTheme="minorEastAsia" w:hAnsiTheme="minorHAnsi"/>
                <w:bCs/>
                <w:color w:val="000000"/>
                <w:szCs w:val="24"/>
              </w:rPr>
              <w:t>2</w:t>
            </w:r>
            <w:r w:rsidRPr="00D7698F">
              <w:rPr>
                <w:rFonts w:asciiTheme="minorHAnsi" w:eastAsiaTheme="minorEastAsia" w:hAnsiTheme="minorEastAsia"/>
                <w:bCs/>
                <w:color w:val="000000"/>
                <w:szCs w:val="24"/>
              </w:rPr>
              <w:t>）</w:t>
            </w:r>
            <w:r w:rsidRPr="00D7698F">
              <w:rPr>
                <w:rFonts w:asciiTheme="minorHAnsi" w:eastAsiaTheme="minorEastAsia" w:hAnsiTheme="minorEastAsia"/>
                <w:szCs w:val="24"/>
              </w:rPr>
              <w:t>在施工过程中施工单位应设专人对设备进行定期保养和维护，严格按操作规范使用各类机械对动力机械设备定期进行维修和养护，避免因松动部件振动或消声器损坏而加大设备工作时的声级。</w:t>
            </w:r>
          </w:p>
          <w:p w:rsidR="00E42337" w:rsidRPr="00D7698F" w:rsidRDefault="00E42337" w:rsidP="00E42337">
            <w:pPr>
              <w:pStyle w:val="00"/>
              <w:ind w:firstLine="480"/>
              <w:rPr>
                <w:rFonts w:asciiTheme="minorHAnsi" w:eastAsiaTheme="minorEastAsia" w:hAnsiTheme="minorHAnsi"/>
              </w:rPr>
            </w:pPr>
            <w:r w:rsidRPr="00D7698F">
              <w:rPr>
                <w:rFonts w:asciiTheme="minorHAnsi" w:eastAsiaTheme="minorEastAsia" w:hAnsiTheme="minorEastAsia"/>
                <w:bCs/>
                <w:color w:val="000000"/>
                <w:szCs w:val="24"/>
              </w:rPr>
              <w:t>（</w:t>
            </w:r>
            <w:r w:rsidRPr="00D7698F">
              <w:rPr>
                <w:rFonts w:asciiTheme="minorHAnsi" w:eastAsiaTheme="minorEastAsia" w:hAnsiTheme="minorHAnsi"/>
                <w:bCs/>
                <w:color w:val="000000"/>
                <w:szCs w:val="24"/>
              </w:rPr>
              <w:t>3</w:t>
            </w:r>
            <w:r w:rsidRPr="00D7698F">
              <w:rPr>
                <w:rFonts w:asciiTheme="minorHAnsi" w:eastAsiaTheme="minorEastAsia" w:hAnsiTheme="minorEastAsia"/>
                <w:bCs/>
                <w:color w:val="000000"/>
                <w:szCs w:val="24"/>
              </w:rPr>
              <w:t>）</w:t>
            </w:r>
            <w:r w:rsidRPr="00D7698F">
              <w:rPr>
                <w:rFonts w:asciiTheme="minorHAnsi" w:eastAsiaTheme="minorEastAsia" w:hAnsiTheme="minorEastAsia"/>
              </w:rPr>
              <w:t>文明施工，尽量减少人为噪声。合理安排施工时间，夜间禁止使用高噪设备。</w:t>
            </w:r>
          </w:p>
          <w:p w:rsidR="00E42337" w:rsidRPr="00D7698F" w:rsidRDefault="00E42337" w:rsidP="00E42337">
            <w:pPr>
              <w:pStyle w:val="00"/>
              <w:ind w:firstLine="480"/>
              <w:rPr>
                <w:rFonts w:asciiTheme="minorHAnsi" w:eastAsiaTheme="minorEastAsia" w:hAnsiTheme="minorHAnsi"/>
                <w:szCs w:val="24"/>
              </w:rPr>
            </w:pPr>
            <w:r w:rsidRPr="00D7698F">
              <w:rPr>
                <w:rFonts w:asciiTheme="minorHAnsi" w:eastAsiaTheme="minorEastAsia" w:hAnsiTheme="minorEastAsia"/>
                <w:bCs/>
                <w:color w:val="000000"/>
                <w:szCs w:val="24"/>
              </w:rPr>
              <w:t>（</w:t>
            </w:r>
            <w:r w:rsidRPr="00D7698F">
              <w:rPr>
                <w:rFonts w:asciiTheme="minorHAnsi" w:eastAsiaTheme="minorEastAsia" w:hAnsiTheme="minorHAnsi"/>
                <w:bCs/>
                <w:color w:val="000000"/>
                <w:szCs w:val="24"/>
              </w:rPr>
              <w:t>4</w:t>
            </w:r>
            <w:r w:rsidRPr="00D7698F">
              <w:rPr>
                <w:rFonts w:asciiTheme="minorHAnsi" w:eastAsiaTheme="minorEastAsia" w:hAnsiTheme="minorEastAsia"/>
                <w:bCs/>
                <w:color w:val="000000"/>
                <w:szCs w:val="24"/>
              </w:rPr>
              <w:t>）</w:t>
            </w:r>
            <w:r w:rsidRPr="00D7698F">
              <w:rPr>
                <w:rFonts w:asciiTheme="minorHAnsi" w:eastAsiaTheme="minorEastAsia" w:hAnsiTheme="minorEastAsia"/>
                <w:szCs w:val="24"/>
              </w:rPr>
              <w:t>合理安排施工车辆的运输路线和时间，尽量减少穿越人群集聚区，夜间应禁止运输建筑材料。对必须进行夜间运输的道路，应设禁鸣和限速标志，车辆夜间通过时速度应小于</w:t>
            </w:r>
            <w:smartTag w:uri="urn:schemas-microsoft-com:office:smarttags" w:element="chmetcnv">
              <w:smartTagPr>
                <w:attr w:name="TCSC" w:val="0"/>
                <w:attr w:name="NumberType" w:val="1"/>
                <w:attr w:name="Negative" w:val="False"/>
                <w:attr w:name="HasSpace" w:val="False"/>
                <w:attr w:name="SourceValue" w:val="30"/>
                <w:attr w:name="UnitName" w:val="km/h"/>
              </w:smartTagPr>
              <w:r w:rsidRPr="00D7698F">
                <w:rPr>
                  <w:rFonts w:asciiTheme="minorHAnsi" w:eastAsiaTheme="minorEastAsia" w:hAnsiTheme="minorHAnsi"/>
                  <w:szCs w:val="24"/>
                </w:rPr>
                <w:t>30km/h</w:t>
              </w:r>
            </w:smartTag>
            <w:r w:rsidRPr="00D7698F">
              <w:rPr>
                <w:rFonts w:asciiTheme="minorHAnsi" w:eastAsiaTheme="minorEastAsia" w:hAnsiTheme="minorEastAsia"/>
                <w:szCs w:val="24"/>
              </w:rPr>
              <w:t>。</w:t>
            </w:r>
          </w:p>
          <w:p w:rsidR="00E42337" w:rsidRDefault="00E42337" w:rsidP="00E42337">
            <w:pPr>
              <w:spacing w:line="520" w:lineRule="exact"/>
              <w:ind w:firstLine="480"/>
              <w:rPr>
                <w:rFonts w:ascii="Calibri" w:hAnsi="Calibri"/>
                <w:bCs/>
                <w:sz w:val="24"/>
              </w:rPr>
            </w:pPr>
            <w:r>
              <w:rPr>
                <w:rFonts w:ascii="Calibri" w:hAnsi="Calibri" w:hint="eastAsia"/>
                <w:bCs/>
                <w:sz w:val="24"/>
              </w:rPr>
              <w:t>施工单位要对现场施工人员进行严格管理，做到文明施工，将施工期噪声影响降到最低限度。项目施工结束后，影响亦随之消失。</w:t>
            </w:r>
          </w:p>
          <w:p w:rsidR="00E42337" w:rsidRDefault="00E42337" w:rsidP="00E42337">
            <w:pPr>
              <w:spacing w:line="520" w:lineRule="exact"/>
              <w:ind w:firstLine="480"/>
              <w:rPr>
                <w:rFonts w:ascii="Calibri" w:hAnsi="Calibri"/>
                <w:b/>
                <w:sz w:val="24"/>
              </w:rPr>
            </w:pPr>
            <w:r>
              <w:rPr>
                <w:rFonts w:ascii="Calibri" w:hAnsi="Calibri"/>
                <w:b/>
                <w:sz w:val="24"/>
              </w:rPr>
              <w:t>4</w:t>
            </w:r>
            <w:r>
              <w:rPr>
                <w:rFonts w:ascii="Calibri" w:hint="eastAsia"/>
                <w:b/>
                <w:sz w:val="24"/>
              </w:rPr>
              <w:t>、固体废物环境影响分析</w:t>
            </w:r>
          </w:p>
          <w:p w:rsidR="00E42337" w:rsidRPr="00D7698F" w:rsidRDefault="00E42337" w:rsidP="00E42337">
            <w:pPr>
              <w:spacing w:line="520" w:lineRule="atLeast"/>
              <w:ind w:firstLine="480"/>
              <w:rPr>
                <w:rFonts w:asciiTheme="minorHAnsi" w:eastAsiaTheme="minorEastAsia" w:hAnsiTheme="minorHAnsi"/>
                <w:sz w:val="24"/>
              </w:rPr>
            </w:pPr>
            <w:r w:rsidRPr="00D7698F">
              <w:rPr>
                <w:rFonts w:asciiTheme="minorHAnsi" w:eastAsiaTheme="minorEastAsia" w:hAnsiTheme="minorEastAsia"/>
                <w:sz w:val="24"/>
              </w:rPr>
              <w:t>（</w:t>
            </w:r>
            <w:r w:rsidRPr="00D7698F">
              <w:rPr>
                <w:rFonts w:asciiTheme="minorHAnsi" w:eastAsiaTheme="minorEastAsia" w:hAnsiTheme="minorHAnsi"/>
                <w:sz w:val="24"/>
              </w:rPr>
              <w:t>1</w:t>
            </w:r>
            <w:r w:rsidRPr="00D7698F">
              <w:rPr>
                <w:rFonts w:asciiTheme="minorHAnsi" w:eastAsiaTheme="minorEastAsia" w:hAnsiTheme="minorEastAsia"/>
                <w:sz w:val="24"/>
              </w:rPr>
              <w:t>）建筑垃圾与弃土</w:t>
            </w:r>
          </w:p>
          <w:p w:rsidR="00E42337" w:rsidRPr="00D7698F" w:rsidRDefault="00E42337" w:rsidP="00E42337">
            <w:pPr>
              <w:spacing w:line="520" w:lineRule="atLeast"/>
              <w:ind w:firstLine="480"/>
              <w:rPr>
                <w:rFonts w:asciiTheme="minorHAnsi" w:eastAsiaTheme="minorEastAsia" w:hAnsiTheme="minorHAnsi"/>
                <w:bCs/>
                <w:sz w:val="24"/>
              </w:rPr>
            </w:pPr>
            <w:r w:rsidRPr="00D7698F">
              <w:rPr>
                <w:rFonts w:asciiTheme="minorHAnsi" w:eastAsiaTheme="minorEastAsia" w:hAnsiTheme="minorEastAsia"/>
                <w:bCs/>
                <w:sz w:val="24"/>
              </w:rPr>
              <w:t>建筑垃圾和土石方若未及时处置，在晴天刮风时，尘埃易随风扬起影响周围的大气环境。在雨季，随暴雨和地表径流的冲刷，泥沙将污染附近的水体、造成水土流失等，根据企业设计资料，项目可以做到土石方平衡，施工期无废土外运。</w:t>
            </w:r>
          </w:p>
          <w:p w:rsidR="00E42337" w:rsidRPr="00D7698F" w:rsidRDefault="00E42337" w:rsidP="00E42337">
            <w:pPr>
              <w:spacing w:line="520" w:lineRule="atLeast"/>
              <w:ind w:firstLine="480"/>
              <w:rPr>
                <w:rFonts w:asciiTheme="minorHAnsi" w:eastAsiaTheme="minorEastAsia" w:hAnsiTheme="minorHAnsi"/>
                <w:bCs/>
                <w:sz w:val="24"/>
              </w:rPr>
            </w:pPr>
            <w:r w:rsidRPr="00D7698F">
              <w:rPr>
                <w:rFonts w:asciiTheme="minorHAnsi" w:eastAsiaTheme="minorEastAsia" w:hAnsiTheme="minorEastAsia"/>
                <w:bCs/>
                <w:sz w:val="24"/>
              </w:rPr>
              <w:t>建设单位应规范施工单位实行标准施工，规范运输，建筑垃圾应分别堆放，不得随便弃于现场，金属垃圾，如钢筋、铁丝等可以回收利用。</w:t>
            </w:r>
            <w:r w:rsidRPr="00D7698F">
              <w:rPr>
                <w:rFonts w:asciiTheme="minorHAnsi" w:eastAsiaTheme="minorEastAsia" w:hAnsiTheme="minorEastAsia"/>
                <w:kern w:val="28"/>
                <w:sz w:val="24"/>
                <w:szCs w:val="28"/>
              </w:rPr>
              <w:t>建筑垃圾中的混凝土块、砖瓦、弃渣等可用于土方回填；</w:t>
            </w:r>
            <w:r w:rsidRPr="00D7698F">
              <w:rPr>
                <w:rFonts w:asciiTheme="minorHAnsi" w:eastAsiaTheme="minorEastAsia" w:hAnsiTheme="minorEastAsia"/>
                <w:bCs/>
                <w:sz w:val="24"/>
              </w:rPr>
              <w:t>不可回用的可连同施工过程中产生的其他建筑材料废弃物统一运至当地指定的建筑垃圾堆场，运输过程中加盖篷布，不对周围环境产生影响。</w:t>
            </w:r>
          </w:p>
          <w:p w:rsidR="00E42337" w:rsidRPr="00D7698F" w:rsidRDefault="00E42337" w:rsidP="00E42337">
            <w:pPr>
              <w:spacing w:line="520" w:lineRule="atLeast"/>
              <w:ind w:firstLine="480"/>
              <w:rPr>
                <w:rFonts w:asciiTheme="minorHAnsi" w:eastAsiaTheme="minorEastAsia" w:hAnsiTheme="minorHAnsi"/>
                <w:sz w:val="24"/>
              </w:rPr>
            </w:pPr>
            <w:r w:rsidRPr="00D7698F">
              <w:rPr>
                <w:rFonts w:asciiTheme="minorHAnsi" w:eastAsiaTheme="minorEastAsia" w:hAnsiTheme="minorEastAsia"/>
                <w:sz w:val="24"/>
              </w:rPr>
              <w:t>（</w:t>
            </w:r>
            <w:r w:rsidRPr="00D7698F">
              <w:rPr>
                <w:rFonts w:asciiTheme="minorHAnsi" w:eastAsiaTheme="minorEastAsia" w:hAnsiTheme="minorHAnsi"/>
                <w:sz w:val="24"/>
              </w:rPr>
              <w:t>2</w:t>
            </w:r>
            <w:r w:rsidRPr="00D7698F">
              <w:rPr>
                <w:rFonts w:asciiTheme="minorHAnsi" w:eastAsiaTheme="minorEastAsia" w:hAnsiTheme="minorEastAsia"/>
                <w:sz w:val="24"/>
              </w:rPr>
              <w:t>）施工人员生活垃圾</w:t>
            </w:r>
          </w:p>
          <w:p w:rsidR="00E42337" w:rsidRPr="00D7698F" w:rsidRDefault="00E42337" w:rsidP="00E42337">
            <w:pPr>
              <w:spacing w:line="520" w:lineRule="atLeast"/>
              <w:ind w:firstLine="480"/>
              <w:rPr>
                <w:rFonts w:asciiTheme="minorHAnsi" w:eastAsiaTheme="minorEastAsia" w:hAnsiTheme="minorHAnsi"/>
                <w:bCs/>
                <w:sz w:val="24"/>
              </w:rPr>
            </w:pPr>
            <w:r w:rsidRPr="00D7698F">
              <w:rPr>
                <w:rFonts w:asciiTheme="minorHAnsi" w:eastAsiaTheme="minorEastAsia" w:hAnsiTheme="minorEastAsia"/>
                <w:bCs/>
                <w:sz w:val="24"/>
              </w:rPr>
              <w:t>施工人员产生的生活垃圾要收集到指定的垃圾箱内，定期送当地垃圾中转站，最终进入</w:t>
            </w:r>
            <w:r w:rsidR="00D7698F" w:rsidRPr="00D7698F">
              <w:rPr>
                <w:rFonts w:asciiTheme="minorHAnsi" w:eastAsiaTheme="minorEastAsia" w:hAnsiTheme="minorEastAsia"/>
                <w:bCs/>
                <w:sz w:val="24"/>
              </w:rPr>
              <w:t>当地</w:t>
            </w:r>
            <w:r w:rsidRPr="00D7698F">
              <w:rPr>
                <w:rFonts w:asciiTheme="minorHAnsi" w:eastAsiaTheme="minorEastAsia" w:hAnsiTheme="minorEastAsia"/>
                <w:bCs/>
                <w:sz w:val="24"/>
              </w:rPr>
              <w:t>生活垃圾填埋场进行卫生填埋场，不会对周围环境产生影响。</w:t>
            </w:r>
          </w:p>
          <w:p w:rsidR="00E42337" w:rsidRDefault="00E42337" w:rsidP="00E42337">
            <w:pPr>
              <w:spacing w:line="520" w:lineRule="exact"/>
              <w:ind w:firstLine="482"/>
              <w:rPr>
                <w:rFonts w:ascii="Calibri" w:hAnsi="Calibri"/>
                <w:b/>
                <w:sz w:val="24"/>
              </w:rPr>
            </w:pPr>
            <w:r>
              <w:rPr>
                <w:rFonts w:ascii="Calibri" w:hAnsi="Calibri"/>
                <w:b/>
                <w:sz w:val="24"/>
              </w:rPr>
              <w:t>5</w:t>
            </w:r>
            <w:r>
              <w:rPr>
                <w:rFonts w:ascii="Calibri" w:hint="eastAsia"/>
                <w:b/>
                <w:sz w:val="24"/>
              </w:rPr>
              <w:t>、生态环境影响分析</w:t>
            </w:r>
          </w:p>
          <w:p w:rsidR="00E42337" w:rsidRDefault="00E42337" w:rsidP="00E42337">
            <w:pPr>
              <w:pStyle w:val="00"/>
              <w:ind w:firstLine="480"/>
              <w:rPr>
                <w:rFonts w:ascii="Calibri" w:hAnsi="Times New Roman" w:cs="Times New Roman"/>
                <w:szCs w:val="24"/>
              </w:rPr>
            </w:pPr>
            <w:r>
              <w:rPr>
                <w:rFonts w:ascii="Calibri" w:hAnsi="Times New Roman" w:cs="Times New Roman" w:hint="eastAsia"/>
                <w:szCs w:val="24"/>
              </w:rPr>
              <w:t>项目在施工期将不可避免地造成地面裸露、项目在保证建设质量的同时，要尽可能加快施工进展，减少地面裸露期并在施工完成后及时进行绿化；施工过程中，要划定施</w:t>
            </w:r>
            <w:r>
              <w:rPr>
                <w:rFonts w:ascii="Calibri" w:hAnsi="Times New Roman" w:cs="Times New Roman" w:hint="eastAsia"/>
                <w:szCs w:val="24"/>
              </w:rPr>
              <w:lastRenderedPageBreak/>
              <w:t>工区域，尽可能避免对非建设区域的地表破坏；施工过程中可采取隔离、防风、防水土流失的措施，减少扬尘量，避免对区域地表水域的污染。</w:t>
            </w:r>
          </w:p>
          <w:p w:rsidR="00E42337" w:rsidRPr="008527D1" w:rsidRDefault="00E42337" w:rsidP="008527D1">
            <w:pPr>
              <w:pStyle w:val="00"/>
              <w:ind w:firstLine="480"/>
              <w:rPr>
                <w:rFonts w:ascii="Calibri" w:hAnsi="Times New Roman" w:cs="Times New Roman"/>
                <w:szCs w:val="24"/>
              </w:rPr>
            </w:pPr>
            <w:r>
              <w:rPr>
                <w:rFonts w:ascii="Calibri" w:hAnsi="Times New Roman" w:cs="Times New Roman" w:hint="eastAsia"/>
                <w:szCs w:val="24"/>
              </w:rPr>
              <w:t>一般来说，施工期间对环境的影响是暂时的，施工结束后受影响的环境要素大多可以恢复到现状水平。</w:t>
            </w:r>
          </w:p>
          <w:p w:rsidR="00060949" w:rsidRPr="006B5B24" w:rsidRDefault="00060949" w:rsidP="009C3E91">
            <w:pPr>
              <w:adjustRightInd w:val="0"/>
              <w:snapToGrid w:val="0"/>
              <w:spacing w:beforeLines="50" w:line="360" w:lineRule="auto"/>
              <w:rPr>
                <w:b/>
                <w:sz w:val="28"/>
                <w:szCs w:val="28"/>
              </w:rPr>
            </w:pPr>
            <w:r w:rsidRPr="006B5B24">
              <w:rPr>
                <w:b/>
                <w:sz w:val="28"/>
                <w:szCs w:val="28"/>
              </w:rPr>
              <w:t>营运期环境影响分析：</w:t>
            </w:r>
          </w:p>
          <w:p w:rsidR="00060949" w:rsidRPr="00052C77" w:rsidRDefault="00060949" w:rsidP="00060949">
            <w:pPr>
              <w:spacing w:line="520" w:lineRule="exact"/>
              <w:ind w:firstLine="480"/>
              <w:rPr>
                <w:b/>
                <w:sz w:val="24"/>
              </w:rPr>
            </w:pPr>
            <w:r w:rsidRPr="00052C77">
              <w:rPr>
                <w:b/>
                <w:sz w:val="24"/>
              </w:rPr>
              <w:t>1</w:t>
            </w:r>
            <w:r w:rsidRPr="00052C77">
              <w:rPr>
                <w:b/>
                <w:sz w:val="24"/>
              </w:rPr>
              <w:t>、大气环境影响分析</w:t>
            </w:r>
          </w:p>
          <w:p w:rsidR="00D7698F" w:rsidRDefault="00D7698F" w:rsidP="00D7698F">
            <w:pPr>
              <w:spacing w:line="520" w:lineRule="exact"/>
              <w:ind w:firstLineChars="200" w:firstLine="480"/>
              <w:rPr>
                <w:rFonts w:ascii="Calibri"/>
                <w:kern w:val="0"/>
                <w:sz w:val="24"/>
              </w:rPr>
            </w:pPr>
            <w:r>
              <w:rPr>
                <w:rFonts w:ascii="Calibri" w:hint="eastAsia"/>
                <w:kern w:val="0"/>
                <w:sz w:val="24"/>
              </w:rPr>
              <w:t>根据工程分析可知，本项目运行后产生的废气主要为焊接设备产生的焊接烟尘。</w:t>
            </w:r>
          </w:p>
          <w:p w:rsidR="008527D1" w:rsidRPr="008527D1" w:rsidRDefault="00060949" w:rsidP="008527D1">
            <w:pPr>
              <w:spacing w:line="520" w:lineRule="exact"/>
              <w:ind w:firstLine="482"/>
              <w:rPr>
                <w:rFonts w:ascii="Calibri"/>
                <w:kern w:val="0"/>
                <w:sz w:val="24"/>
              </w:rPr>
            </w:pPr>
            <w:r w:rsidRPr="00B30DE4">
              <w:rPr>
                <w:rFonts w:ascii="Calibri" w:hint="eastAsia"/>
                <w:kern w:val="0"/>
                <w:sz w:val="24"/>
              </w:rPr>
              <w:t>（</w:t>
            </w:r>
            <w:r w:rsidRPr="00B30DE4">
              <w:rPr>
                <w:rFonts w:ascii="Calibri" w:hint="eastAsia"/>
                <w:kern w:val="0"/>
                <w:sz w:val="24"/>
              </w:rPr>
              <w:t>1</w:t>
            </w:r>
            <w:r w:rsidRPr="00B30DE4">
              <w:rPr>
                <w:rFonts w:ascii="Calibri" w:hint="eastAsia"/>
                <w:kern w:val="0"/>
                <w:sz w:val="24"/>
              </w:rPr>
              <w:t>）</w:t>
            </w:r>
            <w:r w:rsidR="008527D1" w:rsidRPr="00B30DE4">
              <w:rPr>
                <w:rFonts w:hint="eastAsia"/>
                <w:bCs/>
                <w:color w:val="000000"/>
                <w:sz w:val="24"/>
              </w:rPr>
              <w:t>达标排放分析</w:t>
            </w:r>
          </w:p>
          <w:p w:rsidR="008527D1" w:rsidRDefault="008527D1" w:rsidP="00B30DE4">
            <w:pPr>
              <w:spacing w:line="520" w:lineRule="exact"/>
              <w:ind w:firstLine="482"/>
              <w:rPr>
                <w:rFonts w:asciiTheme="minorHAnsi" w:hAnsi="宋体"/>
                <w:kern w:val="0"/>
                <w:sz w:val="24"/>
              </w:rPr>
            </w:pPr>
            <w:r>
              <w:rPr>
                <w:rFonts w:asciiTheme="minorHAnsi" w:hAnsi="宋体" w:hint="eastAsia"/>
                <w:kern w:val="0"/>
                <w:sz w:val="24"/>
              </w:rPr>
              <w:t>根据工程分析可知，项目焊接烟尘</w:t>
            </w:r>
            <w:r w:rsidR="004D349C">
              <w:rPr>
                <w:rFonts w:asciiTheme="minorHAnsi" w:hAnsi="宋体" w:hint="eastAsia"/>
                <w:kern w:val="0"/>
                <w:sz w:val="24"/>
              </w:rPr>
              <w:t>经过</w:t>
            </w:r>
            <w:r w:rsidR="004D349C">
              <w:rPr>
                <w:rFonts w:asciiTheme="minorHAnsi" w:hAnsi="宋体" w:hint="eastAsia"/>
                <w:kern w:val="0"/>
                <w:sz w:val="24"/>
              </w:rPr>
              <w:t>2</w:t>
            </w:r>
            <w:r w:rsidR="004D349C">
              <w:rPr>
                <w:rFonts w:asciiTheme="minorHAnsi" w:hAnsi="宋体" w:hint="eastAsia"/>
                <w:kern w:val="0"/>
                <w:sz w:val="24"/>
              </w:rPr>
              <w:t>台</w:t>
            </w:r>
            <w:r w:rsidR="004D349C">
              <w:rPr>
                <w:rFonts w:ascii="Calibri" w:hint="eastAsia"/>
                <w:sz w:val="24"/>
              </w:rPr>
              <w:t>滤筒式除尘器</w:t>
            </w:r>
            <w:r w:rsidR="004D349C">
              <w:rPr>
                <w:rFonts w:asciiTheme="minorHAnsi" w:hAnsi="宋体" w:hint="eastAsia"/>
                <w:kern w:val="0"/>
                <w:sz w:val="24"/>
              </w:rPr>
              <w:t>进行处理，处理达标后分别经</w:t>
            </w:r>
            <w:r w:rsidR="004D349C">
              <w:rPr>
                <w:rFonts w:asciiTheme="minorHAnsi" w:hAnsi="宋体" w:hint="eastAsia"/>
                <w:kern w:val="0"/>
                <w:sz w:val="24"/>
              </w:rPr>
              <w:t>2</w:t>
            </w:r>
            <w:r w:rsidR="004D349C">
              <w:rPr>
                <w:rFonts w:asciiTheme="minorHAnsi" w:hAnsi="宋体" w:hint="eastAsia"/>
                <w:kern w:val="0"/>
                <w:sz w:val="24"/>
              </w:rPr>
              <w:t>根</w:t>
            </w:r>
            <w:r w:rsidR="004D349C">
              <w:rPr>
                <w:rFonts w:asciiTheme="minorHAnsi" w:hAnsi="宋体" w:hint="eastAsia"/>
                <w:kern w:val="0"/>
                <w:sz w:val="24"/>
              </w:rPr>
              <w:t>15m</w:t>
            </w:r>
            <w:r w:rsidR="004D349C">
              <w:rPr>
                <w:rFonts w:asciiTheme="minorHAnsi" w:hAnsi="宋体" w:hint="eastAsia"/>
                <w:kern w:val="0"/>
                <w:sz w:val="24"/>
              </w:rPr>
              <w:t>高排气筒排放</w:t>
            </w:r>
            <w:r w:rsidR="00B30DE4">
              <w:rPr>
                <w:rFonts w:asciiTheme="minorHAnsi" w:hAnsi="宋体" w:hint="eastAsia"/>
                <w:kern w:val="0"/>
                <w:sz w:val="24"/>
              </w:rPr>
              <w:t>。</w:t>
            </w:r>
            <w:r w:rsidR="00AD16C3">
              <w:rPr>
                <w:rFonts w:asciiTheme="minorHAnsi" w:hAnsi="宋体" w:hint="eastAsia"/>
                <w:kern w:val="0"/>
                <w:sz w:val="24"/>
              </w:rPr>
              <w:t>焊接烟尘</w:t>
            </w:r>
            <w:r w:rsidR="00B30DE4">
              <w:rPr>
                <w:rFonts w:asciiTheme="minorHAnsi" w:hAnsi="宋体" w:hint="eastAsia"/>
                <w:kern w:val="0"/>
                <w:sz w:val="24"/>
              </w:rPr>
              <w:t>经处理后</w:t>
            </w:r>
            <w:r w:rsidR="00B30DE4" w:rsidRPr="00B30DE4">
              <w:rPr>
                <w:rFonts w:asciiTheme="minorHAnsi" w:hAnsi="宋体" w:hint="eastAsia"/>
                <w:kern w:val="0"/>
                <w:sz w:val="24"/>
              </w:rPr>
              <w:t>1#</w:t>
            </w:r>
            <w:r w:rsidR="00B30DE4" w:rsidRPr="00B30DE4">
              <w:rPr>
                <w:rFonts w:asciiTheme="minorHAnsi" w:hAnsi="宋体" w:hint="eastAsia"/>
                <w:kern w:val="0"/>
                <w:sz w:val="24"/>
              </w:rPr>
              <w:t>排气筒</w:t>
            </w:r>
            <w:r w:rsidR="00B30DE4">
              <w:rPr>
                <w:rFonts w:asciiTheme="minorHAnsi" w:hAnsi="宋体" w:hint="eastAsia"/>
                <w:kern w:val="0"/>
                <w:sz w:val="24"/>
              </w:rPr>
              <w:t>颗粒物的排放量为</w:t>
            </w:r>
            <w:r w:rsidR="00B30DE4">
              <w:rPr>
                <w:rFonts w:asciiTheme="minorHAnsi" w:hAnsi="宋体" w:hint="eastAsia"/>
                <w:kern w:val="0"/>
                <w:sz w:val="24"/>
              </w:rPr>
              <w:t>3.25</w:t>
            </w:r>
            <w:r w:rsidR="00B30DE4">
              <w:rPr>
                <w:rFonts w:asciiTheme="minorHAnsi" w:hAnsi="宋体"/>
                <w:kern w:val="0"/>
                <w:sz w:val="24"/>
              </w:rPr>
              <w:t>kg/h</w:t>
            </w:r>
            <w:r w:rsidR="00B30DE4">
              <w:rPr>
                <w:rFonts w:asciiTheme="minorHAnsi" w:hAnsi="宋体" w:hint="eastAsia"/>
                <w:kern w:val="0"/>
                <w:sz w:val="24"/>
              </w:rPr>
              <w:t>、排放浓度为</w:t>
            </w:r>
            <w:r w:rsidR="00B30DE4">
              <w:rPr>
                <w:rFonts w:asciiTheme="minorHAnsi" w:hAnsi="宋体" w:hint="eastAsia"/>
                <w:kern w:val="0"/>
                <w:sz w:val="24"/>
              </w:rPr>
              <w:t>3.25</w:t>
            </w:r>
            <w:r w:rsidR="00B30DE4">
              <w:rPr>
                <w:rFonts w:asciiTheme="minorHAnsi" w:hAnsi="宋体"/>
                <w:kern w:val="0"/>
                <w:sz w:val="24"/>
              </w:rPr>
              <w:t>mg/m</w:t>
            </w:r>
            <w:r w:rsidR="00B30DE4">
              <w:rPr>
                <w:rFonts w:asciiTheme="minorHAnsi" w:hAnsi="宋体"/>
                <w:kern w:val="0"/>
                <w:sz w:val="24"/>
                <w:vertAlign w:val="superscript"/>
              </w:rPr>
              <w:t>3</w:t>
            </w:r>
            <w:r w:rsidR="00B30DE4">
              <w:rPr>
                <w:rFonts w:asciiTheme="minorHAnsi" w:hAnsi="宋体" w:hint="eastAsia"/>
                <w:kern w:val="0"/>
                <w:sz w:val="24"/>
              </w:rPr>
              <w:t>，排放速率为</w:t>
            </w:r>
            <w:r w:rsidR="00B30DE4">
              <w:rPr>
                <w:rFonts w:asciiTheme="minorHAnsi" w:hAnsi="宋体" w:hint="eastAsia"/>
                <w:kern w:val="0"/>
                <w:sz w:val="24"/>
              </w:rPr>
              <w:t>0.003</w:t>
            </w:r>
            <w:r w:rsidR="00B30DE4">
              <w:rPr>
                <w:rFonts w:asciiTheme="minorHAnsi" w:hAnsi="宋体"/>
                <w:kern w:val="0"/>
                <w:sz w:val="24"/>
              </w:rPr>
              <w:t>kg/h</w:t>
            </w:r>
            <w:r w:rsidR="00B30DE4">
              <w:rPr>
                <w:rFonts w:asciiTheme="minorHAnsi" w:hAnsi="宋体" w:hint="eastAsia"/>
                <w:kern w:val="0"/>
                <w:sz w:val="24"/>
              </w:rPr>
              <w:t>；</w:t>
            </w:r>
            <w:r w:rsidR="00B30DE4">
              <w:rPr>
                <w:rFonts w:asciiTheme="minorHAnsi" w:hAnsi="宋体" w:hint="eastAsia"/>
                <w:kern w:val="0"/>
                <w:sz w:val="24"/>
              </w:rPr>
              <w:t>2</w:t>
            </w:r>
            <w:r w:rsidR="00B30DE4" w:rsidRPr="00B30DE4">
              <w:rPr>
                <w:rFonts w:asciiTheme="minorHAnsi" w:hAnsi="宋体" w:hint="eastAsia"/>
                <w:kern w:val="0"/>
                <w:sz w:val="24"/>
              </w:rPr>
              <w:t>#</w:t>
            </w:r>
            <w:r w:rsidR="00B30DE4" w:rsidRPr="00B30DE4">
              <w:rPr>
                <w:rFonts w:asciiTheme="minorHAnsi" w:hAnsi="宋体" w:hint="eastAsia"/>
                <w:kern w:val="0"/>
                <w:sz w:val="24"/>
              </w:rPr>
              <w:t>排气筒</w:t>
            </w:r>
            <w:r w:rsidR="00B30DE4">
              <w:rPr>
                <w:rFonts w:asciiTheme="minorHAnsi" w:hAnsi="宋体" w:hint="eastAsia"/>
                <w:kern w:val="0"/>
                <w:sz w:val="24"/>
              </w:rPr>
              <w:t>颗粒物的排放量为</w:t>
            </w:r>
            <w:r w:rsidR="00B30DE4">
              <w:rPr>
                <w:rFonts w:asciiTheme="minorHAnsi" w:hAnsi="宋体" w:hint="eastAsia"/>
                <w:kern w:val="0"/>
                <w:sz w:val="24"/>
              </w:rPr>
              <w:t>22.75</w:t>
            </w:r>
            <w:r w:rsidR="00B30DE4">
              <w:rPr>
                <w:rFonts w:asciiTheme="minorHAnsi" w:hAnsi="宋体"/>
                <w:kern w:val="0"/>
                <w:sz w:val="24"/>
              </w:rPr>
              <w:t>kg/h</w:t>
            </w:r>
            <w:r w:rsidR="00B30DE4">
              <w:rPr>
                <w:rFonts w:asciiTheme="minorHAnsi" w:hAnsi="宋体" w:hint="eastAsia"/>
                <w:kern w:val="0"/>
                <w:sz w:val="24"/>
              </w:rPr>
              <w:t>、</w:t>
            </w:r>
            <w:r>
              <w:rPr>
                <w:rFonts w:asciiTheme="minorHAnsi" w:hAnsi="宋体" w:hint="eastAsia"/>
                <w:kern w:val="0"/>
                <w:sz w:val="24"/>
              </w:rPr>
              <w:t>排放浓度为</w:t>
            </w:r>
            <w:r w:rsidR="00B30DE4">
              <w:rPr>
                <w:rFonts w:asciiTheme="minorHAnsi" w:hAnsi="宋体" w:hint="eastAsia"/>
                <w:kern w:val="0"/>
                <w:sz w:val="24"/>
              </w:rPr>
              <w:t>6.32</w:t>
            </w:r>
            <w:r>
              <w:rPr>
                <w:rFonts w:asciiTheme="minorHAnsi" w:hAnsi="宋体"/>
                <w:kern w:val="0"/>
                <w:sz w:val="24"/>
              </w:rPr>
              <w:t>mg/m</w:t>
            </w:r>
            <w:r>
              <w:rPr>
                <w:rFonts w:asciiTheme="minorHAnsi" w:hAnsi="宋体"/>
                <w:kern w:val="0"/>
                <w:sz w:val="24"/>
                <w:vertAlign w:val="superscript"/>
              </w:rPr>
              <w:t>3</w:t>
            </w:r>
            <w:r>
              <w:rPr>
                <w:rFonts w:asciiTheme="minorHAnsi" w:hAnsi="宋体" w:hint="eastAsia"/>
                <w:kern w:val="0"/>
                <w:sz w:val="24"/>
              </w:rPr>
              <w:t>，排放速率为</w:t>
            </w:r>
            <w:r>
              <w:rPr>
                <w:rFonts w:asciiTheme="minorHAnsi" w:hAnsi="宋体" w:hint="eastAsia"/>
                <w:kern w:val="0"/>
                <w:sz w:val="24"/>
              </w:rPr>
              <w:t>0.0</w:t>
            </w:r>
            <w:r w:rsidR="00B30DE4">
              <w:rPr>
                <w:rFonts w:asciiTheme="minorHAnsi" w:hAnsi="宋体" w:hint="eastAsia"/>
                <w:kern w:val="0"/>
                <w:sz w:val="24"/>
              </w:rPr>
              <w:t>19</w:t>
            </w:r>
            <w:r>
              <w:rPr>
                <w:rFonts w:asciiTheme="minorHAnsi" w:hAnsi="宋体"/>
                <w:kern w:val="0"/>
                <w:sz w:val="24"/>
              </w:rPr>
              <w:t>kg/h</w:t>
            </w:r>
            <w:r>
              <w:rPr>
                <w:rFonts w:asciiTheme="minorHAnsi" w:hAnsi="宋体" w:hint="eastAsia"/>
                <w:kern w:val="0"/>
                <w:sz w:val="24"/>
              </w:rPr>
              <w:t>；其污染物的排放浓度和排放速率均满足《大气污染物综合排放标准》（</w:t>
            </w:r>
            <w:r>
              <w:rPr>
                <w:rFonts w:asciiTheme="minorHAnsi" w:hAnsi="宋体"/>
                <w:kern w:val="0"/>
                <w:sz w:val="24"/>
              </w:rPr>
              <w:t>GB16297-1996</w:t>
            </w:r>
            <w:r>
              <w:rPr>
                <w:rFonts w:asciiTheme="minorHAnsi" w:hAnsi="宋体" w:hint="eastAsia"/>
                <w:kern w:val="0"/>
                <w:sz w:val="24"/>
              </w:rPr>
              <w:t>）二级标准限值要求，粉尘最终经不低于</w:t>
            </w:r>
            <w:r>
              <w:rPr>
                <w:rFonts w:asciiTheme="minorHAnsi" w:hAnsi="宋体"/>
                <w:kern w:val="0"/>
                <w:sz w:val="24"/>
              </w:rPr>
              <w:t>15m</w:t>
            </w:r>
            <w:r>
              <w:rPr>
                <w:rFonts w:asciiTheme="minorHAnsi" w:hAnsi="宋体" w:hint="eastAsia"/>
                <w:kern w:val="0"/>
                <w:sz w:val="24"/>
              </w:rPr>
              <w:t>高排气筒排放，对周围环境影响很小。</w:t>
            </w:r>
          </w:p>
          <w:p w:rsidR="008527D1" w:rsidRDefault="008527D1" w:rsidP="008527D1">
            <w:pPr>
              <w:spacing w:line="520" w:lineRule="exact"/>
              <w:ind w:firstLine="482"/>
              <w:rPr>
                <w:rFonts w:ascii="Calibri" w:hAnsi="Calibri"/>
                <w:bCs/>
                <w:iCs/>
                <w:color w:val="000000"/>
                <w:sz w:val="24"/>
              </w:rPr>
            </w:pPr>
            <w:r>
              <w:rPr>
                <w:rFonts w:ascii="Calibri" w:hint="eastAsia"/>
                <w:kern w:val="0"/>
                <w:sz w:val="24"/>
              </w:rPr>
              <w:t>（</w:t>
            </w:r>
            <w:r>
              <w:rPr>
                <w:rFonts w:ascii="Calibri" w:hint="eastAsia"/>
                <w:kern w:val="0"/>
                <w:sz w:val="24"/>
              </w:rPr>
              <w:t>2</w:t>
            </w:r>
            <w:r>
              <w:rPr>
                <w:rFonts w:ascii="Calibri" w:hint="eastAsia"/>
                <w:kern w:val="0"/>
                <w:sz w:val="24"/>
              </w:rPr>
              <w:t>）</w:t>
            </w:r>
            <w:r>
              <w:rPr>
                <w:rFonts w:ascii="Calibri" w:hAnsi="宋体" w:hint="eastAsia"/>
                <w:bCs/>
                <w:sz w:val="24"/>
              </w:rPr>
              <w:t>大气环境影响预测</w:t>
            </w:r>
          </w:p>
          <w:p w:rsidR="008527D1" w:rsidRDefault="008527D1" w:rsidP="008527D1">
            <w:pPr>
              <w:spacing w:line="520" w:lineRule="exact"/>
              <w:ind w:firstLineChars="200" w:firstLine="480"/>
              <w:rPr>
                <w:rFonts w:ascii="Calibri" w:hAnsi="Calibri"/>
                <w:sz w:val="24"/>
              </w:rPr>
            </w:pPr>
            <w:r>
              <w:rPr>
                <w:rFonts w:ascii="Calibri" w:hint="eastAsia"/>
                <w:sz w:val="24"/>
              </w:rPr>
              <w:t>由工程分析可知，本项目主要</w:t>
            </w:r>
            <w:r>
              <w:rPr>
                <w:rFonts w:ascii="Calibri" w:hAnsi="Calibri" w:hint="eastAsia"/>
                <w:sz w:val="24"/>
              </w:rPr>
              <w:t>污染物为颗粒物。根据《环境影响技术导则</w:t>
            </w:r>
            <w:r>
              <w:rPr>
                <w:rFonts w:ascii="Calibri" w:hAnsi="Calibri"/>
                <w:sz w:val="24"/>
              </w:rPr>
              <w:t xml:space="preserve">  </w:t>
            </w:r>
            <w:r>
              <w:rPr>
                <w:rFonts w:ascii="Calibri" w:hAnsi="Calibri" w:hint="eastAsia"/>
                <w:sz w:val="24"/>
              </w:rPr>
              <w:t>大气环境》（</w:t>
            </w:r>
            <w:r>
              <w:rPr>
                <w:rFonts w:ascii="Calibri" w:hAnsi="Calibri"/>
                <w:sz w:val="24"/>
              </w:rPr>
              <w:t>HJ2.2-2018</w:t>
            </w:r>
            <w:r>
              <w:rPr>
                <w:rFonts w:ascii="Calibri" w:hAnsi="Calibri" w:hint="eastAsia"/>
                <w:sz w:val="24"/>
              </w:rPr>
              <w:t>）的有关内容要求，本次评价选取的评价因子为</w:t>
            </w:r>
            <w:r>
              <w:rPr>
                <w:rFonts w:ascii="Calibri" w:hAnsi="Calibri"/>
                <w:sz w:val="24"/>
              </w:rPr>
              <w:t>PM</w:t>
            </w:r>
            <w:r>
              <w:rPr>
                <w:rFonts w:ascii="Calibri" w:hAnsi="Calibri"/>
                <w:sz w:val="24"/>
                <w:vertAlign w:val="subscript"/>
              </w:rPr>
              <w:t>10</w:t>
            </w:r>
            <w:r>
              <w:rPr>
                <w:rFonts w:ascii="Calibri" w:hAnsi="Calibri" w:hint="eastAsia"/>
                <w:sz w:val="24"/>
              </w:rPr>
              <w:t>。</w:t>
            </w:r>
          </w:p>
          <w:p w:rsidR="008527D1" w:rsidRDefault="008527D1" w:rsidP="008527D1">
            <w:pPr>
              <w:spacing w:line="520" w:lineRule="exact"/>
              <w:ind w:firstLineChars="250" w:firstLine="600"/>
              <w:rPr>
                <w:rFonts w:ascii="Calibri" w:hAnsi="Calibri"/>
                <w:sz w:val="24"/>
              </w:rPr>
            </w:pPr>
            <w:r>
              <w:rPr>
                <w:rFonts w:ascii="Calibri" w:hAnsi="Calibri"/>
                <w:sz w:val="24"/>
              </w:rPr>
              <w:t>A</w:t>
            </w:r>
            <w:r>
              <w:rPr>
                <w:rFonts w:ascii="Calibri" w:hint="eastAsia"/>
                <w:sz w:val="24"/>
              </w:rPr>
              <w:t>、估算模式相关参数如下：</w:t>
            </w:r>
          </w:p>
          <w:p w:rsidR="008527D1" w:rsidRDefault="008527D1" w:rsidP="008527D1">
            <w:pPr>
              <w:spacing w:line="520" w:lineRule="exact"/>
              <w:ind w:firstLineChars="200" w:firstLine="480"/>
              <w:rPr>
                <w:rFonts w:ascii="Calibri" w:eastAsia="黑体" w:hAnsi="Calibri" w:cs="宋体"/>
                <w:bCs/>
                <w:kern w:val="0"/>
                <w:sz w:val="24"/>
                <w:szCs w:val="25"/>
              </w:rPr>
            </w:pPr>
            <w:r>
              <w:rPr>
                <w:rFonts w:ascii="Calibri" w:eastAsia="黑体" w:cs="宋体" w:hint="eastAsia"/>
                <w:bCs/>
                <w:sz w:val="24"/>
                <w:szCs w:val="25"/>
              </w:rPr>
              <w:t>表</w:t>
            </w:r>
            <w:r w:rsidR="008144BD">
              <w:rPr>
                <w:rFonts w:ascii="Calibri" w:eastAsia="黑体" w:hAnsi="Calibri" w:cs="宋体" w:hint="eastAsia"/>
                <w:bCs/>
                <w:sz w:val="24"/>
                <w:szCs w:val="25"/>
              </w:rPr>
              <w:t>3</w:t>
            </w:r>
            <w:r w:rsidR="00FF2A98">
              <w:rPr>
                <w:rFonts w:ascii="Calibri" w:eastAsia="黑体" w:hAnsi="Calibri" w:cs="宋体" w:hint="eastAsia"/>
                <w:bCs/>
                <w:sz w:val="24"/>
                <w:szCs w:val="25"/>
              </w:rPr>
              <w:t>0</w:t>
            </w:r>
            <w:r>
              <w:rPr>
                <w:rFonts w:ascii="Calibri" w:eastAsia="黑体" w:hAnsi="Calibri" w:cs="宋体"/>
                <w:bCs/>
                <w:sz w:val="24"/>
                <w:szCs w:val="25"/>
              </w:rPr>
              <w:t xml:space="preserve">                    </w:t>
            </w:r>
            <w:r>
              <w:rPr>
                <w:rFonts w:ascii="Calibri" w:eastAsia="黑体" w:cs="宋体" w:hint="eastAsia"/>
                <w:bCs/>
                <w:sz w:val="24"/>
                <w:szCs w:val="25"/>
              </w:rPr>
              <w:t>评价因子和评价标准</w:t>
            </w:r>
          </w:p>
          <w:tbl>
            <w:tblPr>
              <w:tblW w:w="9015"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1834"/>
              <w:gridCol w:w="1735"/>
              <w:gridCol w:w="2058"/>
              <w:gridCol w:w="3388"/>
            </w:tblGrid>
            <w:tr w:rsidR="008527D1" w:rsidTr="008527D1">
              <w:trPr>
                <w:trHeight w:val="397"/>
                <w:jc w:val="center"/>
              </w:trPr>
              <w:tc>
                <w:tcPr>
                  <w:tcW w:w="1832" w:type="dxa"/>
                  <w:tcBorders>
                    <w:top w:val="single" w:sz="12" w:space="0" w:color="auto"/>
                    <w:left w:val="nil"/>
                    <w:bottom w:val="single" w:sz="4" w:space="0" w:color="auto"/>
                    <w:right w:val="single" w:sz="4" w:space="0" w:color="auto"/>
                  </w:tcBorders>
                  <w:vAlign w:val="center"/>
                  <w:hideMark/>
                </w:tcPr>
                <w:p w:rsidR="008527D1" w:rsidRDefault="008527D1">
                  <w:pPr>
                    <w:jc w:val="center"/>
                    <w:rPr>
                      <w:rFonts w:ascii="Calibri" w:hAnsi="Calibri" w:cs="宋体"/>
                      <w:bCs/>
                      <w:kern w:val="0"/>
                      <w:szCs w:val="21"/>
                    </w:rPr>
                  </w:pPr>
                  <w:r>
                    <w:rPr>
                      <w:rFonts w:ascii="Calibri" w:hAnsi="Calibri" w:cs="宋体" w:hint="eastAsia"/>
                      <w:bCs/>
                      <w:szCs w:val="21"/>
                    </w:rPr>
                    <w:t>污染因子</w:t>
                  </w:r>
                </w:p>
              </w:tc>
              <w:tc>
                <w:tcPr>
                  <w:tcW w:w="1734" w:type="dxa"/>
                  <w:tcBorders>
                    <w:top w:val="single" w:sz="12" w:space="0" w:color="auto"/>
                    <w:left w:val="single" w:sz="4" w:space="0" w:color="auto"/>
                    <w:bottom w:val="single" w:sz="4" w:space="0" w:color="auto"/>
                    <w:right w:val="single" w:sz="4" w:space="0" w:color="auto"/>
                  </w:tcBorders>
                  <w:vAlign w:val="center"/>
                  <w:hideMark/>
                </w:tcPr>
                <w:p w:rsidR="008527D1" w:rsidRDefault="008527D1">
                  <w:pPr>
                    <w:jc w:val="center"/>
                    <w:rPr>
                      <w:rFonts w:ascii="Calibri" w:hAnsi="Calibri" w:cs="宋体"/>
                      <w:bCs/>
                      <w:kern w:val="0"/>
                      <w:szCs w:val="21"/>
                    </w:rPr>
                  </w:pPr>
                  <w:r>
                    <w:rPr>
                      <w:rFonts w:ascii="Calibri" w:hAnsi="Calibri" w:cs="宋体" w:hint="eastAsia"/>
                      <w:bCs/>
                      <w:szCs w:val="21"/>
                    </w:rPr>
                    <w:t>平均时段</w:t>
                  </w:r>
                </w:p>
              </w:tc>
              <w:tc>
                <w:tcPr>
                  <w:tcW w:w="2057" w:type="dxa"/>
                  <w:tcBorders>
                    <w:top w:val="single" w:sz="12" w:space="0" w:color="auto"/>
                    <w:left w:val="single" w:sz="4" w:space="0" w:color="auto"/>
                    <w:bottom w:val="single" w:sz="4" w:space="0" w:color="auto"/>
                    <w:right w:val="single" w:sz="4" w:space="0" w:color="auto"/>
                  </w:tcBorders>
                  <w:vAlign w:val="center"/>
                  <w:hideMark/>
                </w:tcPr>
                <w:p w:rsidR="008527D1" w:rsidRDefault="008527D1">
                  <w:pPr>
                    <w:jc w:val="center"/>
                    <w:rPr>
                      <w:rFonts w:ascii="Calibri" w:hAnsi="Calibri" w:cs="宋体"/>
                      <w:bCs/>
                      <w:kern w:val="0"/>
                      <w:szCs w:val="21"/>
                    </w:rPr>
                  </w:pPr>
                  <w:r>
                    <w:rPr>
                      <w:rFonts w:ascii="Calibri" w:hAnsi="Calibri" w:cs="宋体" w:hint="eastAsia"/>
                      <w:bCs/>
                      <w:szCs w:val="21"/>
                    </w:rPr>
                    <w:t>标准</w:t>
                  </w:r>
                  <w:r>
                    <w:rPr>
                      <w:rFonts w:ascii="Calibri" w:hAnsi="Calibri" w:cs="宋体"/>
                      <w:bCs/>
                      <w:szCs w:val="21"/>
                    </w:rPr>
                    <w:t>μg/m</w:t>
                  </w:r>
                  <w:r>
                    <w:rPr>
                      <w:rFonts w:ascii="Calibri" w:hAnsi="Calibri" w:cs="宋体"/>
                      <w:bCs/>
                      <w:szCs w:val="21"/>
                      <w:vertAlign w:val="superscript"/>
                    </w:rPr>
                    <w:t>3</w:t>
                  </w:r>
                </w:p>
              </w:tc>
              <w:tc>
                <w:tcPr>
                  <w:tcW w:w="3386" w:type="dxa"/>
                  <w:tcBorders>
                    <w:top w:val="single" w:sz="12" w:space="0" w:color="auto"/>
                    <w:left w:val="single" w:sz="4" w:space="0" w:color="auto"/>
                    <w:bottom w:val="single" w:sz="4" w:space="0" w:color="auto"/>
                    <w:right w:val="nil"/>
                  </w:tcBorders>
                  <w:vAlign w:val="center"/>
                  <w:hideMark/>
                </w:tcPr>
                <w:p w:rsidR="008527D1" w:rsidRDefault="008527D1">
                  <w:pPr>
                    <w:jc w:val="center"/>
                    <w:rPr>
                      <w:rFonts w:ascii="Calibri" w:hAnsi="Calibri" w:cs="宋体"/>
                      <w:bCs/>
                      <w:kern w:val="0"/>
                      <w:szCs w:val="21"/>
                    </w:rPr>
                  </w:pPr>
                  <w:r>
                    <w:rPr>
                      <w:rFonts w:ascii="Calibri" w:hAnsi="Calibri" w:cs="宋体" w:hint="eastAsia"/>
                      <w:bCs/>
                      <w:szCs w:val="21"/>
                    </w:rPr>
                    <w:t>来源</w:t>
                  </w:r>
                </w:p>
              </w:tc>
            </w:tr>
            <w:tr w:rsidR="008527D1" w:rsidTr="008527D1">
              <w:trPr>
                <w:trHeight w:val="397"/>
                <w:jc w:val="center"/>
              </w:trPr>
              <w:tc>
                <w:tcPr>
                  <w:tcW w:w="1832" w:type="dxa"/>
                  <w:tcBorders>
                    <w:top w:val="single" w:sz="4" w:space="0" w:color="auto"/>
                    <w:left w:val="nil"/>
                    <w:bottom w:val="single" w:sz="12" w:space="0" w:color="auto"/>
                    <w:right w:val="single" w:sz="4" w:space="0" w:color="auto"/>
                  </w:tcBorders>
                  <w:vAlign w:val="center"/>
                  <w:hideMark/>
                </w:tcPr>
                <w:p w:rsidR="008527D1" w:rsidRDefault="008527D1">
                  <w:pPr>
                    <w:jc w:val="center"/>
                    <w:rPr>
                      <w:rFonts w:ascii="Calibri" w:hAnsi="Calibri" w:cs="宋体"/>
                      <w:bCs/>
                      <w:kern w:val="0"/>
                      <w:szCs w:val="21"/>
                    </w:rPr>
                  </w:pPr>
                  <w:r>
                    <w:rPr>
                      <w:rFonts w:ascii="Calibri" w:hAnsi="Calibri" w:cs="宋体"/>
                      <w:bCs/>
                      <w:szCs w:val="21"/>
                    </w:rPr>
                    <w:t>PM</w:t>
                  </w:r>
                  <w:r>
                    <w:rPr>
                      <w:rFonts w:ascii="Calibri" w:hAnsi="Calibri" w:cs="宋体"/>
                      <w:bCs/>
                      <w:szCs w:val="21"/>
                      <w:vertAlign w:val="subscript"/>
                    </w:rPr>
                    <w:t>10</w:t>
                  </w:r>
                </w:p>
              </w:tc>
              <w:tc>
                <w:tcPr>
                  <w:tcW w:w="1734" w:type="dxa"/>
                  <w:tcBorders>
                    <w:top w:val="single" w:sz="4" w:space="0" w:color="auto"/>
                    <w:left w:val="single" w:sz="4" w:space="0" w:color="auto"/>
                    <w:bottom w:val="single" w:sz="12" w:space="0" w:color="auto"/>
                    <w:right w:val="single" w:sz="4" w:space="0" w:color="auto"/>
                  </w:tcBorders>
                  <w:vAlign w:val="center"/>
                  <w:hideMark/>
                </w:tcPr>
                <w:p w:rsidR="008527D1" w:rsidRDefault="008527D1">
                  <w:pPr>
                    <w:jc w:val="center"/>
                    <w:rPr>
                      <w:rFonts w:ascii="Calibri" w:hAnsi="Calibri" w:cs="宋体"/>
                      <w:bCs/>
                      <w:kern w:val="0"/>
                      <w:szCs w:val="21"/>
                    </w:rPr>
                  </w:pPr>
                  <w:r>
                    <w:rPr>
                      <w:rFonts w:ascii="Calibri" w:hAnsi="Calibri" w:cs="宋体"/>
                      <w:bCs/>
                      <w:szCs w:val="21"/>
                    </w:rPr>
                    <w:t>24</w:t>
                  </w:r>
                  <w:r>
                    <w:rPr>
                      <w:rFonts w:ascii="Calibri" w:hAnsi="Calibri" w:cs="宋体" w:hint="eastAsia"/>
                      <w:bCs/>
                      <w:szCs w:val="21"/>
                    </w:rPr>
                    <w:t>小时平均</w:t>
                  </w:r>
                </w:p>
              </w:tc>
              <w:tc>
                <w:tcPr>
                  <w:tcW w:w="2057" w:type="dxa"/>
                  <w:tcBorders>
                    <w:top w:val="single" w:sz="4" w:space="0" w:color="auto"/>
                    <w:left w:val="single" w:sz="4" w:space="0" w:color="auto"/>
                    <w:bottom w:val="single" w:sz="12" w:space="0" w:color="auto"/>
                    <w:right w:val="single" w:sz="4" w:space="0" w:color="auto"/>
                  </w:tcBorders>
                  <w:vAlign w:val="center"/>
                  <w:hideMark/>
                </w:tcPr>
                <w:p w:rsidR="008527D1" w:rsidRDefault="008527D1">
                  <w:pPr>
                    <w:jc w:val="center"/>
                    <w:rPr>
                      <w:rFonts w:ascii="Calibri" w:hAnsi="Calibri" w:cs="宋体"/>
                      <w:bCs/>
                      <w:kern w:val="0"/>
                      <w:szCs w:val="21"/>
                    </w:rPr>
                  </w:pPr>
                  <w:r>
                    <w:rPr>
                      <w:rFonts w:ascii="Calibri" w:hAnsi="Calibri" w:cs="宋体"/>
                      <w:bCs/>
                      <w:szCs w:val="21"/>
                    </w:rPr>
                    <w:t>150</w:t>
                  </w:r>
                </w:p>
              </w:tc>
              <w:tc>
                <w:tcPr>
                  <w:tcW w:w="3386" w:type="dxa"/>
                  <w:tcBorders>
                    <w:top w:val="single" w:sz="4" w:space="0" w:color="auto"/>
                    <w:left w:val="single" w:sz="4" w:space="0" w:color="auto"/>
                    <w:bottom w:val="single" w:sz="12" w:space="0" w:color="auto"/>
                    <w:right w:val="nil"/>
                  </w:tcBorders>
                  <w:vAlign w:val="center"/>
                  <w:hideMark/>
                </w:tcPr>
                <w:p w:rsidR="008527D1" w:rsidRDefault="008527D1">
                  <w:pPr>
                    <w:jc w:val="center"/>
                    <w:rPr>
                      <w:rFonts w:ascii="Calibri" w:hAnsi="Calibri" w:cs="宋体"/>
                      <w:bCs/>
                      <w:kern w:val="0"/>
                      <w:szCs w:val="21"/>
                    </w:rPr>
                  </w:pPr>
                  <w:r>
                    <w:rPr>
                      <w:rFonts w:ascii="Calibri" w:hAnsi="Calibri" w:cs="宋体"/>
                      <w:bCs/>
                      <w:szCs w:val="21"/>
                    </w:rPr>
                    <w:t>GB3095-2012</w:t>
                  </w:r>
                </w:p>
              </w:tc>
            </w:tr>
          </w:tbl>
          <w:p w:rsidR="008527D1" w:rsidRDefault="008527D1" w:rsidP="008527D1">
            <w:pPr>
              <w:spacing w:line="520" w:lineRule="exact"/>
              <w:ind w:firstLineChars="200" w:firstLine="480"/>
              <w:rPr>
                <w:rFonts w:ascii="Calibri" w:eastAsia="黑体" w:hAnsi="Calibri" w:cs="宋体"/>
                <w:bCs/>
                <w:kern w:val="0"/>
                <w:sz w:val="24"/>
                <w:szCs w:val="25"/>
              </w:rPr>
            </w:pPr>
            <w:r>
              <w:rPr>
                <w:rFonts w:ascii="Calibri" w:eastAsia="黑体" w:cs="宋体" w:hint="eastAsia"/>
                <w:bCs/>
                <w:sz w:val="24"/>
                <w:szCs w:val="25"/>
              </w:rPr>
              <w:t>表</w:t>
            </w:r>
            <w:r w:rsidR="008144BD">
              <w:rPr>
                <w:rFonts w:ascii="Calibri" w:eastAsia="黑体" w:hAnsi="Calibri" w:cs="宋体" w:hint="eastAsia"/>
                <w:bCs/>
                <w:sz w:val="24"/>
                <w:szCs w:val="25"/>
              </w:rPr>
              <w:t>3</w:t>
            </w:r>
            <w:r w:rsidR="00FF2A98">
              <w:rPr>
                <w:rFonts w:ascii="Calibri" w:eastAsia="黑体" w:hAnsi="Calibri" w:cs="宋体" w:hint="eastAsia"/>
                <w:bCs/>
                <w:sz w:val="24"/>
                <w:szCs w:val="25"/>
              </w:rPr>
              <w:t>1</w:t>
            </w:r>
            <w:r>
              <w:rPr>
                <w:rFonts w:ascii="Calibri" w:eastAsia="黑体" w:hAnsi="Calibri" w:cs="宋体"/>
                <w:bCs/>
                <w:sz w:val="24"/>
                <w:szCs w:val="25"/>
              </w:rPr>
              <w:t xml:space="preserve">                      </w:t>
            </w:r>
            <w:r>
              <w:rPr>
                <w:rFonts w:ascii="Calibri" w:eastAsia="黑体" w:cs="宋体" w:hint="eastAsia"/>
                <w:bCs/>
                <w:sz w:val="24"/>
                <w:szCs w:val="25"/>
              </w:rPr>
              <w:t>估算模式计算参数</w:t>
            </w:r>
          </w:p>
          <w:tbl>
            <w:tblPr>
              <w:tblW w:w="9030"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1809"/>
              <w:gridCol w:w="3897"/>
              <w:gridCol w:w="3324"/>
            </w:tblGrid>
            <w:tr w:rsidR="008527D1" w:rsidTr="008527D1">
              <w:trPr>
                <w:trHeight w:val="397"/>
                <w:jc w:val="center"/>
              </w:trPr>
              <w:tc>
                <w:tcPr>
                  <w:tcW w:w="5709" w:type="dxa"/>
                  <w:gridSpan w:val="2"/>
                  <w:tcBorders>
                    <w:top w:val="single" w:sz="12" w:space="0" w:color="auto"/>
                    <w:left w:val="nil"/>
                    <w:bottom w:val="single" w:sz="4" w:space="0" w:color="auto"/>
                    <w:right w:val="single" w:sz="4" w:space="0" w:color="auto"/>
                  </w:tcBorders>
                  <w:vAlign w:val="center"/>
                  <w:hideMark/>
                </w:tcPr>
                <w:p w:rsidR="008527D1" w:rsidRDefault="008527D1">
                  <w:pPr>
                    <w:jc w:val="center"/>
                    <w:rPr>
                      <w:rFonts w:ascii="Calibri" w:hAnsi="Calibri" w:cs="宋体"/>
                      <w:bCs/>
                      <w:kern w:val="0"/>
                      <w:szCs w:val="21"/>
                    </w:rPr>
                  </w:pPr>
                  <w:r>
                    <w:rPr>
                      <w:rFonts w:ascii="Calibri" w:hAnsi="Calibri" w:cs="宋体" w:hint="eastAsia"/>
                      <w:bCs/>
                      <w:szCs w:val="21"/>
                    </w:rPr>
                    <w:t>参数</w:t>
                  </w:r>
                </w:p>
              </w:tc>
              <w:tc>
                <w:tcPr>
                  <w:tcW w:w="3326" w:type="dxa"/>
                  <w:tcBorders>
                    <w:top w:val="single" w:sz="12" w:space="0" w:color="auto"/>
                    <w:left w:val="single" w:sz="4" w:space="0" w:color="auto"/>
                    <w:bottom w:val="single" w:sz="4" w:space="0" w:color="auto"/>
                    <w:right w:val="nil"/>
                  </w:tcBorders>
                  <w:vAlign w:val="center"/>
                  <w:hideMark/>
                </w:tcPr>
                <w:p w:rsidR="008527D1" w:rsidRDefault="008527D1">
                  <w:pPr>
                    <w:jc w:val="center"/>
                    <w:rPr>
                      <w:rFonts w:ascii="Calibri" w:hAnsi="Calibri" w:cs="宋体"/>
                      <w:bCs/>
                      <w:kern w:val="0"/>
                      <w:szCs w:val="21"/>
                    </w:rPr>
                  </w:pPr>
                  <w:r>
                    <w:rPr>
                      <w:rFonts w:ascii="Calibri" w:hAnsi="Calibri" w:cs="宋体" w:hint="eastAsia"/>
                      <w:bCs/>
                      <w:szCs w:val="21"/>
                    </w:rPr>
                    <w:t>取值</w:t>
                  </w:r>
                </w:p>
              </w:tc>
            </w:tr>
            <w:tr w:rsidR="008527D1" w:rsidTr="008527D1">
              <w:trPr>
                <w:trHeight w:val="397"/>
                <w:jc w:val="center"/>
              </w:trPr>
              <w:tc>
                <w:tcPr>
                  <w:tcW w:w="1810" w:type="dxa"/>
                  <w:tcBorders>
                    <w:top w:val="single" w:sz="4" w:space="0" w:color="auto"/>
                    <w:left w:val="nil"/>
                    <w:bottom w:val="single" w:sz="4" w:space="0" w:color="auto"/>
                    <w:right w:val="single" w:sz="4" w:space="0" w:color="auto"/>
                  </w:tcBorders>
                  <w:vAlign w:val="center"/>
                  <w:hideMark/>
                </w:tcPr>
                <w:p w:rsidR="008527D1" w:rsidRDefault="008527D1">
                  <w:pPr>
                    <w:jc w:val="center"/>
                    <w:rPr>
                      <w:rFonts w:ascii="Calibri" w:hAnsi="Calibri" w:cs="宋体"/>
                      <w:bCs/>
                      <w:kern w:val="0"/>
                      <w:szCs w:val="21"/>
                    </w:rPr>
                  </w:pPr>
                  <w:r>
                    <w:rPr>
                      <w:rFonts w:ascii="Calibri" w:hAnsi="Calibri" w:cs="宋体" w:hint="eastAsia"/>
                      <w:bCs/>
                      <w:szCs w:val="21"/>
                    </w:rPr>
                    <w:t>城市</w:t>
                  </w:r>
                  <w:r>
                    <w:rPr>
                      <w:rFonts w:ascii="Calibri" w:hAnsi="Calibri" w:cs="宋体"/>
                      <w:bCs/>
                      <w:szCs w:val="21"/>
                    </w:rPr>
                    <w:t>/</w:t>
                  </w:r>
                  <w:r>
                    <w:rPr>
                      <w:rFonts w:ascii="Calibri" w:hAnsi="Calibri" w:cs="宋体" w:hint="eastAsia"/>
                      <w:bCs/>
                      <w:szCs w:val="21"/>
                    </w:rPr>
                    <w:t>农村选项</w:t>
                  </w:r>
                </w:p>
              </w:tc>
              <w:tc>
                <w:tcPr>
                  <w:tcW w:w="3899" w:type="dxa"/>
                  <w:tcBorders>
                    <w:top w:val="single" w:sz="4" w:space="0" w:color="auto"/>
                    <w:left w:val="single" w:sz="4" w:space="0" w:color="auto"/>
                    <w:bottom w:val="single" w:sz="4" w:space="0" w:color="auto"/>
                    <w:right w:val="single" w:sz="4" w:space="0" w:color="auto"/>
                  </w:tcBorders>
                  <w:vAlign w:val="center"/>
                  <w:hideMark/>
                </w:tcPr>
                <w:p w:rsidR="008527D1" w:rsidRDefault="008527D1">
                  <w:pPr>
                    <w:jc w:val="center"/>
                    <w:rPr>
                      <w:rFonts w:ascii="Calibri" w:hAnsi="Calibri" w:cs="宋体"/>
                      <w:bCs/>
                      <w:kern w:val="0"/>
                      <w:szCs w:val="21"/>
                    </w:rPr>
                  </w:pPr>
                  <w:r>
                    <w:rPr>
                      <w:rFonts w:ascii="Calibri" w:hAnsi="Calibri" w:cs="宋体" w:hint="eastAsia"/>
                      <w:bCs/>
                      <w:szCs w:val="21"/>
                    </w:rPr>
                    <w:t>城市</w:t>
                  </w:r>
                  <w:r>
                    <w:rPr>
                      <w:rFonts w:ascii="Calibri" w:hAnsi="Calibri" w:cs="宋体"/>
                      <w:bCs/>
                      <w:szCs w:val="21"/>
                    </w:rPr>
                    <w:t>/</w:t>
                  </w:r>
                  <w:r>
                    <w:rPr>
                      <w:rFonts w:ascii="Calibri" w:hAnsi="Calibri" w:cs="宋体" w:hint="eastAsia"/>
                      <w:bCs/>
                      <w:szCs w:val="21"/>
                    </w:rPr>
                    <w:t>农村</w:t>
                  </w:r>
                </w:p>
              </w:tc>
              <w:tc>
                <w:tcPr>
                  <w:tcW w:w="3326" w:type="dxa"/>
                  <w:tcBorders>
                    <w:top w:val="single" w:sz="4" w:space="0" w:color="auto"/>
                    <w:left w:val="single" w:sz="4" w:space="0" w:color="auto"/>
                    <w:bottom w:val="single" w:sz="4" w:space="0" w:color="auto"/>
                    <w:right w:val="nil"/>
                  </w:tcBorders>
                  <w:vAlign w:val="center"/>
                  <w:hideMark/>
                </w:tcPr>
                <w:p w:rsidR="008527D1" w:rsidRDefault="008527D1">
                  <w:pPr>
                    <w:jc w:val="center"/>
                    <w:rPr>
                      <w:rFonts w:ascii="Calibri" w:hAnsi="Calibri" w:cs="宋体"/>
                      <w:bCs/>
                      <w:kern w:val="0"/>
                      <w:szCs w:val="21"/>
                    </w:rPr>
                  </w:pPr>
                  <w:r>
                    <w:rPr>
                      <w:rFonts w:ascii="Calibri" w:hAnsi="Calibri" w:cs="宋体" w:hint="eastAsia"/>
                      <w:bCs/>
                      <w:szCs w:val="21"/>
                    </w:rPr>
                    <w:t>城市</w:t>
                  </w:r>
                </w:p>
              </w:tc>
            </w:tr>
            <w:tr w:rsidR="008527D1" w:rsidTr="008527D1">
              <w:trPr>
                <w:trHeight w:val="397"/>
                <w:jc w:val="center"/>
              </w:trPr>
              <w:tc>
                <w:tcPr>
                  <w:tcW w:w="5709" w:type="dxa"/>
                  <w:gridSpan w:val="2"/>
                  <w:tcBorders>
                    <w:top w:val="single" w:sz="4" w:space="0" w:color="auto"/>
                    <w:left w:val="nil"/>
                    <w:bottom w:val="single" w:sz="4" w:space="0" w:color="auto"/>
                    <w:right w:val="single" w:sz="4" w:space="0" w:color="auto"/>
                  </w:tcBorders>
                  <w:vAlign w:val="center"/>
                  <w:hideMark/>
                </w:tcPr>
                <w:p w:rsidR="008527D1" w:rsidRDefault="008527D1">
                  <w:pPr>
                    <w:jc w:val="center"/>
                    <w:rPr>
                      <w:rFonts w:ascii="Calibri" w:hAnsi="Calibri" w:cs="宋体"/>
                      <w:bCs/>
                      <w:kern w:val="0"/>
                      <w:szCs w:val="21"/>
                    </w:rPr>
                  </w:pPr>
                  <w:r>
                    <w:rPr>
                      <w:rFonts w:ascii="Calibri" w:hAnsi="Calibri" w:cs="宋体" w:hint="eastAsia"/>
                      <w:bCs/>
                      <w:szCs w:val="21"/>
                    </w:rPr>
                    <w:t>最高环境温度</w:t>
                  </w:r>
                  <w:r>
                    <w:rPr>
                      <w:rFonts w:ascii="Calibri" w:hAnsi="Calibri" w:cs="宋体"/>
                      <w:bCs/>
                      <w:szCs w:val="21"/>
                    </w:rPr>
                    <w:t>/</w:t>
                  </w:r>
                  <w:r>
                    <w:rPr>
                      <w:rFonts w:ascii="宋体" w:hAnsi="宋体" w:cs="宋体" w:hint="eastAsia"/>
                      <w:bCs/>
                      <w:szCs w:val="21"/>
                    </w:rPr>
                    <w:t>℃</w:t>
                  </w:r>
                </w:p>
              </w:tc>
              <w:tc>
                <w:tcPr>
                  <w:tcW w:w="3326" w:type="dxa"/>
                  <w:tcBorders>
                    <w:top w:val="single" w:sz="4" w:space="0" w:color="auto"/>
                    <w:left w:val="single" w:sz="4" w:space="0" w:color="auto"/>
                    <w:bottom w:val="single" w:sz="4" w:space="0" w:color="auto"/>
                    <w:right w:val="nil"/>
                  </w:tcBorders>
                  <w:vAlign w:val="center"/>
                  <w:hideMark/>
                </w:tcPr>
                <w:p w:rsidR="008527D1" w:rsidRDefault="004C5F9E">
                  <w:pPr>
                    <w:jc w:val="center"/>
                    <w:rPr>
                      <w:rFonts w:ascii="Calibri" w:hAnsi="Calibri" w:cs="宋体"/>
                      <w:bCs/>
                      <w:kern w:val="0"/>
                      <w:szCs w:val="21"/>
                    </w:rPr>
                  </w:pPr>
                  <w:r>
                    <w:rPr>
                      <w:rFonts w:ascii="Calibri" w:hAnsi="Calibri" w:cs="宋体" w:hint="eastAsia"/>
                      <w:bCs/>
                      <w:szCs w:val="21"/>
                    </w:rPr>
                    <w:t>42.4</w:t>
                  </w:r>
                </w:p>
              </w:tc>
            </w:tr>
            <w:tr w:rsidR="008527D1" w:rsidTr="008527D1">
              <w:trPr>
                <w:trHeight w:val="397"/>
                <w:jc w:val="center"/>
              </w:trPr>
              <w:tc>
                <w:tcPr>
                  <w:tcW w:w="5709" w:type="dxa"/>
                  <w:gridSpan w:val="2"/>
                  <w:tcBorders>
                    <w:top w:val="single" w:sz="4" w:space="0" w:color="auto"/>
                    <w:left w:val="nil"/>
                    <w:bottom w:val="single" w:sz="4" w:space="0" w:color="auto"/>
                    <w:right w:val="single" w:sz="4" w:space="0" w:color="auto"/>
                  </w:tcBorders>
                  <w:vAlign w:val="center"/>
                  <w:hideMark/>
                </w:tcPr>
                <w:p w:rsidR="008527D1" w:rsidRDefault="008527D1">
                  <w:pPr>
                    <w:jc w:val="center"/>
                    <w:rPr>
                      <w:rFonts w:ascii="Calibri" w:hAnsi="Calibri" w:cs="宋体"/>
                      <w:bCs/>
                      <w:kern w:val="0"/>
                      <w:szCs w:val="21"/>
                    </w:rPr>
                  </w:pPr>
                  <w:r>
                    <w:rPr>
                      <w:rFonts w:ascii="Calibri" w:cs="宋体" w:hint="eastAsia"/>
                      <w:bCs/>
                      <w:szCs w:val="21"/>
                    </w:rPr>
                    <w:t>最低环境温度</w:t>
                  </w:r>
                  <w:r>
                    <w:rPr>
                      <w:rFonts w:ascii="Calibri" w:hAnsi="Calibri" w:cs="宋体"/>
                      <w:bCs/>
                      <w:szCs w:val="21"/>
                    </w:rPr>
                    <w:t>/</w:t>
                  </w:r>
                  <w:r>
                    <w:rPr>
                      <w:rFonts w:ascii="宋体" w:hAnsi="Calibri" w:cs="宋体" w:hint="eastAsia"/>
                      <w:bCs/>
                      <w:szCs w:val="21"/>
                    </w:rPr>
                    <w:t>℃</w:t>
                  </w:r>
                </w:p>
              </w:tc>
              <w:tc>
                <w:tcPr>
                  <w:tcW w:w="3326" w:type="dxa"/>
                  <w:tcBorders>
                    <w:top w:val="single" w:sz="4" w:space="0" w:color="auto"/>
                    <w:left w:val="single" w:sz="4" w:space="0" w:color="auto"/>
                    <w:bottom w:val="single" w:sz="4" w:space="0" w:color="auto"/>
                    <w:right w:val="nil"/>
                  </w:tcBorders>
                  <w:vAlign w:val="center"/>
                  <w:hideMark/>
                </w:tcPr>
                <w:p w:rsidR="008527D1" w:rsidRDefault="008527D1" w:rsidP="004C5F9E">
                  <w:pPr>
                    <w:jc w:val="center"/>
                    <w:rPr>
                      <w:rFonts w:ascii="Calibri" w:hAnsi="Calibri" w:cs="宋体"/>
                      <w:bCs/>
                      <w:kern w:val="0"/>
                      <w:szCs w:val="21"/>
                    </w:rPr>
                  </w:pPr>
                  <w:r>
                    <w:rPr>
                      <w:rFonts w:ascii="Calibri" w:hAnsi="Calibri" w:cs="宋体"/>
                      <w:bCs/>
                      <w:szCs w:val="21"/>
                    </w:rPr>
                    <w:t>-1</w:t>
                  </w:r>
                  <w:r w:rsidR="004C5F9E">
                    <w:rPr>
                      <w:rFonts w:ascii="Calibri" w:hAnsi="Calibri" w:cs="宋体" w:hint="eastAsia"/>
                      <w:bCs/>
                      <w:szCs w:val="21"/>
                    </w:rPr>
                    <w:t>4</w:t>
                  </w:r>
                </w:p>
              </w:tc>
            </w:tr>
            <w:tr w:rsidR="008527D1" w:rsidTr="008527D1">
              <w:trPr>
                <w:trHeight w:val="397"/>
                <w:jc w:val="center"/>
              </w:trPr>
              <w:tc>
                <w:tcPr>
                  <w:tcW w:w="5709" w:type="dxa"/>
                  <w:gridSpan w:val="2"/>
                  <w:tcBorders>
                    <w:top w:val="single" w:sz="4" w:space="0" w:color="auto"/>
                    <w:left w:val="nil"/>
                    <w:bottom w:val="single" w:sz="4" w:space="0" w:color="auto"/>
                    <w:right w:val="single" w:sz="4" w:space="0" w:color="auto"/>
                  </w:tcBorders>
                  <w:vAlign w:val="center"/>
                  <w:hideMark/>
                </w:tcPr>
                <w:p w:rsidR="008527D1" w:rsidRDefault="008527D1">
                  <w:pPr>
                    <w:jc w:val="center"/>
                    <w:rPr>
                      <w:rFonts w:ascii="Calibri" w:hAnsi="Calibri" w:cs="宋体"/>
                      <w:bCs/>
                      <w:kern w:val="0"/>
                      <w:szCs w:val="21"/>
                    </w:rPr>
                  </w:pPr>
                  <w:r>
                    <w:rPr>
                      <w:rFonts w:ascii="Calibri" w:cs="宋体" w:hint="eastAsia"/>
                      <w:bCs/>
                      <w:szCs w:val="21"/>
                    </w:rPr>
                    <w:t>土地利用类型</w:t>
                  </w:r>
                </w:p>
              </w:tc>
              <w:tc>
                <w:tcPr>
                  <w:tcW w:w="3326" w:type="dxa"/>
                  <w:tcBorders>
                    <w:top w:val="single" w:sz="4" w:space="0" w:color="auto"/>
                    <w:left w:val="single" w:sz="4" w:space="0" w:color="auto"/>
                    <w:bottom w:val="single" w:sz="4" w:space="0" w:color="auto"/>
                    <w:right w:val="nil"/>
                  </w:tcBorders>
                  <w:vAlign w:val="center"/>
                  <w:hideMark/>
                </w:tcPr>
                <w:p w:rsidR="008527D1" w:rsidRDefault="008527D1">
                  <w:pPr>
                    <w:jc w:val="center"/>
                    <w:rPr>
                      <w:rFonts w:ascii="Calibri" w:hAnsi="Calibri" w:cs="宋体"/>
                      <w:bCs/>
                      <w:kern w:val="0"/>
                      <w:szCs w:val="21"/>
                    </w:rPr>
                  </w:pPr>
                  <w:r>
                    <w:rPr>
                      <w:rFonts w:ascii="Calibri" w:cs="宋体" w:hint="eastAsia"/>
                      <w:bCs/>
                      <w:szCs w:val="21"/>
                    </w:rPr>
                    <w:t>城市</w:t>
                  </w:r>
                </w:p>
              </w:tc>
            </w:tr>
            <w:tr w:rsidR="008527D1" w:rsidTr="008527D1">
              <w:trPr>
                <w:trHeight w:val="397"/>
                <w:jc w:val="center"/>
              </w:trPr>
              <w:tc>
                <w:tcPr>
                  <w:tcW w:w="5709" w:type="dxa"/>
                  <w:gridSpan w:val="2"/>
                  <w:tcBorders>
                    <w:top w:val="single" w:sz="4" w:space="0" w:color="auto"/>
                    <w:left w:val="nil"/>
                    <w:bottom w:val="single" w:sz="4" w:space="0" w:color="auto"/>
                    <w:right w:val="single" w:sz="4" w:space="0" w:color="auto"/>
                  </w:tcBorders>
                  <w:vAlign w:val="center"/>
                  <w:hideMark/>
                </w:tcPr>
                <w:p w:rsidR="008527D1" w:rsidRDefault="008527D1">
                  <w:pPr>
                    <w:jc w:val="center"/>
                    <w:rPr>
                      <w:rFonts w:ascii="Calibri" w:hAnsi="Calibri" w:cs="宋体"/>
                      <w:bCs/>
                      <w:kern w:val="0"/>
                      <w:szCs w:val="21"/>
                    </w:rPr>
                  </w:pPr>
                  <w:r>
                    <w:rPr>
                      <w:rFonts w:ascii="Calibri" w:cs="宋体" w:hint="eastAsia"/>
                      <w:bCs/>
                      <w:szCs w:val="21"/>
                    </w:rPr>
                    <w:lastRenderedPageBreak/>
                    <w:t>区域湿度条件</w:t>
                  </w:r>
                </w:p>
              </w:tc>
              <w:tc>
                <w:tcPr>
                  <w:tcW w:w="3326" w:type="dxa"/>
                  <w:tcBorders>
                    <w:top w:val="single" w:sz="4" w:space="0" w:color="auto"/>
                    <w:left w:val="single" w:sz="4" w:space="0" w:color="auto"/>
                    <w:bottom w:val="single" w:sz="4" w:space="0" w:color="auto"/>
                    <w:right w:val="nil"/>
                  </w:tcBorders>
                  <w:vAlign w:val="center"/>
                  <w:hideMark/>
                </w:tcPr>
                <w:p w:rsidR="008527D1" w:rsidRDefault="004C5F9E">
                  <w:pPr>
                    <w:jc w:val="center"/>
                    <w:rPr>
                      <w:rFonts w:ascii="Calibri" w:hAnsi="Calibri" w:cs="宋体"/>
                      <w:bCs/>
                      <w:kern w:val="0"/>
                      <w:szCs w:val="21"/>
                    </w:rPr>
                  </w:pPr>
                  <w:r>
                    <w:rPr>
                      <w:rFonts w:ascii="Calibri" w:hAnsi="宋体" w:cs="宋体" w:hint="eastAsia"/>
                      <w:szCs w:val="21"/>
                    </w:rPr>
                    <w:t>中等湿度</w:t>
                  </w:r>
                </w:p>
              </w:tc>
            </w:tr>
            <w:tr w:rsidR="008527D1" w:rsidTr="008527D1">
              <w:trPr>
                <w:trHeight w:val="397"/>
                <w:jc w:val="center"/>
              </w:trPr>
              <w:tc>
                <w:tcPr>
                  <w:tcW w:w="1810" w:type="dxa"/>
                  <w:vMerge w:val="restart"/>
                  <w:tcBorders>
                    <w:top w:val="single" w:sz="4" w:space="0" w:color="auto"/>
                    <w:left w:val="nil"/>
                    <w:bottom w:val="single" w:sz="4" w:space="0" w:color="auto"/>
                    <w:right w:val="single" w:sz="4" w:space="0" w:color="auto"/>
                  </w:tcBorders>
                  <w:vAlign w:val="center"/>
                  <w:hideMark/>
                </w:tcPr>
                <w:p w:rsidR="008527D1" w:rsidRDefault="008527D1">
                  <w:pPr>
                    <w:jc w:val="center"/>
                    <w:rPr>
                      <w:rFonts w:ascii="Calibri" w:hAnsi="Calibri" w:cs="宋体"/>
                      <w:bCs/>
                      <w:kern w:val="0"/>
                      <w:szCs w:val="21"/>
                    </w:rPr>
                  </w:pPr>
                  <w:r>
                    <w:rPr>
                      <w:rFonts w:ascii="Calibri" w:cs="宋体" w:hint="eastAsia"/>
                      <w:bCs/>
                      <w:szCs w:val="21"/>
                    </w:rPr>
                    <w:t>是否考虑地形</w:t>
                  </w:r>
                </w:p>
              </w:tc>
              <w:tc>
                <w:tcPr>
                  <w:tcW w:w="3899" w:type="dxa"/>
                  <w:tcBorders>
                    <w:top w:val="single" w:sz="4" w:space="0" w:color="auto"/>
                    <w:left w:val="single" w:sz="4" w:space="0" w:color="auto"/>
                    <w:bottom w:val="single" w:sz="4" w:space="0" w:color="auto"/>
                    <w:right w:val="single" w:sz="4" w:space="0" w:color="auto"/>
                  </w:tcBorders>
                  <w:vAlign w:val="center"/>
                  <w:hideMark/>
                </w:tcPr>
                <w:p w:rsidR="008527D1" w:rsidRDefault="008527D1">
                  <w:pPr>
                    <w:jc w:val="center"/>
                    <w:rPr>
                      <w:rFonts w:ascii="Calibri" w:hAnsi="Calibri" w:cs="宋体"/>
                      <w:bCs/>
                      <w:kern w:val="0"/>
                      <w:szCs w:val="21"/>
                    </w:rPr>
                  </w:pPr>
                  <w:r>
                    <w:rPr>
                      <w:rFonts w:ascii="Calibri" w:cs="宋体" w:hint="eastAsia"/>
                      <w:bCs/>
                      <w:szCs w:val="21"/>
                    </w:rPr>
                    <w:t>考虑地形</w:t>
                  </w:r>
                </w:p>
              </w:tc>
              <w:tc>
                <w:tcPr>
                  <w:tcW w:w="3326" w:type="dxa"/>
                  <w:tcBorders>
                    <w:top w:val="single" w:sz="4" w:space="0" w:color="auto"/>
                    <w:left w:val="single" w:sz="4" w:space="0" w:color="auto"/>
                    <w:bottom w:val="single" w:sz="4" w:space="0" w:color="auto"/>
                    <w:right w:val="nil"/>
                  </w:tcBorders>
                  <w:vAlign w:val="center"/>
                  <w:hideMark/>
                </w:tcPr>
                <w:p w:rsidR="008527D1" w:rsidRDefault="008527D1">
                  <w:pPr>
                    <w:jc w:val="center"/>
                    <w:rPr>
                      <w:rFonts w:ascii="Calibri" w:hAnsi="Calibri" w:cs="宋体"/>
                      <w:bCs/>
                      <w:kern w:val="0"/>
                      <w:szCs w:val="21"/>
                    </w:rPr>
                  </w:pPr>
                  <w:r>
                    <w:rPr>
                      <w:rFonts w:ascii="Calibri" w:hAnsi="Calibri"/>
                      <w:szCs w:val="21"/>
                    </w:rPr>
                    <w:t>□</w:t>
                  </w:r>
                  <w:r>
                    <w:rPr>
                      <w:rFonts w:ascii="Calibri" w:hAnsi="Calibri" w:hint="eastAsia"/>
                      <w:szCs w:val="21"/>
                    </w:rPr>
                    <w:t>是</w:t>
                  </w:r>
                  <w:r>
                    <w:rPr>
                      <w:rFonts w:ascii="Calibri" w:hAnsi="Calibri"/>
                      <w:szCs w:val="21"/>
                    </w:rPr>
                    <w:t xml:space="preserve">  </w:t>
                  </w:r>
                  <w:r w:rsidR="000047CF">
                    <w:rPr>
                      <w:rFonts w:ascii="Calibri" w:hAnsi="Calibri"/>
                      <w:szCs w:val="21"/>
                    </w:rPr>
                    <w:fldChar w:fldCharType="begin"/>
                  </w:r>
                  <w:r>
                    <w:rPr>
                      <w:rFonts w:ascii="Calibri" w:hAnsi="Calibri"/>
                      <w:szCs w:val="21"/>
                    </w:rPr>
                    <w:instrText xml:space="preserve"> eq \o\ac(□,√)</w:instrText>
                  </w:r>
                  <w:r w:rsidR="000047CF">
                    <w:rPr>
                      <w:rFonts w:ascii="Calibri" w:hAnsi="Calibri"/>
                      <w:szCs w:val="21"/>
                    </w:rPr>
                    <w:fldChar w:fldCharType="end"/>
                  </w:r>
                  <w:r>
                    <w:rPr>
                      <w:rFonts w:ascii="Calibri" w:hAnsi="Calibri" w:hint="eastAsia"/>
                      <w:szCs w:val="21"/>
                    </w:rPr>
                    <w:t>否</w:t>
                  </w:r>
                </w:p>
              </w:tc>
            </w:tr>
            <w:tr w:rsidR="008527D1" w:rsidTr="008527D1">
              <w:trPr>
                <w:trHeight w:val="397"/>
                <w:jc w:val="center"/>
              </w:trPr>
              <w:tc>
                <w:tcPr>
                  <w:tcW w:w="5709" w:type="dxa"/>
                  <w:vMerge/>
                  <w:tcBorders>
                    <w:top w:val="single" w:sz="4" w:space="0" w:color="auto"/>
                    <w:left w:val="nil"/>
                    <w:bottom w:val="single" w:sz="4" w:space="0" w:color="auto"/>
                    <w:right w:val="single" w:sz="4" w:space="0" w:color="auto"/>
                  </w:tcBorders>
                  <w:vAlign w:val="center"/>
                  <w:hideMark/>
                </w:tcPr>
                <w:p w:rsidR="008527D1" w:rsidRDefault="008527D1">
                  <w:pPr>
                    <w:widowControl/>
                    <w:jc w:val="left"/>
                    <w:rPr>
                      <w:rFonts w:ascii="Calibri" w:hAnsi="Calibri" w:cs="宋体"/>
                      <w:bCs/>
                      <w:kern w:val="0"/>
                      <w:szCs w:val="21"/>
                    </w:rPr>
                  </w:pPr>
                </w:p>
              </w:tc>
              <w:tc>
                <w:tcPr>
                  <w:tcW w:w="3899" w:type="dxa"/>
                  <w:tcBorders>
                    <w:top w:val="single" w:sz="4" w:space="0" w:color="auto"/>
                    <w:left w:val="single" w:sz="4" w:space="0" w:color="auto"/>
                    <w:bottom w:val="single" w:sz="4" w:space="0" w:color="auto"/>
                    <w:right w:val="single" w:sz="4" w:space="0" w:color="auto"/>
                  </w:tcBorders>
                  <w:vAlign w:val="center"/>
                  <w:hideMark/>
                </w:tcPr>
                <w:p w:rsidR="008527D1" w:rsidRDefault="008527D1">
                  <w:pPr>
                    <w:jc w:val="center"/>
                    <w:rPr>
                      <w:rFonts w:ascii="Calibri" w:hAnsi="Calibri" w:cs="宋体"/>
                      <w:bCs/>
                      <w:kern w:val="0"/>
                      <w:szCs w:val="21"/>
                    </w:rPr>
                  </w:pPr>
                  <w:r>
                    <w:rPr>
                      <w:rFonts w:ascii="Calibri" w:cs="宋体" w:hint="eastAsia"/>
                      <w:bCs/>
                      <w:szCs w:val="21"/>
                    </w:rPr>
                    <w:t>地形数据分辨率</w:t>
                  </w:r>
                  <w:r>
                    <w:rPr>
                      <w:rFonts w:ascii="Calibri" w:hAnsi="Calibri" w:cs="宋体"/>
                      <w:bCs/>
                      <w:szCs w:val="21"/>
                    </w:rPr>
                    <w:t>/m</w:t>
                  </w:r>
                </w:p>
              </w:tc>
              <w:tc>
                <w:tcPr>
                  <w:tcW w:w="3326" w:type="dxa"/>
                  <w:tcBorders>
                    <w:top w:val="single" w:sz="4" w:space="0" w:color="auto"/>
                    <w:left w:val="single" w:sz="4" w:space="0" w:color="auto"/>
                    <w:bottom w:val="single" w:sz="4" w:space="0" w:color="auto"/>
                    <w:right w:val="nil"/>
                  </w:tcBorders>
                  <w:vAlign w:val="center"/>
                  <w:hideMark/>
                </w:tcPr>
                <w:p w:rsidR="008527D1" w:rsidRDefault="008527D1">
                  <w:pPr>
                    <w:jc w:val="center"/>
                    <w:rPr>
                      <w:rFonts w:ascii="Calibri" w:hAnsi="Calibri" w:cs="宋体"/>
                      <w:bCs/>
                      <w:kern w:val="0"/>
                      <w:szCs w:val="21"/>
                    </w:rPr>
                  </w:pPr>
                  <w:r>
                    <w:rPr>
                      <w:rFonts w:ascii="Calibri" w:hAnsi="Calibri" w:cs="宋体"/>
                      <w:bCs/>
                      <w:szCs w:val="21"/>
                    </w:rPr>
                    <w:t>--</w:t>
                  </w:r>
                </w:p>
              </w:tc>
            </w:tr>
            <w:tr w:rsidR="008527D1" w:rsidTr="008527D1">
              <w:trPr>
                <w:trHeight w:val="397"/>
                <w:jc w:val="center"/>
              </w:trPr>
              <w:tc>
                <w:tcPr>
                  <w:tcW w:w="1810" w:type="dxa"/>
                  <w:vMerge w:val="restart"/>
                  <w:tcBorders>
                    <w:top w:val="single" w:sz="4" w:space="0" w:color="auto"/>
                    <w:left w:val="nil"/>
                    <w:bottom w:val="single" w:sz="12" w:space="0" w:color="auto"/>
                    <w:right w:val="single" w:sz="4" w:space="0" w:color="auto"/>
                  </w:tcBorders>
                  <w:vAlign w:val="center"/>
                  <w:hideMark/>
                </w:tcPr>
                <w:p w:rsidR="008527D1" w:rsidRDefault="008527D1">
                  <w:pPr>
                    <w:jc w:val="center"/>
                    <w:rPr>
                      <w:rFonts w:ascii="Calibri" w:cs="宋体"/>
                      <w:bCs/>
                      <w:szCs w:val="21"/>
                    </w:rPr>
                  </w:pPr>
                  <w:r>
                    <w:rPr>
                      <w:rFonts w:ascii="Calibri" w:cs="宋体" w:hint="eastAsia"/>
                      <w:bCs/>
                      <w:szCs w:val="21"/>
                    </w:rPr>
                    <w:t>是否考虑岸线</w:t>
                  </w:r>
                </w:p>
                <w:p w:rsidR="008527D1" w:rsidRDefault="008527D1">
                  <w:pPr>
                    <w:jc w:val="center"/>
                    <w:rPr>
                      <w:rFonts w:ascii="Calibri" w:hAnsi="Calibri" w:cs="宋体"/>
                      <w:bCs/>
                      <w:kern w:val="0"/>
                      <w:szCs w:val="21"/>
                    </w:rPr>
                  </w:pPr>
                  <w:r>
                    <w:rPr>
                      <w:rFonts w:ascii="Calibri" w:cs="宋体" w:hint="eastAsia"/>
                      <w:bCs/>
                      <w:szCs w:val="21"/>
                    </w:rPr>
                    <w:t>熏烟</w:t>
                  </w:r>
                </w:p>
              </w:tc>
              <w:tc>
                <w:tcPr>
                  <w:tcW w:w="3899" w:type="dxa"/>
                  <w:tcBorders>
                    <w:top w:val="single" w:sz="4" w:space="0" w:color="auto"/>
                    <w:left w:val="single" w:sz="4" w:space="0" w:color="auto"/>
                    <w:bottom w:val="single" w:sz="4" w:space="0" w:color="auto"/>
                    <w:right w:val="single" w:sz="4" w:space="0" w:color="auto"/>
                  </w:tcBorders>
                  <w:vAlign w:val="center"/>
                  <w:hideMark/>
                </w:tcPr>
                <w:p w:rsidR="008527D1" w:rsidRDefault="008527D1">
                  <w:pPr>
                    <w:jc w:val="center"/>
                    <w:rPr>
                      <w:rFonts w:ascii="Calibri" w:hAnsi="Calibri" w:cs="宋体"/>
                      <w:bCs/>
                      <w:kern w:val="0"/>
                      <w:szCs w:val="21"/>
                    </w:rPr>
                  </w:pPr>
                  <w:r>
                    <w:rPr>
                      <w:rFonts w:ascii="Calibri" w:cs="宋体" w:hint="eastAsia"/>
                      <w:bCs/>
                      <w:szCs w:val="21"/>
                    </w:rPr>
                    <w:t>考虑岸线熏烟</w:t>
                  </w:r>
                </w:p>
              </w:tc>
              <w:tc>
                <w:tcPr>
                  <w:tcW w:w="3326" w:type="dxa"/>
                  <w:tcBorders>
                    <w:top w:val="single" w:sz="4" w:space="0" w:color="auto"/>
                    <w:left w:val="single" w:sz="4" w:space="0" w:color="auto"/>
                    <w:bottom w:val="single" w:sz="4" w:space="0" w:color="auto"/>
                    <w:right w:val="nil"/>
                  </w:tcBorders>
                  <w:vAlign w:val="center"/>
                  <w:hideMark/>
                </w:tcPr>
                <w:p w:rsidR="008527D1" w:rsidRDefault="008527D1">
                  <w:pPr>
                    <w:jc w:val="center"/>
                    <w:rPr>
                      <w:rFonts w:ascii="Calibri" w:hAnsi="Calibri" w:cs="宋体"/>
                      <w:bCs/>
                      <w:kern w:val="0"/>
                      <w:szCs w:val="21"/>
                    </w:rPr>
                  </w:pPr>
                  <w:r>
                    <w:rPr>
                      <w:rFonts w:ascii="Calibri" w:hAnsi="Calibri"/>
                      <w:szCs w:val="21"/>
                    </w:rPr>
                    <w:t>□</w:t>
                  </w:r>
                  <w:r>
                    <w:rPr>
                      <w:rFonts w:ascii="Calibri" w:hAnsi="Calibri" w:hint="eastAsia"/>
                      <w:szCs w:val="21"/>
                    </w:rPr>
                    <w:t>是</w:t>
                  </w:r>
                  <w:r>
                    <w:rPr>
                      <w:rFonts w:ascii="Calibri" w:hAnsi="Calibri"/>
                      <w:szCs w:val="21"/>
                    </w:rPr>
                    <w:t xml:space="preserve">  </w:t>
                  </w:r>
                  <w:r w:rsidR="000047CF">
                    <w:rPr>
                      <w:rFonts w:ascii="Calibri" w:hAnsi="Calibri"/>
                      <w:szCs w:val="21"/>
                    </w:rPr>
                    <w:fldChar w:fldCharType="begin"/>
                  </w:r>
                  <w:r>
                    <w:rPr>
                      <w:rFonts w:ascii="Calibri" w:hAnsi="Calibri"/>
                      <w:szCs w:val="21"/>
                    </w:rPr>
                    <w:instrText xml:space="preserve"> eq \o\ac(□,</w:instrText>
                  </w:r>
                  <w:r>
                    <w:rPr>
                      <w:rFonts w:ascii="Calibri" w:hAnsi="Calibri"/>
                      <w:position w:val="1"/>
                      <w:sz w:val="14"/>
                      <w:szCs w:val="21"/>
                    </w:rPr>
                    <w:instrText>√</w:instrText>
                  </w:r>
                  <w:r>
                    <w:rPr>
                      <w:rFonts w:ascii="Calibri" w:hAnsi="Calibri"/>
                      <w:szCs w:val="21"/>
                    </w:rPr>
                    <w:instrText>)</w:instrText>
                  </w:r>
                  <w:r w:rsidR="000047CF">
                    <w:rPr>
                      <w:rFonts w:ascii="Calibri" w:hAnsi="Calibri"/>
                      <w:szCs w:val="21"/>
                    </w:rPr>
                    <w:fldChar w:fldCharType="end"/>
                  </w:r>
                  <w:r>
                    <w:rPr>
                      <w:rFonts w:ascii="Calibri" w:hAnsi="Calibri" w:hint="eastAsia"/>
                      <w:szCs w:val="21"/>
                    </w:rPr>
                    <w:t>否</w:t>
                  </w:r>
                </w:p>
              </w:tc>
            </w:tr>
            <w:tr w:rsidR="008527D1" w:rsidTr="008527D1">
              <w:trPr>
                <w:trHeight w:val="397"/>
                <w:jc w:val="center"/>
              </w:trPr>
              <w:tc>
                <w:tcPr>
                  <w:tcW w:w="5709" w:type="dxa"/>
                  <w:vMerge/>
                  <w:tcBorders>
                    <w:top w:val="single" w:sz="4" w:space="0" w:color="auto"/>
                    <w:left w:val="nil"/>
                    <w:bottom w:val="single" w:sz="12" w:space="0" w:color="auto"/>
                    <w:right w:val="single" w:sz="4" w:space="0" w:color="auto"/>
                  </w:tcBorders>
                  <w:vAlign w:val="center"/>
                  <w:hideMark/>
                </w:tcPr>
                <w:p w:rsidR="008527D1" w:rsidRDefault="008527D1">
                  <w:pPr>
                    <w:widowControl/>
                    <w:jc w:val="left"/>
                    <w:rPr>
                      <w:rFonts w:ascii="Calibri" w:hAnsi="Calibri" w:cs="宋体"/>
                      <w:bCs/>
                      <w:kern w:val="0"/>
                      <w:szCs w:val="21"/>
                    </w:rPr>
                  </w:pPr>
                </w:p>
              </w:tc>
              <w:tc>
                <w:tcPr>
                  <w:tcW w:w="3899" w:type="dxa"/>
                  <w:tcBorders>
                    <w:top w:val="single" w:sz="4" w:space="0" w:color="auto"/>
                    <w:left w:val="single" w:sz="4" w:space="0" w:color="auto"/>
                    <w:bottom w:val="single" w:sz="4" w:space="0" w:color="auto"/>
                    <w:right w:val="single" w:sz="4" w:space="0" w:color="auto"/>
                  </w:tcBorders>
                  <w:vAlign w:val="center"/>
                  <w:hideMark/>
                </w:tcPr>
                <w:p w:rsidR="008527D1" w:rsidRDefault="008527D1">
                  <w:pPr>
                    <w:jc w:val="center"/>
                    <w:rPr>
                      <w:rFonts w:ascii="Calibri" w:hAnsi="Calibri" w:cs="宋体"/>
                      <w:bCs/>
                      <w:kern w:val="0"/>
                      <w:szCs w:val="21"/>
                    </w:rPr>
                  </w:pPr>
                  <w:r>
                    <w:rPr>
                      <w:rFonts w:ascii="Calibri" w:cs="宋体" w:hint="eastAsia"/>
                      <w:bCs/>
                      <w:szCs w:val="21"/>
                    </w:rPr>
                    <w:t>岸线距离</w:t>
                  </w:r>
                  <w:r>
                    <w:rPr>
                      <w:rFonts w:ascii="Calibri" w:hAnsi="Calibri" w:cs="宋体"/>
                      <w:bCs/>
                      <w:szCs w:val="21"/>
                    </w:rPr>
                    <w:t>/m</w:t>
                  </w:r>
                </w:p>
              </w:tc>
              <w:tc>
                <w:tcPr>
                  <w:tcW w:w="3326" w:type="dxa"/>
                  <w:tcBorders>
                    <w:top w:val="single" w:sz="4" w:space="0" w:color="auto"/>
                    <w:left w:val="single" w:sz="4" w:space="0" w:color="auto"/>
                    <w:bottom w:val="single" w:sz="4" w:space="0" w:color="auto"/>
                    <w:right w:val="nil"/>
                  </w:tcBorders>
                  <w:vAlign w:val="center"/>
                  <w:hideMark/>
                </w:tcPr>
                <w:p w:rsidR="008527D1" w:rsidRDefault="008527D1">
                  <w:pPr>
                    <w:jc w:val="center"/>
                    <w:rPr>
                      <w:rFonts w:ascii="Calibri" w:hAnsi="Calibri" w:cs="宋体"/>
                      <w:bCs/>
                      <w:kern w:val="0"/>
                      <w:szCs w:val="21"/>
                    </w:rPr>
                  </w:pPr>
                  <w:r>
                    <w:rPr>
                      <w:rFonts w:ascii="Calibri" w:hAnsi="Calibri" w:cs="宋体"/>
                      <w:bCs/>
                      <w:szCs w:val="21"/>
                    </w:rPr>
                    <w:t>--</w:t>
                  </w:r>
                </w:p>
              </w:tc>
            </w:tr>
            <w:tr w:rsidR="008527D1" w:rsidTr="008527D1">
              <w:trPr>
                <w:trHeight w:val="397"/>
                <w:jc w:val="center"/>
              </w:trPr>
              <w:tc>
                <w:tcPr>
                  <w:tcW w:w="5709" w:type="dxa"/>
                  <w:vMerge/>
                  <w:tcBorders>
                    <w:top w:val="single" w:sz="4" w:space="0" w:color="auto"/>
                    <w:left w:val="nil"/>
                    <w:bottom w:val="single" w:sz="12" w:space="0" w:color="auto"/>
                    <w:right w:val="single" w:sz="4" w:space="0" w:color="auto"/>
                  </w:tcBorders>
                  <w:vAlign w:val="center"/>
                  <w:hideMark/>
                </w:tcPr>
                <w:p w:rsidR="008527D1" w:rsidRDefault="008527D1">
                  <w:pPr>
                    <w:widowControl/>
                    <w:jc w:val="left"/>
                    <w:rPr>
                      <w:rFonts w:ascii="Calibri" w:hAnsi="Calibri" w:cs="宋体"/>
                      <w:bCs/>
                      <w:kern w:val="0"/>
                      <w:szCs w:val="21"/>
                    </w:rPr>
                  </w:pPr>
                </w:p>
              </w:tc>
              <w:tc>
                <w:tcPr>
                  <w:tcW w:w="3899" w:type="dxa"/>
                  <w:tcBorders>
                    <w:top w:val="single" w:sz="4" w:space="0" w:color="auto"/>
                    <w:left w:val="single" w:sz="4" w:space="0" w:color="auto"/>
                    <w:bottom w:val="single" w:sz="12" w:space="0" w:color="auto"/>
                    <w:right w:val="single" w:sz="4" w:space="0" w:color="auto"/>
                  </w:tcBorders>
                  <w:vAlign w:val="center"/>
                  <w:hideMark/>
                </w:tcPr>
                <w:p w:rsidR="008527D1" w:rsidRDefault="008527D1">
                  <w:pPr>
                    <w:jc w:val="center"/>
                    <w:rPr>
                      <w:rFonts w:ascii="Calibri" w:hAnsi="Calibri" w:cs="宋体"/>
                      <w:bCs/>
                      <w:kern w:val="0"/>
                      <w:szCs w:val="21"/>
                    </w:rPr>
                  </w:pPr>
                  <w:r>
                    <w:rPr>
                      <w:rFonts w:ascii="Calibri" w:cs="宋体" w:hint="eastAsia"/>
                      <w:bCs/>
                      <w:szCs w:val="21"/>
                    </w:rPr>
                    <w:t>岸线方向</w:t>
                  </w:r>
                  <w:r>
                    <w:rPr>
                      <w:rFonts w:ascii="Calibri" w:hAnsi="Calibri" w:cs="宋体"/>
                      <w:bCs/>
                      <w:szCs w:val="21"/>
                    </w:rPr>
                    <w:t>/°</w:t>
                  </w:r>
                </w:p>
              </w:tc>
              <w:tc>
                <w:tcPr>
                  <w:tcW w:w="3326" w:type="dxa"/>
                  <w:tcBorders>
                    <w:top w:val="single" w:sz="4" w:space="0" w:color="auto"/>
                    <w:left w:val="single" w:sz="4" w:space="0" w:color="auto"/>
                    <w:bottom w:val="single" w:sz="12" w:space="0" w:color="auto"/>
                    <w:right w:val="nil"/>
                  </w:tcBorders>
                  <w:vAlign w:val="center"/>
                  <w:hideMark/>
                </w:tcPr>
                <w:p w:rsidR="008527D1" w:rsidRDefault="008527D1">
                  <w:pPr>
                    <w:jc w:val="center"/>
                    <w:rPr>
                      <w:rFonts w:ascii="Calibri" w:hAnsi="Calibri" w:cs="宋体"/>
                      <w:bCs/>
                      <w:kern w:val="0"/>
                      <w:szCs w:val="21"/>
                    </w:rPr>
                  </w:pPr>
                  <w:r>
                    <w:rPr>
                      <w:rFonts w:ascii="Calibri" w:hAnsi="Calibri" w:cs="宋体"/>
                      <w:bCs/>
                      <w:szCs w:val="21"/>
                    </w:rPr>
                    <w:t>--</w:t>
                  </w:r>
                </w:p>
              </w:tc>
            </w:tr>
          </w:tbl>
          <w:p w:rsidR="00C451D1" w:rsidRPr="00C451D1" w:rsidRDefault="008527D1" w:rsidP="00B30DE4">
            <w:pPr>
              <w:pStyle w:val="00"/>
              <w:ind w:firstLineChars="196" w:firstLine="470"/>
              <w:rPr>
                <w:rFonts w:ascii="Calibri" w:hAnsi="Calibri" w:cs="Times New Roman"/>
                <w:szCs w:val="24"/>
              </w:rPr>
            </w:pPr>
            <w:r>
              <w:rPr>
                <w:rFonts w:ascii="Calibri" w:hAnsi="Calibri" w:cs="Times New Roman" w:hint="eastAsia"/>
                <w:szCs w:val="24"/>
              </w:rPr>
              <w:t>本项目预测参数选取见下表：</w:t>
            </w:r>
          </w:p>
          <w:p w:rsidR="00602215" w:rsidRPr="00602215" w:rsidRDefault="00602215" w:rsidP="00602215">
            <w:pPr>
              <w:spacing w:line="520" w:lineRule="exact"/>
              <w:ind w:firstLineChars="200" w:firstLine="480"/>
              <w:rPr>
                <w:rFonts w:ascii="Calibri" w:eastAsia="黑体" w:cs="宋体"/>
                <w:bCs/>
                <w:sz w:val="24"/>
                <w:szCs w:val="25"/>
              </w:rPr>
            </w:pPr>
            <w:r w:rsidRPr="00602215">
              <w:rPr>
                <w:rFonts w:ascii="Calibri" w:eastAsia="黑体" w:cs="宋体" w:hint="eastAsia"/>
                <w:bCs/>
                <w:sz w:val="24"/>
                <w:szCs w:val="25"/>
              </w:rPr>
              <w:t>表</w:t>
            </w:r>
            <w:r w:rsidRPr="00602215">
              <w:rPr>
                <w:rFonts w:ascii="Calibri" w:eastAsia="黑体" w:cs="宋体"/>
                <w:bCs/>
                <w:sz w:val="24"/>
                <w:szCs w:val="25"/>
              </w:rPr>
              <w:t>3</w:t>
            </w:r>
            <w:r w:rsidR="00FF2A98">
              <w:rPr>
                <w:rFonts w:ascii="Calibri" w:eastAsia="黑体" w:cs="宋体" w:hint="eastAsia"/>
                <w:bCs/>
                <w:sz w:val="24"/>
                <w:szCs w:val="25"/>
              </w:rPr>
              <w:t>2</w:t>
            </w:r>
            <w:r w:rsidRPr="00602215">
              <w:rPr>
                <w:rFonts w:ascii="Calibri" w:eastAsia="黑体" w:cs="宋体"/>
                <w:bCs/>
                <w:sz w:val="24"/>
                <w:szCs w:val="25"/>
              </w:rPr>
              <w:t xml:space="preserve">                     </w:t>
            </w:r>
            <w:r w:rsidRPr="00602215">
              <w:rPr>
                <w:rFonts w:ascii="Calibri" w:eastAsia="黑体" w:cs="宋体" w:hint="eastAsia"/>
                <w:bCs/>
                <w:sz w:val="24"/>
                <w:szCs w:val="25"/>
              </w:rPr>
              <w:t>点源（排气筒）预测参数表</w:t>
            </w:r>
          </w:p>
          <w:tbl>
            <w:tblPr>
              <w:tblW w:w="9072" w:type="dxa"/>
              <w:tblBorders>
                <w:top w:val="single" w:sz="12" w:space="0" w:color="auto"/>
                <w:bottom w:val="single" w:sz="12" w:space="0" w:color="auto"/>
                <w:insideH w:val="single" w:sz="2" w:space="0" w:color="auto"/>
                <w:insideV w:val="single" w:sz="2" w:space="0" w:color="auto"/>
              </w:tblBorders>
              <w:tblLayout w:type="fixed"/>
              <w:tblLook w:val="04A0"/>
            </w:tblPr>
            <w:tblGrid>
              <w:gridCol w:w="1140"/>
              <w:gridCol w:w="1278"/>
              <w:gridCol w:w="1136"/>
              <w:gridCol w:w="709"/>
              <w:gridCol w:w="709"/>
              <w:gridCol w:w="849"/>
              <w:gridCol w:w="1134"/>
              <w:gridCol w:w="992"/>
              <w:gridCol w:w="1125"/>
            </w:tblGrid>
            <w:tr w:rsidR="00A31D24" w:rsidRPr="00602215" w:rsidTr="0000281C">
              <w:trPr>
                <w:trHeight w:val="397"/>
              </w:trPr>
              <w:tc>
                <w:tcPr>
                  <w:tcW w:w="628" w:type="pct"/>
                  <w:vMerge w:val="restart"/>
                  <w:tcBorders>
                    <w:top w:val="single" w:sz="12" w:space="0" w:color="auto"/>
                    <w:left w:val="nil"/>
                    <w:bottom w:val="single" w:sz="2" w:space="0" w:color="auto"/>
                    <w:right w:val="single" w:sz="2" w:space="0" w:color="auto"/>
                  </w:tcBorders>
                  <w:vAlign w:val="center"/>
                  <w:hideMark/>
                </w:tcPr>
                <w:p w:rsidR="00602215" w:rsidRPr="00602215" w:rsidRDefault="00602215">
                  <w:pPr>
                    <w:autoSpaceDE w:val="0"/>
                    <w:autoSpaceDN w:val="0"/>
                    <w:adjustRightInd w:val="0"/>
                    <w:snapToGrid w:val="0"/>
                    <w:jc w:val="center"/>
                    <w:rPr>
                      <w:rFonts w:asciiTheme="minorHAnsi" w:hAnsiTheme="minorHAnsi"/>
                      <w:bCs/>
                      <w:color w:val="000000"/>
                      <w:szCs w:val="18"/>
                    </w:rPr>
                  </w:pPr>
                  <w:r w:rsidRPr="00602215">
                    <w:rPr>
                      <w:rFonts w:asciiTheme="minorHAnsi"/>
                      <w:bCs/>
                      <w:color w:val="000000"/>
                      <w:szCs w:val="18"/>
                    </w:rPr>
                    <w:t>污染物名称</w:t>
                  </w:r>
                </w:p>
              </w:tc>
              <w:tc>
                <w:tcPr>
                  <w:tcW w:w="1330" w:type="pct"/>
                  <w:gridSpan w:val="2"/>
                  <w:tcBorders>
                    <w:top w:val="single" w:sz="12" w:space="0" w:color="auto"/>
                    <w:left w:val="single" w:sz="2" w:space="0" w:color="auto"/>
                    <w:bottom w:val="single" w:sz="2" w:space="0" w:color="auto"/>
                    <w:right w:val="single" w:sz="2" w:space="0" w:color="auto"/>
                  </w:tcBorders>
                  <w:vAlign w:val="center"/>
                  <w:hideMark/>
                </w:tcPr>
                <w:p w:rsidR="00602215" w:rsidRPr="00602215" w:rsidRDefault="00602215">
                  <w:pPr>
                    <w:autoSpaceDE w:val="0"/>
                    <w:autoSpaceDN w:val="0"/>
                    <w:adjustRightInd w:val="0"/>
                    <w:snapToGrid w:val="0"/>
                    <w:jc w:val="center"/>
                    <w:rPr>
                      <w:rFonts w:asciiTheme="minorHAnsi" w:hAnsiTheme="minorHAnsi"/>
                      <w:bCs/>
                      <w:color w:val="000000"/>
                      <w:szCs w:val="18"/>
                    </w:rPr>
                  </w:pPr>
                  <w:r w:rsidRPr="00602215">
                    <w:rPr>
                      <w:rFonts w:asciiTheme="minorHAnsi"/>
                      <w:bCs/>
                      <w:color w:val="000000"/>
                      <w:szCs w:val="18"/>
                    </w:rPr>
                    <w:t>底部中心坐标</w:t>
                  </w:r>
                </w:p>
              </w:tc>
              <w:tc>
                <w:tcPr>
                  <w:tcW w:w="391" w:type="pct"/>
                  <w:vMerge w:val="restart"/>
                  <w:tcBorders>
                    <w:top w:val="single" w:sz="12" w:space="0" w:color="auto"/>
                    <w:left w:val="single" w:sz="2" w:space="0" w:color="auto"/>
                    <w:bottom w:val="single" w:sz="2" w:space="0" w:color="auto"/>
                    <w:right w:val="single" w:sz="2" w:space="0" w:color="auto"/>
                  </w:tcBorders>
                  <w:vAlign w:val="center"/>
                  <w:hideMark/>
                </w:tcPr>
                <w:p w:rsidR="00602215" w:rsidRPr="00602215" w:rsidRDefault="00602215">
                  <w:pPr>
                    <w:autoSpaceDE w:val="0"/>
                    <w:autoSpaceDN w:val="0"/>
                    <w:adjustRightInd w:val="0"/>
                    <w:snapToGrid w:val="0"/>
                    <w:jc w:val="center"/>
                    <w:rPr>
                      <w:rFonts w:asciiTheme="minorHAnsi" w:hAnsiTheme="minorHAnsi"/>
                      <w:bCs/>
                      <w:color w:val="000000"/>
                      <w:szCs w:val="18"/>
                    </w:rPr>
                  </w:pPr>
                  <w:r w:rsidRPr="00602215">
                    <w:rPr>
                      <w:rFonts w:asciiTheme="minorHAnsi"/>
                      <w:bCs/>
                      <w:color w:val="000000"/>
                      <w:szCs w:val="18"/>
                    </w:rPr>
                    <w:t>海拔高度</w:t>
                  </w:r>
                </w:p>
              </w:tc>
              <w:tc>
                <w:tcPr>
                  <w:tcW w:w="391" w:type="pct"/>
                  <w:vMerge w:val="restart"/>
                  <w:tcBorders>
                    <w:top w:val="single" w:sz="12" w:space="0" w:color="auto"/>
                    <w:left w:val="single" w:sz="2" w:space="0" w:color="auto"/>
                    <w:bottom w:val="single" w:sz="2" w:space="0" w:color="auto"/>
                    <w:right w:val="single" w:sz="2" w:space="0" w:color="auto"/>
                  </w:tcBorders>
                  <w:vAlign w:val="center"/>
                  <w:hideMark/>
                </w:tcPr>
                <w:p w:rsidR="00602215" w:rsidRPr="00602215" w:rsidRDefault="00602215">
                  <w:pPr>
                    <w:autoSpaceDE w:val="0"/>
                    <w:autoSpaceDN w:val="0"/>
                    <w:adjustRightInd w:val="0"/>
                    <w:snapToGrid w:val="0"/>
                    <w:jc w:val="center"/>
                    <w:rPr>
                      <w:rFonts w:asciiTheme="minorHAnsi" w:hAnsiTheme="minorHAnsi"/>
                      <w:bCs/>
                      <w:color w:val="000000"/>
                      <w:szCs w:val="18"/>
                    </w:rPr>
                  </w:pPr>
                  <w:r w:rsidRPr="00602215">
                    <w:rPr>
                      <w:rFonts w:asciiTheme="minorHAnsi"/>
                      <w:bCs/>
                      <w:color w:val="000000"/>
                      <w:szCs w:val="18"/>
                    </w:rPr>
                    <w:t>高度</w:t>
                  </w:r>
                </w:p>
              </w:tc>
              <w:tc>
                <w:tcPr>
                  <w:tcW w:w="468" w:type="pct"/>
                  <w:vMerge w:val="restart"/>
                  <w:tcBorders>
                    <w:top w:val="single" w:sz="12" w:space="0" w:color="auto"/>
                    <w:left w:val="single" w:sz="2" w:space="0" w:color="auto"/>
                    <w:bottom w:val="single" w:sz="2" w:space="0" w:color="auto"/>
                    <w:right w:val="single" w:sz="2" w:space="0" w:color="auto"/>
                  </w:tcBorders>
                  <w:vAlign w:val="center"/>
                  <w:hideMark/>
                </w:tcPr>
                <w:p w:rsidR="00602215" w:rsidRPr="00602215" w:rsidRDefault="00602215">
                  <w:pPr>
                    <w:autoSpaceDE w:val="0"/>
                    <w:autoSpaceDN w:val="0"/>
                    <w:adjustRightInd w:val="0"/>
                    <w:snapToGrid w:val="0"/>
                    <w:jc w:val="center"/>
                    <w:rPr>
                      <w:rFonts w:asciiTheme="minorHAnsi" w:hAnsiTheme="minorHAnsi"/>
                      <w:bCs/>
                      <w:color w:val="000000"/>
                      <w:szCs w:val="18"/>
                    </w:rPr>
                  </w:pPr>
                  <w:r w:rsidRPr="00602215">
                    <w:rPr>
                      <w:rFonts w:asciiTheme="minorHAnsi"/>
                      <w:bCs/>
                      <w:color w:val="000000"/>
                      <w:szCs w:val="18"/>
                    </w:rPr>
                    <w:t>出口</w:t>
                  </w:r>
                </w:p>
                <w:p w:rsidR="00602215" w:rsidRPr="00602215" w:rsidRDefault="00602215">
                  <w:pPr>
                    <w:autoSpaceDE w:val="0"/>
                    <w:autoSpaceDN w:val="0"/>
                    <w:adjustRightInd w:val="0"/>
                    <w:snapToGrid w:val="0"/>
                    <w:jc w:val="center"/>
                    <w:rPr>
                      <w:rFonts w:asciiTheme="minorHAnsi" w:hAnsiTheme="minorHAnsi"/>
                      <w:bCs/>
                      <w:color w:val="000000"/>
                      <w:szCs w:val="18"/>
                    </w:rPr>
                  </w:pPr>
                  <w:r w:rsidRPr="00602215">
                    <w:rPr>
                      <w:rFonts w:asciiTheme="minorHAnsi"/>
                      <w:bCs/>
                      <w:color w:val="000000"/>
                      <w:szCs w:val="18"/>
                    </w:rPr>
                    <w:t>内径</w:t>
                  </w:r>
                </w:p>
              </w:tc>
              <w:tc>
                <w:tcPr>
                  <w:tcW w:w="625" w:type="pct"/>
                  <w:vMerge w:val="restart"/>
                  <w:tcBorders>
                    <w:top w:val="single" w:sz="12" w:space="0" w:color="auto"/>
                    <w:left w:val="single" w:sz="2" w:space="0" w:color="auto"/>
                    <w:bottom w:val="single" w:sz="2" w:space="0" w:color="auto"/>
                    <w:right w:val="single" w:sz="2" w:space="0" w:color="auto"/>
                  </w:tcBorders>
                  <w:vAlign w:val="center"/>
                  <w:hideMark/>
                </w:tcPr>
                <w:p w:rsidR="00602215" w:rsidRPr="00602215" w:rsidRDefault="00602215">
                  <w:pPr>
                    <w:autoSpaceDE w:val="0"/>
                    <w:autoSpaceDN w:val="0"/>
                    <w:adjustRightInd w:val="0"/>
                    <w:snapToGrid w:val="0"/>
                    <w:jc w:val="center"/>
                    <w:rPr>
                      <w:rFonts w:asciiTheme="minorHAnsi" w:hAnsiTheme="minorHAnsi"/>
                      <w:bCs/>
                      <w:color w:val="000000"/>
                      <w:szCs w:val="18"/>
                    </w:rPr>
                  </w:pPr>
                  <w:r w:rsidRPr="00602215">
                    <w:rPr>
                      <w:rFonts w:asciiTheme="minorHAnsi"/>
                      <w:bCs/>
                      <w:color w:val="000000"/>
                      <w:szCs w:val="18"/>
                    </w:rPr>
                    <w:t>烟气流速</w:t>
                  </w:r>
                </w:p>
              </w:tc>
              <w:tc>
                <w:tcPr>
                  <w:tcW w:w="547" w:type="pct"/>
                  <w:vMerge w:val="restart"/>
                  <w:tcBorders>
                    <w:top w:val="single" w:sz="12" w:space="0" w:color="auto"/>
                    <w:left w:val="single" w:sz="2" w:space="0" w:color="auto"/>
                    <w:bottom w:val="single" w:sz="2" w:space="0" w:color="auto"/>
                    <w:right w:val="single" w:sz="2" w:space="0" w:color="auto"/>
                  </w:tcBorders>
                  <w:vAlign w:val="center"/>
                  <w:hideMark/>
                </w:tcPr>
                <w:p w:rsidR="00A31D24" w:rsidRDefault="00602215">
                  <w:pPr>
                    <w:autoSpaceDE w:val="0"/>
                    <w:autoSpaceDN w:val="0"/>
                    <w:adjustRightInd w:val="0"/>
                    <w:snapToGrid w:val="0"/>
                    <w:jc w:val="center"/>
                    <w:rPr>
                      <w:rFonts w:asciiTheme="minorHAnsi"/>
                      <w:bCs/>
                      <w:color w:val="000000"/>
                      <w:szCs w:val="18"/>
                    </w:rPr>
                  </w:pPr>
                  <w:r w:rsidRPr="00602215">
                    <w:rPr>
                      <w:rFonts w:asciiTheme="minorHAnsi"/>
                      <w:bCs/>
                      <w:color w:val="000000"/>
                      <w:szCs w:val="18"/>
                    </w:rPr>
                    <w:t>烟气</w:t>
                  </w:r>
                </w:p>
                <w:p w:rsidR="00602215" w:rsidRPr="00602215" w:rsidRDefault="00602215">
                  <w:pPr>
                    <w:autoSpaceDE w:val="0"/>
                    <w:autoSpaceDN w:val="0"/>
                    <w:adjustRightInd w:val="0"/>
                    <w:snapToGrid w:val="0"/>
                    <w:jc w:val="center"/>
                    <w:rPr>
                      <w:rFonts w:asciiTheme="minorHAnsi" w:hAnsiTheme="minorHAnsi"/>
                      <w:bCs/>
                      <w:color w:val="000000"/>
                      <w:szCs w:val="18"/>
                    </w:rPr>
                  </w:pPr>
                  <w:r w:rsidRPr="00602215">
                    <w:rPr>
                      <w:rFonts w:asciiTheme="minorHAnsi"/>
                      <w:bCs/>
                      <w:color w:val="000000"/>
                      <w:szCs w:val="18"/>
                    </w:rPr>
                    <w:t>温度</w:t>
                  </w:r>
                </w:p>
              </w:tc>
              <w:tc>
                <w:tcPr>
                  <w:tcW w:w="621" w:type="pct"/>
                  <w:vMerge w:val="restart"/>
                  <w:tcBorders>
                    <w:top w:val="single" w:sz="12" w:space="0" w:color="auto"/>
                    <w:left w:val="single" w:sz="2" w:space="0" w:color="auto"/>
                    <w:bottom w:val="single" w:sz="2" w:space="0" w:color="auto"/>
                    <w:right w:val="nil"/>
                  </w:tcBorders>
                  <w:vAlign w:val="center"/>
                  <w:hideMark/>
                </w:tcPr>
                <w:p w:rsidR="00602215" w:rsidRPr="00602215" w:rsidRDefault="00602215" w:rsidP="00602215">
                  <w:pPr>
                    <w:autoSpaceDE w:val="0"/>
                    <w:autoSpaceDN w:val="0"/>
                    <w:adjustRightInd w:val="0"/>
                    <w:snapToGrid w:val="0"/>
                    <w:jc w:val="center"/>
                    <w:rPr>
                      <w:rFonts w:asciiTheme="minorHAnsi" w:hAnsiTheme="minorHAnsi"/>
                      <w:bCs/>
                      <w:color w:val="000000"/>
                      <w:szCs w:val="18"/>
                    </w:rPr>
                  </w:pPr>
                  <w:r w:rsidRPr="00602215">
                    <w:rPr>
                      <w:rFonts w:asciiTheme="minorHAnsi"/>
                      <w:bCs/>
                      <w:color w:val="000000"/>
                      <w:szCs w:val="18"/>
                    </w:rPr>
                    <w:t>排放速率</w:t>
                  </w:r>
                </w:p>
              </w:tc>
            </w:tr>
            <w:tr w:rsidR="00D9077E" w:rsidRPr="00602215" w:rsidTr="0000281C">
              <w:trPr>
                <w:trHeight w:val="397"/>
              </w:trPr>
              <w:tc>
                <w:tcPr>
                  <w:tcW w:w="628" w:type="pct"/>
                  <w:vMerge/>
                  <w:tcBorders>
                    <w:top w:val="single" w:sz="12" w:space="0" w:color="auto"/>
                    <w:left w:val="nil"/>
                    <w:bottom w:val="single" w:sz="2" w:space="0" w:color="auto"/>
                    <w:right w:val="single" w:sz="2" w:space="0" w:color="auto"/>
                  </w:tcBorders>
                  <w:vAlign w:val="center"/>
                  <w:hideMark/>
                </w:tcPr>
                <w:p w:rsidR="00602215" w:rsidRPr="00602215" w:rsidRDefault="00602215">
                  <w:pPr>
                    <w:widowControl/>
                    <w:jc w:val="left"/>
                    <w:rPr>
                      <w:rFonts w:asciiTheme="minorHAnsi" w:hAnsiTheme="minorHAnsi"/>
                      <w:b/>
                      <w:bCs/>
                      <w:color w:val="000000"/>
                      <w:szCs w:val="18"/>
                    </w:rPr>
                  </w:pPr>
                </w:p>
              </w:tc>
              <w:tc>
                <w:tcPr>
                  <w:tcW w:w="704" w:type="pct"/>
                  <w:tcBorders>
                    <w:top w:val="single" w:sz="2" w:space="0" w:color="auto"/>
                    <w:left w:val="single" w:sz="2" w:space="0" w:color="auto"/>
                    <w:bottom w:val="single" w:sz="2" w:space="0" w:color="auto"/>
                    <w:right w:val="single" w:sz="2" w:space="0" w:color="auto"/>
                  </w:tcBorders>
                  <w:vAlign w:val="center"/>
                  <w:hideMark/>
                </w:tcPr>
                <w:p w:rsidR="00602215" w:rsidRPr="00602215" w:rsidRDefault="00602215">
                  <w:pPr>
                    <w:autoSpaceDE w:val="0"/>
                    <w:autoSpaceDN w:val="0"/>
                    <w:adjustRightInd w:val="0"/>
                    <w:snapToGrid w:val="0"/>
                    <w:jc w:val="center"/>
                    <w:rPr>
                      <w:rFonts w:asciiTheme="minorHAnsi" w:hAnsiTheme="minorHAnsi"/>
                      <w:bCs/>
                      <w:color w:val="000000"/>
                      <w:szCs w:val="18"/>
                    </w:rPr>
                  </w:pPr>
                  <w:r w:rsidRPr="00602215">
                    <w:rPr>
                      <w:rFonts w:asciiTheme="minorHAnsi" w:hAnsiTheme="minorHAnsi"/>
                      <w:bCs/>
                      <w:color w:val="000000"/>
                      <w:szCs w:val="18"/>
                    </w:rPr>
                    <w:t>X</w:t>
                  </w:r>
                </w:p>
              </w:tc>
              <w:tc>
                <w:tcPr>
                  <w:tcW w:w="626" w:type="pct"/>
                  <w:tcBorders>
                    <w:top w:val="single" w:sz="2" w:space="0" w:color="auto"/>
                    <w:left w:val="single" w:sz="2" w:space="0" w:color="auto"/>
                    <w:bottom w:val="single" w:sz="2" w:space="0" w:color="auto"/>
                    <w:right w:val="single" w:sz="2" w:space="0" w:color="auto"/>
                  </w:tcBorders>
                  <w:vAlign w:val="center"/>
                  <w:hideMark/>
                </w:tcPr>
                <w:p w:rsidR="00602215" w:rsidRPr="00602215" w:rsidRDefault="00602215">
                  <w:pPr>
                    <w:autoSpaceDE w:val="0"/>
                    <w:autoSpaceDN w:val="0"/>
                    <w:adjustRightInd w:val="0"/>
                    <w:snapToGrid w:val="0"/>
                    <w:jc w:val="center"/>
                    <w:rPr>
                      <w:rFonts w:asciiTheme="minorHAnsi" w:hAnsiTheme="minorHAnsi"/>
                      <w:bCs/>
                      <w:color w:val="000000"/>
                      <w:szCs w:val="18"/>
                    </w:rPr>
                  </w:pPr>
                  <w:r w:rsidRPr="00602215">
                    <w:rPr>
                      <w:rFonts w:asciiTheme="minorHAnsi" w:hAnsiTheme="minorHAnsi"/>
                      <w:bCs/>
                      <w:color w:val="000000"/>
                      <w:szCs w:val="18"/>
                    </w:rPr>
                    <w:t>Y</w:t>
                  </w:r>
                </w:p>
              </w:tc>
              <w:tc>
                <w:tcPr>
                  <w:tcW w:w="391" w:type="pct"/>
                  <w:vMerge/>
                  <w:tcBorders>
                    <w:top w:val="single" w:sz="12" w:space="0" w:color="auto"/>
                    <w:left w:val="single" w:sz="2" w:space="0" w:color="auto"/>
                    <w:bottom w:val="single" w:sz="2" w:space="0" w:color="auto"/>
                    <w:right w:val="single" w:sz="2" w:space="0" w:color="auto"/>
                  </w:tcBorders>
                  <w:vAlign w:val="center"/>
                  <w:hideMark/>
                </w:tcPr>
                <w:p w:rsidR="00602215" w:rsidRPr="00602215" w:rsidRDefault="00602215">
                  <w:pPr>
                    <w:widowControl/>
                    <w:jc w:val="left"/>
                    <w:rPr>
                      <w:rFonts w:asciiTheme="minorHAnsi" w:hAnsiTheme="minorHAnsi"/>
                      <w:b/>
                      <w:bCs/>
                      <w:color w:val="000000"/>
                      <w:szCs w:val="18"/>
                    </w:rPr>
                  </w:pPr>
                </w:p>
              </w:tc>
              <w:tc>
                <w:tcPr>
                  <w:tcW w:w="391" w:type="pct"/>
                  <w:vMerge/>
                  <w:tcBorders>
                    <w:top w:val="single" w:sz="12" w:space="0" w:color="auto"/>
                    <w:left w:val="single" w:sz="2" w:space="0" w:color="auto"/>
                    <w:bottom w:val="single" w:sz="2" w:space="0" w:color="auto"/>
                    <w:right w:val="single" w:sz="2" w:space="0" w:color="auto"/>
                  </w:tcBorders>
                  <w:vAlign w:val="center"/>
                  <w:hideMark/>
                </w:tcPr>
                <w:p w:rsidR="00602215" w:rsidRPr="00602215" w:rsidRDefault="00602215">
                  <w:pPr>
                    <w:widowControl/>
                    <w:jc w:val="left"/>
                    <w:rPr>
                      <w:rFonts w:asciiTheme="minorHAnsi" w:hAnsiTheme="minorHAnsi"/>
                      <w:b/>
                      <w:bCs/>
                      <w:color w:val="000000"/>
                      <w:szCs w:val="18"/>
                    </w:rPr>
                  </w:pPr>
                </w:p>
              </w:tc>
              <w:tc>
                <w:tcPr>
                  <w:tcW w:w="468" w:type="pct"/>
                  <w:vMerge/>
                  <w:tcBorders>
                    <w:top w:val="single" w:sz="12" w:space="0" w:color="auto"/>
                    <w:left w:val="single" w:sz="2" w:space="0" w:color="auto"/>
                    <w:bottom w:val="single" w:sz="2" w:space="0" w:color="auto"/>
                    <w:right w:val="single" w:sz="2" w:space="0" w:color="auto"/>
                  </w:tcBorders>
                  <w:vAlign w:val="center"/>
                  <w:hideMark/>
                </w:tcPr>
                <w:p w:rsidR="00602215" w:rsidRPr="00602215" w:rsidRDefault="00602215">
                  <w:pPr>
                    <w:widowControl/>
                    <w:jc w:val="left"/>
                    <w:rPr>
                      <w:rFonts w:asciiTheme="minorHAnsi" w:hAnsiTheme="minorHAnsi"/>
                      <w:b/>
                      <w:bCs/>
                      <w:color w:val="000000"/>
                      <w:szCs w:val="18"/>
                    </w:rPr>
                  </w:pPr>
                </w:p>
              </w:tc>
              <w:tc>
                <w:tcPr>
                  <w:tcW w:w="625" w:type="pct"/>
                  <w:vMerge/>
                  <w:tcBorders>
                    <w:top w:val="single" w:sz="12" w:space="0" w:color="auto"/>
                    <w:left w:val="single" w:sz="2" w:space="0" w:color="auto"/>
                    <w:bottom w:val="single" w:sz="2" w:space="0" w:color="auto"/>
                    <w:right w:val="single" w:sz="2" w:space="0" w:color="auto"/>
                  </w:tcBorders>
                  <w:vAlign w:val="center"/>
                  <w:hideMark/>
                </w:tcPr>
                <w:p w:rsidR="00602215" w:rsidRPr="00602215" w:rsidRDefault="00602215">
                  <w:pPr>
                    <w:widowControl/>
                    <w:jc w:val="left"/>
                    <w:rPr>
                      <w:rFonts w:asciiTheme="minorHAnsi" w:hAnsiTheme="minorHAnsi"/>
                      <w:b/>
                      <w:bCs/>
                      <w:color w:val="000000"/>
                      <w:szCs w:val="18"/>
                    </w:rPr>
                  </w:pPr>
                </w:p>
              </w:tc>
              <w:tc>
                <w:tcPr>
                  <w:tcW w:w="547" w:type="pct"/>
                  <w:vMerge/>
                  <w:tcBorders>
                    <w:top w:val="single" w:sz="12" w:space="0" w:color="auto"/>
                    <w:left w:val="single" w:sz="2" w:space="0" w:color="auto"/>
                    <w:bottom w:val="single" w:sz="2" w:space="0" w:color="auto"/>
                    <w:right w:val="single" w:sz="2" w:space="0" w:color="auto"/>
                  </w:tcBorders>
                  <w:vAlign w:val="center"/>
                  <w:hideMark/>
                </w:tcPr>
                <w:p w:rsidR="00602215" w:rsidRPr="00602215" w:rsidRDefault="00602215">
                  <w:pPr>
                    <w:widowControl/>
                    <w:jc w:val="left"/>
                    <w:rPr>
                      <w:rFonts w:asciiTheme="minorHAnsi" w:hAnsiTheme="minorHAnsi"/>
                      <w:b/>
                      <w:bCs/>
                      <w:color w:val="000000"/>
                      <w:szCs w:val="18"/>
                    </w:rPr>
                  </w:pPr>
                </w:p>
              </w:tc>
              <w:tc>
                <w:tcPr>
                  <w:tcW w:w="621" w:type="pct"/>
                  <w:vMerge/>
                  <w:tcBorders>
                    <w:top w:val="single" w:sz="12" w:space="0" w:color="auto"/>
                    <w:left w:val="single" w:sz="2" w:space="0" w:color="auto"/>
                    <w:bottom w:val="single" w:sz="2" w:space="0" w:color="auto"/>
                    <w:right w:val="nil"/>
                  </w:tcBorders>
                  <w:vAlign w:val="center"/>
                  <w:hideMark/>
                </w:tcPr>
                <w:p w:rsidR="00602215" w:rsidRPr="00602215" w:rsidRDefault="00602215">
                  <w:pPr>
                    <w:widowControl/>
                    <w:jc w:val="left"/>
                    <w:rPr>
                      <w:rFonts w:asciiTheme="minorHAnsi" w:hAnsiTheme="minorHAnsi"/>
                      <w:b/>
                      <w:bCs/>
                      <w:color w:val="000000"/>
                      <w:szCs w:val="18"/>
                    </w:rPr>
                  </w:pPr>
                </w:p>
              </w:tc>
            </w:tr>
            <w:tr w:rsidR="0000281C" w:rsidRPr="00602215" w:rsidTr="0000281C">
              <w:trPr>
                <w:trHeight w:val="397"/>
              </w:trPr>
              <w:tc>
                <w:tcPr>
                  <w:tcW w:w="628" w:type="pct"/>
                  <w:tcBorders>
                    <w:top w:val="single" w:sz="2" w:space="0" w:color="auto"/>
                    <w:left w:val="nil"/>
                    <w:bottom w:val="single" w:sz="2" w:space="0" w:color="auto"/>
                    <w:right w:val="single" w:sz="2" w:space="0" w:color="auto"/>
                  </w:tcBorders>
                  <w:vAlign w:val="center"/>
                  <w:hideMark/>
                </w:tcPr>
                <w:p w:rsidR="0000281C" w:rsidRPr="00602215" w:rsidRDefault="0000281C">
                  <w:pPr>
                    <w:autoSpaceDE w:val="0"/>
                    <w:autoSpaceDN w:val="0"/>
                    <w:adjustRightInd w:val="0"/>
                    <w:snapToGrid w:val="0"/>
                    <w:jc w:val="center"/>
                    <w:rPr>
                      <w:rFonts w:asciiTheme="minorHAnsi" w:hAnsiTheme="minorHAnsi"/>
                      <w:color w:val="000000"/>
                      <w:szCs w:val="18"/>
                    </w:rPr>
                  </w:pPr>
                  <w:r w:rsidRPr="00A31D24">
                    <w:rPr>
                      <w:rFonts w:asciiTheme="minorHAnsi" w:hint="eastAsia"/>
                      <w:color w:val="000000"/>
                      <w:szCs w:val="18"/>
                    </w:rPr>
                    <w:t>1#</w:t>
                  </w:r>
                  <w:r w:rsidRPr="00A31D24">
                    <w:rPr>
                      <w:rFonts w:asciiTheme="minorHAnsi" w:hint="eastAsia"/>
                      <w:color w:val="000000"/>
                      <w:szCs w:val="18"/>
                    </w:rPr>
                    <w:t>排气筒</w:t>
                  </w:r>
                </w:p>
              </w:tc>
              <w:tc>
                <w:tcPr>
                  <w:tcW w:w="704" w:type="pct"/>
                  <w:tcBorders>
                    <w:top w:val="single" w:sz="2" w:space="0" w:color="auto"/>
                    <w:left w:val="single" w:sz="2" w:space="0" w:color="auto"/>
                    <w:bottom w:val="single" w:sz="2" w:space="0" w:color="auto"/>
                    <w:right w:val="single" w:sz="2" w:space="0" w:color="auto"/>
                  </w:tcBorders>
                  <w:vAlign w:val="center"/>
                  <w:hideMark/>
                </w:tcPr>
                <w:p w:rsidR="0000281C" w:rsidRPr="00D9077E" w:rsidRDefault="0000281C" w:rsidP="003352E7">
                  <w:pPr>
                    <w:jc w:val="center"/>
                    <w:rPr>
                      <w:rFonts w:asciiTheme="minorHAnsi" w:eastAsiaTheme="minorEastAsia" w:hAnsiTheme="minorHAnsi"/>
                      <w:szCs w:val="21"/>
                    </w:rPr>
                  </w:pPr>
                  <w:r w:rsidRPr="00D9077E">
                    <w:rPr>
                      <w:rFonts w:asciiTheme="minorHAnsi" w:hAnsiTheme="minorHAnsi"/>
                      <w:szCs w:val="21"/>
                    </w:rPr>
                    <w:t>113.367902</w:t>
                  </w:r>
                </w:p>
              </w:tc>
              <w:tc>
                <w:tcPr>
                  <w:tcW w:w="626" w:type="pct"/>
                  <w:tcBorders>
                    <w:top w:val="single" w:sz="2" w:space="0" w:color="auto"/>
                    <w:left w:val="single" w:sz="2" w:space="0" w:color="auto"/>
                    <w:bottom w:val="single" w:sz="2" w:space="0" w:color="auto"/>
                    <w:right w:val="single" w:sz="2" w:space="0" w:color="auto"/>
                  </w:tcBorders>
                  <w:vAlign w:val="center"/>
                  <w:hideMark/>
                </w:tcPr>
                <w:p w:rsidR="0000281C" w:rsidRPr="00D9077E" w:rsidRDefault="0000281C" w:rsidP="003352E7">
                  <w:pPr>
                    <w:jc w:val="center"/>
                    <w:rPr>
                      <w:rFonts w:asciiTheme="minorHAnsi" w:eastAsiaTheme="minorEastAsia" w:hAnsiTheme="minorHAnsi"/>
                      <w:szCs w:val="21"/>
                    </w:rPr>
                  </w:pPr>
                  <w:r w:rsidRPr="00D9077E">
                    <w:rPr>
                      <w:rFonts w:asciiTheme="minorHAnsi" w:hAnsiTheme="minorHAnsi"/>
                      <w:szCs w:val="21"/>
                    </w:rPr>
                    <w:t>33.746756</w:t>
                  </w:r>
                </w:p>
              </w:tc>
              <w:tc>
                <w:tcPr>
                  <w:tcW w:w="391" w:type="pct"/>
                  <w:tcBorders>
                    <w:top w:val="single" w:sz="2" w:space="0" w:color="auto"/>
                    <w:left w:val="single" w:sz="2" w:space="0" w:color="auto"/>
                    <w:bottom w:val="single" w:sz="2" w:space="0" w:color="auto"/>
                    <w:right w:val="single" w:sz="2" w:space="0" w:color="auto"/>
                  </w:tcBorders>
                  <w:vAlign w:val="center"/>
                  <w:hideMark/>
                </w:tcPr>
                <w:p w:rsidR="0000281C" w:rsidRDefault="0000281C" w:rsidP="003352E7">
                  <w:pPr>
                    <w:autoSpaceDE w:val="0"/>
                    <w:autoSpaceDN w:val="0"/>
                    <w:adjustRightInd w:val="0"/>
                    <w:snapToGrid w:val="0"/>
                    <w:jc w:val="center"/>
                    <w:rPr>
                      <w:rFonts w:asciiTheme="minorHAnsi" w:hAnsiTheme="minorHAnsi"/>
                      <w:color w:val="000000"/>
                      <w:szCs w:val="18"/>
                    </w:rPr>
                  </w:pPr>
                  <w:r>
                    <w:rPr>
                      <w:rFonts w:asciiTheme="minorHAnsi" w:hAnsiTheme="minorHAnsi" w:hint="eastAsia"/>
                      <w:color w:val="000000"/>
                      <w:szCs w:val="18"/>
                    </w:rPr>
                    <w:t>85</w:t>
                  </w:r>
                  <w:r w:rsidRPr="00602215">
                    <w:rPr>
                      <w:rFonts w:asciiTheme="minorHAnsi" w:hAnsiTheme="minorHAnsi"/>
                      <w:color w:val="000000"/>
                      <w:szCs w:val="18"/>
                    </w:rPr>
                    <w:t>m</w:t>
                  </w:r>
                </w:p>
              </w:tc>
              <w:tc>
                <w:tcPr>
                  <w:tcW w:w="391" w:type="pct"/>
                  <w:tcBorders>
                    <w:top w:val="single" w:sz="2" w:space="0" w:color="auto"/>
                    <w:left w:val="single" w:sz="2" w:space="0" w:color="auto"/>
                    <w:bottom w:val="single" w:sz="2" w:space="0" w:color="auto"/>
                    <w:right w:val="single" w:sz="2" w:space="0" w:color="auto"/>
                  </w:tcBorders>
                  <w:vAlign w:val="center"/>
                  <w:hideMark/>
                </w:tcPr>
                <w:p w:rsidR="0000281C" w:rsidRPr="00602215" w:rsidRDefault="0000281C" w:rsidP="003352E7">
                  <w:pPr>
                    <w:autoSpaceDE w:val="0"/>
                    <w:autoSpaceDN w:val="0"/>
                    <w:adjustRightInd w:val="0"/>
                    <w:snapToGrid w:val="0"/>
                    <w:jc w:val="center"/>
                    <w:rPr>
                      <w:rFonts w:asciiTheme="minorHAnsi" w:hAnsiTheme="minorHAnsi"/>
                      <w:color w:val="000000"/>
                      <w:szCs w:val="18"/>
                    </w:rPr>
                  </w:pPr>
                  <w:r w:rsidRPr="00602215">
                    <w:rPr>
                      <w:rFonts w:asciiTheme="minorHAnsi" w:hAnsiTheme="minorHAnsi"/>
                      <w:color w:val="000000"/>
                      <w:szCs w:val="18"/>
                    </w:rPr>
                    <w:t>15m</w:t>
                  </w:r>
                </w:p>
              </w:tc>
              <w:tc>
                <w:tcPr>
                  <w:tcW w:w="468" w:type="pct"/>
                  <w:tcBorders>
                    <w:top w:val="single" w:sz="2" w:space="0" w:color="auto"/>
                    <w:left w:val="single" w:sz="2" w:space="0" w:color="auto"/>
                    <w:bottom w:val="single" w:sz="2" w:space="0" w:color="auto"/>
                    <w:right w:val="single" w:sz="2" w:space="0" w:color="auto"/>
                  </w:tcBorders>
                  <w:vAlign w:val="center"/>
                  <w:hideMark/>
                </w:tcPr>
                <w:p w:rsidR="0000281C" w:rsidRPr="00602215" w:rsidRDefault="0000281C" w:rsidP="003352E7">
                  <w:pPr>
                    <w:autoSpaceDE w:val="0"/>
                    <w:autoSpaceDN w:val="0"/>
                    <w:adjustRightInd w:val="0"/>
                    <w:snapToGrid w:val="0"/>
                    <w:jc w:val="center"/>
                    <w:rPr>
                      <w:rFonts w:asciiTheme="minorHAnsi" w:hAnsiTheme="minorHAnsi"/>
                      <w:color w:val="000000"/>
                      <w:szCs w:val="18"/>
                    </w:rPr>
                  </w:pPr>
                  <w:r>
                    <w:rPr>
                      <w:rFonts w:asciiTheme="minorHAnsi" w:hAnsiTheme="minorHAnsi" w:hint="eastAsia"/>
                      <w:color w:val="000000"/>
                      <w:szCs w:val="18"/>
                    </w:rPr>
                    <w:t>0.18m</w:t>
                  </w:r>
                </w:p>
              </w:tc>
              <w:tc>
                <w:tcPr>
                  <w:tcW w:w="625" w:type="pct"/>
                  <w:tcBorders>
                    <w:top w:val="single" w:sz="2" w:space="0" w:color="auto"/>
                    <w:left w:val="single" w:sz="2" w:space="0" w:color="auto"/>
                    <w:bottom w:val="single" w:sz="2" w:space="0" w:color="auto"/>
                    <w:right w:val="single" w:sz="2" w:space="0" w:color="auto"/>
                  </w:tcBorders>
                  <w:vAlign w:val="center"/>
                  <w:hideMark/>
                </w:tcPr>
                <w:p w:rsidR="0000281C" w:rsidRDefault="0000281C" w:rsidP="003352E7">
                  <w:pPr>
                    <w:autoSpaceDE w:val="0"/>
                    <w:autoSpaceDN w:val="0"/>
                    <w:adjustRightInd w:val="0"/>
                    <w:snapToGrid w:val="0"/>
                    <w:jc w:val="center"/>
                    <w:rPr>
                      <w:rFonts w:asciiTheme="minorHAnsi" w:hAnsiTheme="minorHAnsi"/>
                      <w:color w:val="000000"/>
                      <w:szCs w:val="18"/>
                    </w:rPr>
                  </w:pPr>
                  <w:r>
                    <w:rPr>
                      <w:rFonts w:asciiTheme="minorHAnsi" w:hAnsiTheme="minorHAnsi" w:hint="eastAsia"/>
                      <w:color w:val="000000"/>
                      <w:szCs w:val="18"/>
                    </w:rPr>
                    <w:t>14.91</w:t>
                  </w:r>
                  <w:r w:rsidRPr="00602215">
                    <w:rPr>
                      <w:rFonts w:asciiTheme="minorHAnsi" w:hAnsiTheme="minorHAnsi"/>
                      <w:color w:val="000000"/>
                      <w:szCs w:val="18"/>
                    </w:rPr>
                    <w:t>m/s</w:t>
                  </w:r>
                </w:p>
              </w:tc>
              <w:tc>
                <w:tcPr>
                  <w:tcW w:w="547" w:type="pct"/>
                  <w:tcBorders>
                    <w:top w:val="single" w:sz="2" w:space="0" w:color="auto"/>
                    <w:left w:val="single" w:sz="2" w:space="0" w:color="auto"/>
                    <w:bottom w:val="single" w:sz="2" w:space="0" w:color="auto"/>
                    <w:right w:val="single" w:sz="2" w:space="0" w:color="auto"/>
                  </w:tcBorders>
                  <w:vAlign w:val="center"/>
                  <w:hideMark/>
                </w:tcPr>
                <w:p w:rsidR="0000281C" w:rsidRPr="0000281C" w:rsidRDefault="0000281C" w:rsidP="003352E7">
                  <w:pPr>
                    <w:autoSpaceDE w:val="0"/>
                    <w:autoSpaceDN w:val="0"/>
                    <w:adjustRightInd w:val="0"/>
                    <w:snapToGrid w:val="0"/>
                    <w:jc w:val="center"/>
                    <w:rPr>
                      <w:rFonts w:asciiTheme="minorHAnsi" w:hAnsiTheme="minorHAnsi"/>
                      <w:szCs w:val="18"/>
                    </w:rPr>
                  </w:pPr>
                  <w:r w:rsidRPr="0000281C">
                    <w:rPr>
                      <w:rFonts w:asciiTheme="minorHAnsi" w:hAnsiTheme="minorHAnsi"/>
                      <w:szCs w:val="18"/>
                    </w:rPr>
                    <w:t>20</w:t>
                  </w:r>
                  <w:r w:rsidRPr="0000281C">
                    <w:rPr>
                      <w:rFonts w:asciiTheme="minorHAnsi" w:hAnsi="宋体" w:cs="宋体"/>
                      <w:szCs w:val="18"/>
                    </w:rPr>
                    <w:t>℃</w:t>
                  </w:r>
                </w:p>
              </w:tc>
              <w:tc>
                <w:tcPr>
                  <w:tcW w:w="621" w:type="pct"/>
                  <w:tcBorders>
                    <w:top w:val="single" w:sz="2" w:space="0" w:color="auto"/>
                    <w:left w:val="single" w:sz="2" w:space="0" w:color="auto"/>
                    <w:bottom w:val="single" w:sz="2" w:space="0" w:color="auto"/>
                    <w:right w:val="nil"/>
                  </w:tcBorders>
                  <w:vAlign w:val="center"/>
                  <w:hideMark/>
                </w:tcPr>
                <w:p w:rsidR="0000281C" w:rsidRPr="00937805" w:rsidRDefault="0000281C" w:rsidP="003352E7">
                  <w:pPr>
                    <w:autoSpaceDE w:val="0"/>
                    <w:autoSpaceDN w:val="0"/>
                    <w:adjustRightInd w:val="0"/>
                    <w:snapToGrid w:val="0"/>
                    <w:jc w:val="center"/>
                    <w:rPr>
                      <w:rFonts w:asciiTheme="minorHAnsi" w:hAnsiTheme="minorHAnsi"/>
                      <w:szCs w:val="18"/>
                    </w:rPr>
                  </w:pPr>
                  <w:r w:rsidRPr="00937805">
                    <w:rPr>
                      <w:rFonts w:asciiTheme="minorHAnsi" w:hAnsiTheme="minorHAnsi" w:hint="eastAsia"/>
                      <w:szCs w:val="18"/>
                    </w:rPr>
                    <w:t>0.003</w:t>
                  </w:r>
                  <w:r w:rsidRPr="00937805">
                    <w:rPr>
                      <w:rFonts w:asciiTheme="minorHAnsi" w:hAnsiTheme="minorHAnsi"/>
                      <w:szCs w:val="18"/>
                    </w:rPr>
                    <w:t>kg/h</w:t>
                  </w:r>
                </w:p>
              </w:tc>
            </w:tr>
            <w:tr w:rsidR="0000281C" w:rsidRPr="00602215" w:rsidTr="0000281C">
              <w:trPr>
                <w:trHeight w:val="397"/>
              </w:trPr>
              <w:tc>
                <w:tcPr>
                  <w:tcW w:w="628" w:type="pct"/>
                  <w:tcBorders>
                    <w:top w:val="single" w:sz="2" w:space="0" w:color="auto"/>
                    <w:left w:val="nil"/>
                    <w:bottom w:val="single" w:sz="12" w:space="0" w:color="auto"/>
                    <w:right w:val="single" w:sz="2" w:space="0" w:color="auto"/>
                  </w:tcBorders>
                  <w:vAlign w:val="center"/>
                  <w:hideMark/>
                </w:tcPr>
                <w:p w:rsidR="0000281C" w:rsidRPr="00602215" w:rsidRDefault="0000281C">
                  <w:pPr>
                    <w:autoSpaceDE w:val="0"/>
                    <w:autoSpaceDN w:val="0"/>
                    <w:adjustRightInd w:val="0"/>
                    <w:snapToGrid w:val="0"/>
                    <w:jc w:val="center"/>
                    <w:rPr>
                      <w:rFonts w:asciiTheme="minorHAnsi"/>
                      <w:color w:val="000000"/>
                      <w:szCs w:val="18"/>
                    </w:rPr>
                  </w:pPr>
                  <w:r>
                    <w:rPr>
                      <w:rFonts w:asciiTheme="minorHAnsi" w:hint="eastAsia"/>
                      <w:color w:val="000000"/>
                      <w:szCs w:val="18"/>
                    </w:rPr>
                    <w:t>2</w:t>
                  </w:r>
                  <w:r w:rsidRPr="00A31D24">
                    <w:rPr>
                      <w:rFonts w:asciiTheme="minorHAnsi" w:hint="eastAsia"/>
                      <w:color w:val="000000"/>
                      <w:szCs w:val="18"/>
                    </w:rPr>
                    <w:t>#</w:t>
                  </w:r>
                  <w:r w:rsidRPr="00A31D24">
                    <w:rPr>
                      <w:rFonts w:asciiTheme="minorHAnsi" w:hint="eastAsia"/>
                      <w:color w:val="000000"/>
                      <w:szCs w:val="18"/>
                    </w:rPr>
                    <w:t>排气筒</w:t>
                  </w:r>
                </w:p>
              </w:tc>
              <w:tc>
                <w:tcPr>
                  <w:tcW w:w="704" w:type="pct"/>
                  <w:tcBorders>
                    <w:top w:val="single" w:sz="2" w:space="0" w:color="auto"/>
                    <w:left w:val="single" w:sz="2" w:space="0" w:color="auto"/>
                    <w:bottom w:val="single" w:sz="12" w:space="0" w:color="auto"/>
                    <w:right w:val="single" w:sz="2" w:space="0" w:color="auto"/>
                  </w:tcBorders>
                  <w:vAlign w:val="center"/>
                  <w:hideMark/>
                </w:tcPr>
                <w:p w:rsidR="0000281C" w:rsidRPr="00602215" w:rsidRDefault="0000281C" w:rsidP="003352E7">
                  <w:pPr>
                    <w:autoSpaceDE w:val="0"/>
                    <w:autoSpaceDN w:val="0"/>
                    <w:adjustRightInd w:val="0"/>
                    <w:snapToGrid w:val="0"/>
                    <w:jc w:val="center"/>
                    <w:rPr>
                      <w:rFonts w:asciiTheme="minorHAnsi" w:hAnsiTheme="minorHAnsi"/>
                      <w:color w:val="000000"/>
                      <w:szCs w:val="18"/>
                    </w:rPr>
                  </w:pPr>
                  <w:r w:rsidRPr="004C5F9E">
                    <w:rPr>
                      <w:rFonts w:asciiTheme="minorHAnsi" w:hAnsiTheme="minorHAnsi"/>
                      <w:color w:val="000000"/>
                      <w:szCs w:val="18"/>
                    </w:rPr>
                    <w:t>113.367902</w:t>
                  </w:r>
                </w:p>
              </w:tc>
              <w:tc>
                <w:tcPr>
                  <w:tcW w:w="626" w:type="pct"/>
                  <w:tcBorders>
                    <w:top w:val="single" w:sz="2" w:space="0" w:color="auto"/>
                    <w:left w:val="single" w:sz="2" w:space="0" w:color="auto"/>
                    <w:bottom w:val="single" w:sz="12" w:space="0" w:color="auto"/>
                    <w:right w:val="single" w:sz="2" w:space="0" w:color="auto"/>
                  </w:tcBorders>
                  <w:vAlign w:val="center"/>
                  <w:hideMark/>
                </w:tcPr>
                <w:p w:rsidR="0000281C" w:rsidRPr="00602215" w:rsidRDefault="0000281C" w:rsidP="003352E7">
                  <w:pPr>
                    <w:autoSpaceDE w:val="0"/>
                    <w:autoSpaceDN w:val="0"/>
                    <w:adjustRightInd w:val="0"/>
                    <w:snapToGrid w:val="0"/>
                    <w:jc w:val="center"/>
                    <w:rPr>
                      <w:rFonts w:asciiTheme="minorHAnsi" w:hAnsiTheme="minorHAnsi"/>
                      <w:color w:val="000000"/>
                      <w:szCs w:val="18"/>
                    </w:rPr>
                  </w:pPr>
                  <w:r w:rsidRPr="004C5F9E">
                    <w:rPr>
                      <w:rFonts w:asciiTheme="minorHAnsi" w:hAnsiTheme="minorHAnsi"/>
                      <w:color w:val="000000"/>
                      <w:szCs w:val="18"/>
                    </w:rPr>
                    <w:t>33.746756</w:t>
                  </w:r>
                </w:p>
              </w:tc>
              <w:tc>
                <w:tcPr>
                  <w:tcW w:w="391" w:type="pct"/>
                  <w:tcBorders>
                    <w:top w:val="single" w:sz="2" w:space="0" w:color="auto"/>
                    <w:left w:val="single" w:sz="2" w:space="0" w:color="auto"/>
                    <w:bottom w:val="single" w:sz="12" w:space="0" w:color="auto"/>
                    <w:right w:val="single" w:sz="2" w:space="0" w:color="auto"/>
                  </w:tcBorders>
                  <w:vAlign w:val="center"/>
                  <w:hideMark/>
                </w:tcPr>
                <w:p w:rsidR="0000281C" w:rsidRPr="00602215" w:rsidRDefault="0000281C" w:rsidP="003352E7">
                  <w:pPr>
                    <w:autoSpaceDE w:val="0"/>
                    <w:autoSpaceDN w:val="0"/>
                    <w:adjustRightInd w:val="0"/>
                    <w:snapToGrid w:val="0"/>
                    <w:jc w:val="center"/>
                    <w:rPr>
                      <w:rFonts w:asciiTheme="minorHAnsi" w:hAnsiTheme="minorHAnsi"/>
                      <w:color w:val="000000"/>
                      <w:szCs w:val="18"/>
                    </w:rPr>
                  </w:pPr>
                  <w:r>
                    <w:rPr>
                      <w:rFonts w:asciiTheme="minorHAnsi" w:hAnsiTheme="minorHAnsi" w:hint="eastAsia"/>
                      <w:color w:val="000000"/>
                      <w:szCs w:val="18"/>
                    </w:rPr>
                    <w:t>84</w:t>
                  </w:r>
                  <w:r w:rsidRPr="00602215">
                    <w:rPr>
                      <w:rFonts w:asciiTheme="minorHAnsi" w:hAnsiTheme="minorHAnsi"/>
                      <w:color w:val="000000"/>
                      <w:szCs w:val="18"/>
                    </w:rPr>
                    <w:t>m</w:t>
                  </w:r>
                </w:p>
              </w:tc>
              <w:tc>
                <w:tcPr>
                  <w:tcW w:w="391" w:type="pct"/>
                  <w:tcBorders>
                    <w:top w:val="single" w:sz="2" w:space="0" w:color="auto"/>
                    <w:left w:val="single" w:sz="2" w:space="0" w:color="auto"/>
                    <w:bottom w:val="single" w:sz="12" w:space="0" w:color="auto"/>
                    <w:right w:val="single" w:sz="2" w:space="0" w:color="auto"/>
                  </w:tcBorders>
                  <w:vAlign w:val="center"/>
                  <w:hideMark/>
                </w:tcPr>
                <w:p w:rsidR="0000281C" w:rsidRPr="00602215" w:rsidRDefault="0000281C" w:rsidP="003352E7">
                  <w:pPr>
                    <w:autoSpaceDE w:val="0"/>
                    <w:autoSpaceDN w:val="0"/>
                    <w:adjustRightInd w:val="0"/>
                    <w:snapToGrid w:val="0"/>
                    <w:jc w:val="center"/>
                    <w:rPr>
                      <w:rFonts w:asciiTheme="minorHAnsi" w:hAnsiTheme="minorHAnsi"/>
                      <w:color w:val="000000"/>
                      <w:szCs w:val="18"/>
                    </w:rPr>
                  </w:pPr>
                  <w:r w:rsidRPr="00602215">
                    <w:rPr>
                      <w:rFonts w:asciiTheme="minorHAnsi" w:hAnsiTheme="minorHAnsi"/>
                      <w:color w:val="000000"/>
                      <w:szCs w:val="18"/>
                    </w:rPr>
                    <w:t>15m</w:t>
                  </w:r>
                </w:p>
              </w:tc>
              <w:tc>
                <w:tcPr>
                  <w:tcW w:w="468" w:type="pct"/>
                  <w:tcBorders>
                    <w:top w:val="single" w:sz="2" w:space="0" w:color="auto"/>
                    <w:left w:val="single" w:sz="2" w:space="0" w:color="auto"/>
                    <w:bottom w:val="single" w:sz="12" w:space="0" w:color="auto"/>
                    <w:right w:val="single" w:sz="2" w:space="0" w:color="auto"/>
                  </w:tcBorders>
                  <w:vAlign w:val="center"/>
                  <w:hideMark/>
                </w:tcPr>
                <w:p w:rsidR="0000281C" w:rsidRPr="00602215" w:rsidRDefault="0000281C" w:rsidP="003352E7">
                  <w:pPr>
                    <w:autoSpaceDE w:val="0"/>
                    <w:autoSpaceDN w:val="0"/>
                    <w:adjustRightInd w:val="0"/>
                    <w:snapToGrid w:val="0"/>
                    <w:jc w:val="center"/>
                    <w:rPr>
                      <w:rFonts w:asciiTheme="minorHAnsi" w:hAnsiTheme="minorHAnsi"/>
                      <w:color w:val="000000"/>
                      <w:szCs w:val="18"/>
                    </w:rPr>
                  </w:pPr>
                  <w:r w:rsidRPr="00602215">
                    <w:rPr>
                      <w:rFonts w:asciiTheme="minorHAnsi" w:hAnsiTheme="minorHAnsi"/>
                      <w:color w:val="000000"/>
                      <w:szCs w:val="18"/>
                    </w:rPr>
                    <w:t>0.</w:t>
                  </w:r>
                  <w:r>
                    <w:rPr>
                      <w:rFonts w:asciiTheme="minorHAnsi" w:hAnsiTheme="minorHAnsi" w:hint="eastAsia"/>
                      <w:color w:val="000000"/>
                      <w:szCs w:val="18"/>
                    </w:rPr>
                    <w:t>31</w:t>
                  </w:r>
                  <w:r w:rsidRPr="00602215">
                    <w:rPr>
                      <w:rFonts w:asciiTheme="minorHAnsi" w:hAnsiTheme="minorHAnsi"/>
                      <w:color w:val="000000"/>
                      <w:szCs w:val="18"/>
                    </w:rPr>
                    <w:t>m</w:t>
                  </w:r>
                </w:p>
              </w:tc>
              <w:tc>
                <w:tcPr>
                  <w:tcW w:w="625" w:type="pct"/>
                  <w:tcBorders>
                    <w:top w:val="single" w:sz="2" w:space="0" w:color="auto"/>
                    <w:left w:val="single" w:sz="2" w:space="0" w:color="auto"/>
                    <w:bottom w:val="single" w:sz="12" w:space="0" w:color="auto"/>
                    <w:right w:val="single" w:sz="2" w:space="0" w:color="auto"/>
                  </w:tcBorders>
                  <w:vAlign w:val="center"/>
                  <w:hideMark/>
                </w:tcPr>
                <w:p w:rsidR="0000281C" w:rsidRPr="00602215" w:rsidRDefault="0000281C" w:rsidP="003352E7">
                  <w:pPr>
                    <w:autoSpaceDE w:val="0"/>
                    <w:autoSpaceDN w:val="0"/>
                    <w:adjustRightInd w:val="0"/>
                    <w:snapToGrid w:val="0"/>
                    <w:jc w:val="center"/>
                    <w:rPr>
                      <w:rFonts w:asciiTheme="minorHAnsi" w:hAnsiTheme="minorHAnsi"/>
                      <w:color w:val="000000"/>
                      <w:szCs w:val="18"/>
                    </w:rPr>
                  </w:pPr>
                  <w:r>
                    <w:rPr>
                      <w:rFonts w:asciiTheme="minorHAnsi" w:hAnsiTheme="minorHAnsi" w:hint="eastAsia"/>
                      <w:color w:val="000000"/>
                      <w:szCs w:val="18"/>
                    </w:rPr>
                    <w:t>15.08</w:t>
                  </w:r>
                  <w:r w:rsidRPr="00602215">
                    <w:rPr>
                      <w:rFonts w:asciiTheme="minorHAnsi" w:hAnsiTheme="minorHAnsi"/>
                      <w:color w:val="000000"/>
                      <w:szCs w:val="18"/>
                    </w:rPr>
                    <w:t>m/s</w:t>
                  </w:r>
                </w:p>
              </w:tc>
              <w:tc>
                <w:tcPr>
                  <w:tcW w:w="547" w:type="pct"/>
                  <w:tcBorders>
                    <w:top w:val="single" w:sz="2" w:space="0" w:color="auto"/>
                    <w:left w:val="single" w:sz="2" w:space="0" w:color="auto"/>
                    <w:bottom w:val="single" w:sz="12" w:space="0" w:color="auto"/>
                    <w:right w:val="single" w:sz="2" w:space="0" w:color="auto"/>
                  </w:tcBorders>
                  <w:vAlign w:val="center"/>
                  <w:hideMark/>
                </w:tcPr>
                <w:p w:rsidR="0000281C" w:rsidRPr="0000281C" w:rsidRDefault="0000281C" w:rsidP="003352E7">
                  <w:pPr>
                    <w:autoSpaceDE w:val="0"/>
                    <w:autoSpaceDN w:val="0"/>
                    <w:adjustRightInd w:val="0"/>
                    <w:snapToGrid w:val="0"/>
                    <w:jc w:val="center"/>
                    <w:rPr>
                      <w:rFonts w:asciiTheme="minorHAnsi" w:hAnsiTheme="minorHAnsi"/>
                      <w:szCs w:val="18"/>
                    </w:rPr>
                  </w:pPr>
                  <w:r w:rsidRPr="0000281C">
                    <w:rPr>
                      <w:rFonts w:asciiTheme="minorHAnsi" w:hAnsiTheme="minorHAnsi"/>
                      <w:szCs w:val="18"/>
                    </w:rPr>
                    <w:t>20</w:t>
                  </w:r>
                  <w:r w:rsidRPr="0000281C">
                    <w:rPr>
                      <w:rFonts w:asciiTheme="minorHAnsi" w:hAnsi="宋体" w:cs="宋体"/>
                      <w:szCs w:val="18"/>
                    </w:rPr>
                    <w:t>℃</w:t>
                  </w:r>
                </w:p>
              </w:tc>
              <w:tc>
                <w:tcPr>
                  <w:tcW w:w="621" w:type="pct"/>
                  <w:tcBorders>
                    <w:top w:val="single" w:sz="2" w:space="0" w:color="auto"/>
                    <w:left w:val="single" w:sz="2" w:space="0" w:color="auto"/>
                    <w:bottom w:val="single" w:sz="12" w:space="0" w:color="auto"/>
                    <w:right w:val="nil"/>
                  </w:tcBorders>
                  <w:vAlign w:val="center"/>
                  <w:hideMark/>
                </w:tcPr>
                <w:p w:rsidR="0000281C" w:rsidRPr="00937805" w:rsidRDefault="0000281C" w:rsidP="003352E7">
                  <w:pPr>
                    <w:autoSpaceDE w:val="0"/>
                    <w:autoSpaceDN w:val="0"/>
                    <w:adjustRightInd w:val="0"/>
                    <w:snapToGrid w:val="0"/>
                    <w:jc w:val="center"/>
                    <w:rPr>
                      <w:rFonts w:asciiTheme="minorHAnsi" w:hAnsiTheme="minorHAnsi"/>
                      <w:szCs w:val="18"/>
                    </w:rPr>
                  </w:pPr>
                  <w:r w:rsidRPr="00937805">
                    <w:rPr>
                      <w:rFonts w:asciiTheme="minorHAnsi" w:hAnsiTheme="minorHAnsi"/>
                      <w:szCs w:val="18"/>
                    </w:rPr>
                    <w:t>0.0</w:t>
                  </w:r>
                  <w:r w:rsidRPr="00937805">
                    <w:rPr>
                      <w:rFonts w:asciiTheme="minorHAnsi" w:hAnsiTheme="minorHAnsi" w:hint="eastAsia"/>
                      <w:szCs w:val="18"/>
                    </w:rPr>
                    <w:t>19</w:t>
                  </w:r>
                  <w:r w:rsidRPr="00937805">
                    <w:rPr>
                      <w:rFonts w:asciiTheme="minorHAnsi" w:hAnsiTheme="minorHAnsi"/>
                      <w:szCs w:val="18"/>
                    </w:rPr>
                    <w:t>kg/h</w:t>
                  </w:r>
                </w:p>
              </w:tc>
            </w:tr>
          </w:tbl>
          <w:p w:rsidR="008527D1" w:rsidRDefault="008527D1" w:rsidP="008527D1">
            <w:pPr>
              <w:spacing w:line="520" w:lineRule="exact"/>
              <w:ind w:firstLineChars="200" w:firstLine="480"/>
              <w:rPr>
                <w:rFonts w:ascii="Calibri"/>
                <w:bCs/>
                <w:sz w:val="24"/>
              </w:rPr>
            </w:pPr>
            <w:r>
              <w:rPr>
                <w:rFonts w:ascii="Calibri" w:hAnsi="Calibri"/>
                <w:bCs/>
                <w:sz w:val="24"/>
              </w:rPr>
              <w:t>B</w:t>
            </w:r>
            <w:r>
              <w:rPr>
                <w:rFonts w:ascii="Calibri" w:hint="eastAsia"/>
                <w:bCs/>
                <w:sz w:val="24"/>
              </w:rPr>
              <w:t>、估算模式计算结果</w:t>
            </w:r>
          </w:p>
          <w:p w:rsidR="008527D1" w:rsidRDefault="008527D1" w:rsidP="008527D1">
            <w:pPr>
              <w:spacing w:line="520" w:lineRule="exact"/>
              <w:ind w:firstLineChars="200" w:firstLine="480"/>
              <w:rPr>
                <w:rFonts w:asciiTheme="minorHAnsi" w:eastAsiaTheme="minorEastAsia" w:hAnsiTheme="minorHAnsi" w:cs="宋体"/>
                <w:bCs/>
                <w:sz w:val="24"/>
                <w:szCs w:val="25"/>
              </w:rPr>
            </w:pPr>
            <w:r>
              <w:rPr>
                <w:rFonts w:asciiTheme="minorHAnsi" w:eastAsiaTheme="minorEastAsia" w:hAnsiTheme="minorEastAsia" w:cs="宋体" w:hint="eastAsia"/>
                <w:bCs/>
                <w:sz w:val="24"/>
                <w:szCs w:val="25"/>
              </w:rPr>
              <w:t>项目采用</w:t>
            </w:r>
            <w:r>
              <w:rPr>
                <w:rFonts w:asciiTheme="minorHAnsi" w:eastAsiaTheme="minorEastAsia" w:hAnsiTheme="minorHAnsi" w:cs="宋体"/>
                <w:bCs/>
                <w:sz w:val="24"/>
                <w:szCs w:val="25"/>
              </w:rPr>
              <w:t>AERSCREEN</w:t>
            </w:r>
            <w:r>
              <w:rPr>
                <w:rFonts w:asciiTheme="minorHAnsi" w:eastAsiaTheme="minorEastAsia" w:hAnsiTheme="minorEastAsia" w:cs="宋体" w:hint="eastAsia"/>
                <w:bCs/>
                <w:sz w:val="24"/>
                <w:szCs w:val="25"/>
              </w:rPr>
              <w:t>模型预测</w:t>
            </w:r>
            <w:r>
              <w:rPr>
                <w:rFonts w:asciiTheme="minorHAnsi" w:eastAsiaTheme="minorEastAsia" w:hAnsiTheme="minorHAnsi" w:cs="宋体"/>
                <w:bCs/>
                <w:sz w:val="24"/>
                <w:szCs w:val="25"/>
              </w:rPr>
              <w:t>PM</w:t>
            </w:r>
            <w:r>
              <w:rPr>
                <w:rFonts w:asciiTheme="minorHAnsi" w:eastAsiaTheme="minorEastAsia" w:hAnsiTheme="minorHAnsi" w:cs="宋体"/>
                <w:bCs/>
                <w:sz w:val="24"/>
                <w:szCs w:val="25"/>
                <w:vertAlign w:val="subscript"/>
              </w:rPr>
              <w:t>10</w:t>
            </w:r>
            <w:r>
              <w:rPr>
                <w:rFonts w:asciiTheme="minorHAnsi" w:eastAsiaTheme="minorEastAsia" w:hAnsiTheme="minorEastAsia" w:cs="宋体" w:hint="eastAsia"/>
                <w:bCs/>
                <w:sz w:val="24"/>
                <w:szCs w:val="25"/>
              </w:rPr>
              <w:t>的最大地面浓度和占标率，其预测结果见下表：</w:t>
            </w:r>
          </w:p>
          <w:p w:rsidR="008527D1" w:rsidRDefault="008527D1" w:rsidP="008527D1">
            <w:pPr>
              <w:pStyle w:val="00"/>
              <w:spacing w:before="31"/>
              <w:ind w:firstLine="480"/>
              <w:rPr>
                <w:rFonts w:ascii="黑体" w:eastAsia="黑体"/>
              </w:rPr>
            </w:pPr>
            <w:r w:rsidRPr="0000281C">
              <w:rPr>
                <w:rFonts w:ascii="Calibri" w:eastAsia="黑体" w:hAnsi="Calibri" w:cs="Calibri" w:hint="eastAsia"/>
              </w:rPr>
              <w:t>表</w:t>
            </w:r>
            <w:r w:rsidR="008144BD" w:rsidRPr="0000281C">
              <w:rPr>
                <w:rFonts w:ascii="Calibri" w:eastAsia="黑体" w:hAnsi="Calibri" w:cs="Calibri" w:hint="eastAsia"/>
              </w:rPr>
              <w:t>3</w:t>
            </w:r>
            <w:r w:rsidR="00FF2A98">
              <w:rPr>
                <w:rFonts w:ascii="Calibri" w:eastAsia="黑体" w:hAnsi="Calibri" w:cs="Calibri" w:hint="eastAsia"/>
              </w:rPr>
              <w:t>3</w:t>
            </w:r>
            <w:r>
              <w:rPr>
                <w:rFonts w:ascii="黑体" w:eastAsia="黑体" w:hint="eastAsia"/>
              </w:rPr>
              <w:t xml:space="preserve">         </w:t>
            </w:r>
            <w:r w:rsidR="00D9077E">
              <w:rPr>
                <w:rFonts w:ascii="黑体" w:eastAsia="黑体" w:hint="eastAsia"/>
              </w:rPr>
              <w:t xml:space="preserve"> </w:t>
            </w:r>
            <w:r w:rsidR="004D3F76">
              <w:rPr>
                <w:rFonts w:ascii="黑体" w:eastAsia="黑体" w:hint="eastAsia"/>
              </w:rPr>
              <w:t>焊接工序</w:t>
            </w:r>
            <w:r w:rsidR="00D9077E">
              <w:rPr>
                <w:rFonts w:ascii="黑体" w:eastAsia="黑体" w:hint="eastAsia"/>
              </w:rPr>
              <w:t>1#排气筒</w:t>
            </w:r>
            <w:r w:rsidR="004D3F76">
              <w:rPr>
                <w:rFonts w:ascii="黑体" w:eastAsia="黑体" w:hint="eastAsia"/>
              </w:rPr>
              <w:t>颗粒物</w:t>
            </w:r>
            <w:r>
              <w:rPr>
                <w:rFonts w:ascii="黑体" w:eastAsia="黑体" w:hint="eastAsia"/>
              </w:rPr>
              <w:t>有组织排放预测结果表</w:t>
            </w:r>
          </w:p>
          <w:tbl>
            <w:tblPr>
              <w:tblW w:w="4943" w:type="pct"/>
              <w:jc w:val="center"/>
              <w:tblBorders>
                <w:top w:val="single" w:sz="12" w:space="0" w:color="000000"/>
                <w:left w:val="single" w:sz="12" w:space="0" w:color="000000"/>
                <w:bottom w:val="single" w:sz="12" w:space="0" w:color="000000"/>
                <w:right w:val="single" w:sz="12" w:space="0" w:color="000000"/>
                <w:insideH w:val="single" w:sz="2" w:space="0" w:color="000000"/>
                <w:insideV w:val="single" w:sz="2" w:space="0" w:color="000000"/>
              </w:tblBorders>
              <w:tblLayout w:type="fixed"/>
              <w:tblLook w:val="04A0"/>
            </w:tblPr>
            <w:tblGrid>
              <w:gridCol w:w="3094"/>
              <w:gridCol w:w="2808"/>
              <w:gridCol w:w="3065"/>
            </w:tblGrid>
            <w:tr w:rsidR="004D3F76" w:rsidTr="00E9545B">
              <w:trPr>
                <w:cantSplit/>
                <w:trHeight w:val="393"/>
                <w:jc w:val="center"/>
              </w:trPr>
              <w:tc>
                <w:tcPr>
                  <w:tcW w:w="1725" w:type="pct"/>
                  <w:vMerge w:val="restart"/>
                  <w:tcBorders>
                    <w:top w:val="single" w:sz="12" w:space="0" w:color="000000"/>
                    <w:left w:val="nil"/>
                    <w:bottom w:val="single" w:sz="2" w:space="0" w:color="000000"/>
                    <w:right w:val="single" w:sz="2" w:space="0" w:color="000000"/>
                  </w:tcBorders>
                  <w:vAlign w:val="center"/>
                  <w:hideMark/>
                </w:tcPr>
                <w:p w:rsidR="004D3F76" w:rsidRDefault="004D3F76" w:rsidP="00E9545B">
                  <w:pPr>
                    <w:pStyle w:val="af7"/>
                    <w:rPr>
                      <w:rFonts w:asciiTheme="minorHAnsi" w:hAnsiTheme="minorHAnsi" w:cs="Calibri"/>
                      <w:kern w:val="0"/>
                      <w:szCs w:val="21"/>
                    </w:rPr>
                  </w:pPr>
                  <w:r>
                    <w:rPr>
                      <w:rFonts w:asciiTheme="minorHAnsi" w:hAnsi="Calibri" w:cs="Calibri" w:hint="eastAsia"/>
                      <w:szCs w:val="21"/>
                    </w:rPr>
                    <w:t>距源中心下风向距离</w:t>
                  </w:r>
                  <w:r>
                    <w:rPr>
                      <w:rFonts w:asciiTheme="minorHAnsi" w:hAnsiTheme="minorHAnsi" w:cs="Calibri"/>
                      <w:szCs w:val="21"/>
                    </w:rPr>
                    <w:t>D</w:t>
                  </w:r>
                  <w:r>
                    <w:rPr>
                      <w:rFonts w:asciiTheme="minorHAnsi" w:hAnsi="Calibri" w:cs="Calibri" w:hint="eastAsia"/>
                      <w:szCs w:val="21"/>
                    </w:rPr>
                    <w:t>（</w:t>
                  </w:r>
                  <w:r>
                    <w:rPr>
                      <w:rFonts w:asciiTheme="minorHAnsi" w:hAnsiTheme="minorHAnsi" w:cs="Calibri"/>
                      <w:szCs w:val="21"/>
                    </w:rPr>
                    <w:t>m</w:t>
                  </w:r>
                  <w:r>
                    <w:rPr>
                      <w:rFonts w:asciiTheme="minorHAnsi" w:hAnsi="Calibri" w:cs="Calibri" w:hint="eastAsia"/>
                      <w:szCs w:val="21"/>
                    </w:rPr>
                    <w:t>）</w:t>
                  </w:r>
                </w:p>
              </w:tc>
              <w:tc>
                <w:tcPr>
                  <w:tcW w:w="3275" w:type="pct"/>
                  <w:gridSpan w:val="2"/>
                  <w:tcBorders>
                    <w:top w:val="single" w:sz="12" w:space="0" w:color="000000"/>
                    <w:left w:val="single" w:sz="2" w:space="0" w:color="000000"/>
                    <w:bottom w:val="single" w:sz="2" w:space="0" w:color="000000"/>
                    <w:right w:val="nil"/>
                  </w:tcBorders>
                  <w:vAlign w:val="center"/>
                  <w:hideMark/>
                </w:tcPr>
                <w:p w:rsidR="004D3F76" w:rsidRDefault="00D9077E" w:rsidP="00E9545B">
                  <w:pPr>
                    <w:jc w:val="center"/>
                    <w:rPr>
                      <w:rFonts w:asciiTheme="minorHAnsi" w:hAnsiTheme="minorHAnsi" w:cs="Calibri"/>
                      <w:kern w:val="0"/>
                      <w:szCs w:val="21"/>
                    </w:rPr>
                  </w:pPr>
                  <w:r w:rsidRPr="00E9545B">
                    <w:rPr>
                      <w:rFonts w:asciiTheme="minorHAnsi" w:hAnsiTheme="minorHAnsi" w:hint="eastAsia"/>
                      <w:color w:val="000000"/>
                      <w:szCs w:val="21"/>
                    </w:rPr>
                    <w:t>1#</w:t>
                  </w:r>
                  <w:r w:rsidRPr="00E9545B">
                    <w:rPr>
                      <w:rFonts w:asciiTheme="minorHAnsi" w:hAnsiTheme="minorHAnsi" w:hint="eastAsia"/>
                      <w:color w:val="000000"/>
                      <w:szCs w:val="21"/>
                    </w:rPr>
                    <w:t>排气筒</w:t>
                  </w:r>
                  <w:r w:rsidR="004D3F76" w:rsidRPr="00E9545B">
                    <w:rPr>
                      <w:rFonts w:asciiTheme="minorHAnsi" w:hAnsiTheme="minorHAnsi"/>
                      <w:color w:val="000000"/>
                      <w:szCs w:val="21"/>
                    </w:rPr>
                    <w:t>PM</w:t>
                  </w:r>
                  <w:r w:rsidR="004D3F76" w:rsidRPr="00E9545B">
                    <w:rPr>
                      <w:rFonts w:asciiTheme="minorHAnsi" w:hAnsiTheme="minorHAnsi"/>
                      <w:color w:val="000000"/>
                      <w:szCs w:val="21"/>
                      <w:vertAlign w:val="subscript"/>
                    </w:rPr>
                    <w:t>10</w:t>
                  </w:r>
                </w:p>
              </w:tc>
            </w:tr>
            <w:tr w:rsidR="004D3F76" w:rsidTr="00E9545B">
              <w:trPr>
                <w:cantSplit/>
                <w:trHeight w:val="393"/>
                <w:jc w:val="center"/>
              </w:trPr>
              <w:tc>
                <w:tcPr>
                  <w:tcW w:w="1725" w:type="pct"/>
                  <w:vMerge/>
                  <w:tcBorders>
                    <w:top w:val="single" w:sz="12" w:space="0" w:color="000000"/>
                    <w:left w:val="nil"/>
                    <w:bottom w:val="single" w:sz="2" w:space="0" w:color="000000"/>
                    <w:right w:val="single" w:sz="2" w:space="0" w:color="000000"/>
                  </w:tcBorders>
                  <w:vAlign w:val="center"/>
                  <w:hideMark/>
                </w:tcPr>
                <w:p w:rsidR="004D3F76" w:rsidRDefault="004D3F76" w:rsidP="00E9545B">
                  <w:pPr>
                    <w:widowControl/>
                    <w:jc w:val="center"/>
                    <w:rPr>
                      <w:rFonts w:asciiTheme="minorHAnsi" w:hAnsiTheme="minorHAnsi" w:cs="Calibri"/>
                      <w:iCs/>
                      <w:color w:val="000000"/>
                      <w:kern w:val="0"/>
                      <w:szCs w:val="21"/>
                    </w:rPr>
                  </w:pP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4D3F76" w:rsidRPr="00E9545B" w:rsidRDefault="004D3F76" w:rsidP="00E9545B">
                  <w:pPr>
                    <w:jc w:val="center"/>
                    <w:rPr>
                      <w:rFonts w:asciiTheme="minorHAnsi" w:hAnsiTheme="minorHAnsi"/>
                      <w:color w:val="000000"/>
                      <w:szCs w:val="21"/>
                    </w:rPr>
                  </w:pPr>
                  <w:r w:rsidRPr="00E9545B">
                    <w:rPr>
                      <w:rFonts w:asciiTheme="minorHAnsi" w:hAnsiTheme="minorHAnsi" w:hint="eastAsia"/>
                      <w:color w:val="000000"/>
                      <w:szCs w:val="21"/>
                    </w:rPr>
                    <w:t>下风向预测浓度</w:t>
                  </w:r>
                  <w:r w:rsidRPr="00E9545B">
                    <w:rPr>
                      <w:rFonts w:asciiTheme="minorHAnsi" w:hAnsiTheme="minorHAnsi"/>
                      <w:color w:val="000000"/>
                      <w:szCs w:val="21"/>
                    </w:rPr>
                    <w:t>C</w:t>
                  </w:r>
                  <w:r w:rsidRPr="00E9545B">
                    <w:rPr>
                      <w:rFonts w:asciiTheme="minorHAnsi" w:hAnsiTheme="minorHAnsi"/>
                      <w:color w:val="000000"/>
                      <w:szCs w:val="21"/>
                      <w:vertAlign w:val="subscript"/>
                    </w:rPr>
                    <w:t>i1</w:t>
                  </w:r>
                  <w:r w:rsidRPr="00E9545B">
                    <w:rPr>
                      <w:rFonts w:asciiTheme="minorHAnsi" w:hAnsiTheme="minorHAnsi" w:hint="eastAsia"/>
                      <w:color w:val="000000"/>
                      <w:szCs w:val="21"/>
                    </w:rPr>
                    <w:t>（</w:t>
                  </w:r>
                  <w:r w:rsidRPr="00E9545B">
                    <w:rPr>
                      <w:rFonts w:asciiTheme="minorHAnsi" w:hAnsiTheme="minorHAnsi"/>
                      <w:color w:val="000000"/>
                      <w:szCs w:val="21"/>
                    </w:rPr>
                    <w:t>μg/m</w:t>
                  </w:r>
                  <w:r w:rsidRPr="00E9545B">
                    <w:rPr>
                      <w:rFonts w:asciiTheme="minorHAnsi" w:hAnsiTheme="minorHAnsi"/>
                      <w:color w:val="000000"/>
                      <w:szCs w:val="21"/>
                      <w:vertAlign w:val="superscript"/>
                    </w:rPr>
                    <w:t>3</w:t>
                  </w:r>
                  <w:r w:rsidRPr="00E9545B">
                    <w:rPr>
                      <w:rFonts w:asciiTheme="minorHAnsi" w:hAnsiTheme="minorHAnsi" w:hint="eastAsia"/>
                      <w:color w:val="000000"/>
                      <w:szCs w:val="21"/>
                    </w:rPr>
                    <w:t>）</w:t>
                  </w:r>
                </w:p>
              </w:tc>
              <w:tc>
                <w:tcPr>
                  <w:tcW w:w="1709" w:type="pct"/>
                  <w:tcBorders>
                    <w:top w:val="single" w:sz="2" w:space="0" w:color="000000"/>
                    <w:left w:val="single" w:sz="4" w:space="0" w:color="auto"/>
                    <w:bottom w:val="single" w:sz="2" w:space="0" w:color="000000"/>
                    <w:right w:val="nil"/>
                  </w:tcBorders>
                  <w:vAlign w:val="center"/>
                  <w:hideMark/>
                </w:tcPr>
                <w:p w:rsidR="004D3F76" w:rsidRPr="00E9545B" w:rsidRDefault="004D3F76" w:rsidP="00E9545B">
                  <w:pPr>
                    <w:jc w:val="center"/>
                    <w:rPr>
                      <w:rFonts w:asciiTheme="minorHAnsi" w:hAnsiTheme="minorHAnsi"/>
                      <w:color w:val="000000"/>
                      <w:szCs w:val="21"/>
                    </w:rPr>
                  </w:pPr>
                  <w:r w:rsidRPr="00E9545B">
                    <w:rPr>
                      <w:rFonts w:asciiTheme="minorHAnsi" w:hAnsiTheme="minorHAnsi" w:hint="eastAsia"/>
                      <w:color w:val="000000"/>
                      <w:szCs w:val="21"/>
                    </w:rPr>
                    <w:t>占标率（</w:t>
                  </w:r>
                  <w:r w:rsidRPr="00E9545B">
                    <w:rPr>
                      <w:rFonts w:asciiTheme="minorHAnsi" w:hAnsiTheme="minorHAnsi"/>
                      <w:color w:val="000000"/>
                      <w:szCs w:val="21"/>
                    </w:rPr>
                    <w:t>%</w:t>
                  </w:r>
                  <w:r w:rsidRPr="00E9545B">
                    <w:rPr>
                      <w:rFonts w:asciiTheme="minorHAnsi" w:hAnsiTheme="minorHAnsi" w:hint="eastAsia"/>
                      <w:color w:val="000000"/>
                      <w:szCs w:val="21"/>
                    </w:rPr>
                    <w:t>）</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szCs w:val="21"/>
                    </w:rPr>
                    <w:t>25</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0.2479</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0.0551</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szCs w:val="21"/>
                    </w:rPr>
                    <w:t>50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0.2145</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pStyle w:val="af7"/>
                    <w:rPr>
                      <w:rFonts w:asciiTheme="minorHAnsi" w:hAnsiTheme="minorHAnsi"/>
                      <w:iCs w:val="0"/>
                      <w:color w:val="auto"/>
                      <w:szCs w:val="21"/>
                    </w:rPr>
                  </w:pPr>
                  <w:r w:rsidRPr="0000281C">
                    <w:rPr>
                      <w:rFonts w:asciiTheme="minorHAnsi" w:hAnsiTheme="minorHAnsi" w:hint="eastAsia"/>
                      <w:iCs w:val="0"/>
                      <w:color w:val="auto"/>
                      <w:szCs w:val="21"/>
                    </w:rPr>
                    <w:t>0.0477</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szCs w:val="21"/>
                    </w:rPr>
                    <w:t>75</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0.3619</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0.0804</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szCs w:val="21"/>
                    </w:rPr>
                    <w:t>100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0.2936</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0.0652</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125</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0.3621</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0.0805</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141</w:t>
                  </w:r>
                  <w:r w:rsidRPr="0000281C">
                    <w:rPr>
                      <w:rFonts w:asciiTheme="minorHAnsi" w:hAnsiTheme="minorHAnsi" w:hint="eastAsia"/>
                      <w:szCs w:val="21"/>
                    </w:rPr>
                    <w:t>（最大落地浓度）</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0.3958</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0.0880</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szCs w:val="21"/>
                    </w:rPr>
                    <w:t>150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0.3898</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0.0866</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szCs w:val="21"/>
                    </w:rPr>
                    <w:t>175</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0.3615</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0.0803</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szCs w:val="21"/>
                    </w:rPr>
                    <w:t>200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0.3288</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0.0731</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szCs w:val="21"/>
                    </w:rPr>
                    <w:t>250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0.2687</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0.0597</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szCs w:val="21"/>
                    </w:rPr>
                    <w:t>300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0.2329</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0.0518</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325</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0.2249</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0.0500</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szCs w:val="21"/>
                    </w:rPr>
                    <w:t>350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0.2190</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0.0487</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szCs w:val="21"/>
                    </w:rPr>
                    <w:t>400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0.2087</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0.0464</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szCs w:val="21"/>
                    </w:rPr>
                    <w:t>450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0.1812</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0.0403</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szCs w:val="21"/>
                    </w:rPr>
                    <w:lastRenderedPageBreak/>
                    <w:t>500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0.1744</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0.0387</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szCs w:val="21"/>
                    </w:rPr>
                    <w:t>600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0.1470</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0.0327</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szCs w:val="21"/>
                    </w:rPr>
                    <w:t>700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0.1317</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0.0293</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szCs w:val="21"/>
                    </w:rPr>
                    <w:t>800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0.1047</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0.0233</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szCs w:val="21"/>
                    </w:rPr>
                    <w:t>900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0.0938</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0.0208</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szCs w:val="21"/>
                    </w:rPr>
                    <w:t>1000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0.0888</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0.0197</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szCs w:val="21"/>
                    </w:rPr>
                    <w:t>1500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0.0581</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0.0129</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szCs w:val="21"/>
                    </w:rPr>
                    <w:t>2000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0.0497</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0.0110</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szCs w:val="21"/>
                    </w:rPr>
                    <w:t>2500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0.0397</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E9545B">
                  <w:pPr>
                    <w:jc w:val="center"/>
                    <w:rPr>
                      <w:rFonts w:asciiTheme="minorHAnsi" w:hAnsiTheme="minorHAnsi"/>
                      <w:szCs w:val="21"/>
                    </w:rPr>
                  </w:pPr>
                  <w:r w:rsidRPr="0000281C">
                    <w:rPr>
                      <w:rFonts w:asciiTheme="minorHAnsi" w:hAnsiTheme="minorHAnsi" w:hint="eastAsia"/>
                      <w:szCs w:val="21"/>
                    </w:rPr>
                    <w:t>0.0088</w:t>
                  </w:r>
                </w:p>
              </w:tc>
            </w:tr>
            <w:tr w:rsidR="00E9545B" w:rsidTr="00E9545B">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E9545B" w:rsidRPr="0000281C" w:rsidRDefault="00E9545B" w:rsidP="0000281C">
                  <w:pPr>
                    <w:jc w:val="center"/>
                    <w:rPr>
                      <w:rFonts w:asciiTheme="minorHAnsi" w:hAnsiTheme="minorHAnsi"/>
                      <w:szCs w:val="21"/>
                    </w:rPr>
                  </w:pPr>
                  <w:r w:rsidRPr="0000281C">
                    <w:rPr>
                      <w:rFonts w:asciiTheme="minorHAnsi" w:hAnsiTheme="minorHAnsi" w:hint="eastAsia"/>
                      <w:szCs w:val="21"/>
                    </w:rPr>
                    <w:t>最大浓度</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00281C" w:rsidRDefault="00E9545B" w:rsidP="0000281C">
                  <w:pPr>
                    <w:pStyle w:val="af7"/>
                    <w:spacing w:line="240" w:lineRule="auto"/>
                    <w:rPr>
                      <w:rFonts w:asciiTheme="minorHAnsi" w:hAnsiTheme="minorHAnsi"/>
                      <w:iCs w:val="0"/>
                      <w:color w:val="auto"/>
                      <w:szCs w:val="21"/>
                    </w:rPr>
                  </w:pPr>
                  <w:r w:rsidRPr="0000281C">
                    <w:rPr>
                      <w:rFonts w:asciiTheme="minorHAnsi" w:hAnsiTheme="minorHAnsi" w:hint="eastAsia"/>
                      <w:iCs w:val="0"/>
                      <w:color w:val="auto"/>
                      <w:szCs w:val="21"/>
                    </w:rPr>
                    <w:t>0.3958</w:t>
                  </w:r>
                </w:p>
              </w:tc>
              <w:tc>
                <w:tcPr>
                  <w:tcW w:w="1709" w:type="pct"/>
                  <w:tcBorders>
                    <w:top w:val="single" w:sz="2" w:space="0" w:color="000000"/>
                    <w:left w:val="single" w:sz="4" w:space="0" w:color="auto"/>
                    <w:bottom w:val="single" w:sz="2" w:space="0" w:color="000000"/>
                    <w:right w:val="nil"/>
                  </w:tcBorders>
                  <w:vAlign w:val="center"/>
                  <w:hideMark/>
                </w:tcPr>
                <w:p w:rsidR="00E9545B" w:rsidRPr="0000281C" w:rsidRDefault="00E9545B" w:rsidP="0000281C">
                  <w:pPr>
                    <w:pStyle w:val="af7"/>
                    <w:spacing w:line="240" w:lineRule="auto"/>
                    <w:rPr>
                      <w:rFonts w:asciiTheme="minorHAnsi" w:hAnsiTheme="minorHAnsi"/>
                      <w:iCs w:val="0"/>
                      <w:color w:val="auto"/>
                      <w:szCs w:val="21"/>
                    </w:rPr>
                  </w:pPr>
                  <w:r w:rsidRPr="0000281C">
                    <w:rPr>
                      <w:rFonts w:asciiTheme="minorHAnsi" w:hAnsiTheme="minorHAnsi" w:hint="eastAsia"/>
                      <w:iCs w:val="0"/>
                      <w:color w:val="auto"/>
                      <w:szCs w:val="21"/>
                    </w:rPr>
                    <w:t>0.0880</w:t>
                  </w:r>
                </w:p>
              </w:tc>
            </w:tr>
            <w:tr w:rsidR="004D3F76" w:rsidTr="00E9545B">
              <w:trPr>
                <w:cantSplit/>
                <w:trHeight w:val="393"/>
                <w:jc w:val="center"/>
              </w:trPr>
              <w:tc>
                <w:tcPr>
                  <w:tcW w:w="1725" w:type="pct"/>
                  <w:tcBorders>
                    <w:top w:val="single" w:sz="2" w:space="0" w:color="000000"/>
                    <w:left w:val="nil"/>
                    <w:bottom w:val="single" w:sz="12" w:space="0" w:color="000000"/>
                    <w:right w:val="single" w:sz="2" w:space="0" w:color="000000"/>
                  </w:tcBorders>
                  <w:vAlign w:val="center"/>
                  <w:hideMark/>
                </w:tcPr>
                <w:p w:rsidR="004D3F76" w:rsidRPr="0000281C" w:rsidRDefault="004D3F76" w:rsidP="0000281C">
                  <w:pPr>
                    <w:jc w:val="center"/>
                    <w:rPr>
                      <w:rFonts w:asciiTheme="minorHAnsi" w:hAnsiTheme="minorHAnsi"/>
                      <w:szCs w:val="21"/>
                    </w:rPr>
                  </w:pPr>
                  <w:r w:rsidRPr="0000281C">
                    <w:rPr>
                      <w:rFonts w:asciiTheme="minorHAnsi" w:hAnsiTheme="minorHAnsi" w:hint="eastAsia"/>
                      <w:szCs w:val="21"/>
                    </w:rPr>
                    <w:t>最大浓度出现的距离</w:t>
                  </w:r>
                </w:p>
              </w:tc>
              <w:tc>
                <w:tcPr>
                  <w:tcW w:w="3275" w:type="pct"/>
                  <w:gridSpan w:val="2"/>
                  <w:tcBorders>
                    <w:top w:val="single" w:sz="2" w:space="0" w:color="000000"/>
                    <w:left w:val="single" w:sz="2" w:space="0" w:color="000000"/>
                    <w:bottom w:val="single" w:sz="12" w:space="0" w:color="000000"/>
                    <w:right w:val="nil"/>
                  </w:tcBorders>
                  <w:vAlign w:val="center"/>
                  <w:hideMark/>
                </w:tcPr>
                <w:p w:rsidR="004D3F76" w:rsidRPr="0000281C" w:rsidRDefault="004D3F76" w:rsidP="0000281C">
                  <w:pPr>
                    <w:pStyle w:val="af7"/>
                    <w:spacing w:line="240" w:lineRule="auto"/>
                    <w:rPr>
                      <w:rFonts w:asciiTheme="minorHAnsi" w:hAnsiTheme="minorHAnsi"/>
                      <w:iCs w:val="0"/>
                      <w:color w:val="auto"/>
                      <w:szCs w:val="21"/>
                    </w:rPr>
                  </w:pPr>
                  <w:r w:rsidRPr="0000281C">
                    <w:rPr>
                      <w:rFonts w:asciiTheme="minorHAnsi" w:hAnsiTheme="minorHAnsi" w:hint="eastAsia"/>
                      <w:iCs w:val="0"/>
                      <w:color w:val="auto"/>
                      <w:szCs w:val="21"/>
                    </w:rPr>
                    <w:t>141</w:t>
                  </w:r>
                </w:p>
              </w:tc>
            </w:tr>
          </w:tbl>
          <w:p w:rsidR="00E9545B" w:rsidRDefault="00E9545B" w:rsidP="00E9545B">
            <w:pPr>
              <w:pStyle w:val="00"/>
              <w:spacing w:before="31"/>
              <w:ind w:firstLine="480"/>
              <w:rPr>
                <w:rFonts w:ascii="黑体" w:eastAsia="黑体"/>
              </w:rPr>
            </w:pPr>
            <w:r w:rsidRPr="0000281C">
              <w:rPr>
                <w:rFonts w:ascii="Calibri" w:eastAsia="黑体" w:hAnsi="Calibri" w:cs="Calibri" w:hint="eastAsia"/>
              </w:rPr>
              <w:t>表</w:t>
            </w:r>
            <w:r w:rsidRPr="0000281C">
              <w:rPr>
                <w:rFonts w:ascii="Calibri" w:eastAsia="黑体" w:hAnsi="Calibri" w:cs="Calibri" w:hint="eastAsia"/>
              </w:rPr>
              <w:t>3</w:t>
            </w:r>
            <w:r w:rsidR="00FF2A98">
              <w:rPr>
                <w:rFonts w:ascii="Calibri" w:eastAsia="黑体" w:hAnsi="Calibri" w:cs="Calibri" w:hint="eastAsia"/>
              </w:rPr>
              <w:t>4</w:t>
            </w:r>
            <w:r>
              <w:rPr>
                <w:rFonts w:ascii="黑体" w:eastAsia="黑体" w:hint="eastAsia"/>
              </w:rPr>
              <w:t xml:space="preserve">          焊接</w:t>
            </w:r>
            <w:r w:rsidRPr="0000281C">
              <w:rPr>
                <w:rFonts w:asciiTheme="minorHAnsi" w:eastAsia="黑体" w:hAnsiTheme="minorHAnsi"/>
              </w:rPr>
              <w:t>工序</w:t>
            </w:r>
            <w:r w:rsidR="0000281C" w:rsidRPr="0000281C">
              <w:rPr>
                <w:rFonts w:asciiTheme="minorHAnsi" w:eastAsia="黑体" w:hAnsiTheme="minorHAnsi"/>
              </w:rPr>
              <w:t>2</w:t>
            </w:r>
            <w:r w:rsidRPr="0000281C">
              <w:rPr>
                <w:rFonts w:asciiTheme="minorHAnsi" w:eastAsia="黑体" w:hAnsiTheme="minorHAnsi"/>
              </w:rPr>
              <w:t>#</w:t>
            </w:r>
            <w:r w:rsidRPr="0000281C">
              <w:rPr>
                <w:rFonts w:asciiTheme="minorHAnsi" w:eastAsia="黑体" w:hAnsiTheme="minorHAnsi"/>
              </w:rPr>
              <w:t>排气筒</w:t>
            </w:r>
            <w:r>
              <w:rPr>
                <w:rFonts w:ascii="黑体" w:eastAsia="黑体" w:hint="eastAsia"/>
              </w:rPr>
              <w:t>颗粒物有组织排放预测结果表</w:t>
            </w:r>
          </w:p>
          <w:tbl>
            <w:tblPr>
              <w:tblW w:w="4943" w:type="pct"/>
              <w:jc w:val="center"/>
              <w:tblBorders>
                <w:top w:val="single" w:sz="12" w:space="0" w:color="000000"/>
                <w:left w:val="single" w:sz="12" w:space="0" w:color="000000"/>
                <w:bottom w:val="single" w:sz="12" w:space="0" w:color="000000"/>
                <w:right w:val="single" w:sz="12" w:space="0" w:color="000000"/>
                <w:insideH w:val="single" w:sz="2" w:space="0" w:color="000000"/>
                <w:insideV w:val="single" w:sz="2" w:space="0" w:color="000000"/>
              </w:tblBorders>
              <w:tblLayout w:type="fixed"/>
              <w:tblLook w:val="04A0"/>
            </w:tblPr>
            <w:tblGrid>
              <w:gridCol w:w="3094"/>
              <w:gridCol w:w="2808"/>
              <w:gridCol w:w="3065"/>
            </w:tblGrid>
            <w:tr w:rsidR="00E9545B" w:rsidTr="003352E7">
              <w:trPr>
                <w:cantSplit/>
                <w:trHeight w:val="393"/>
                <w:jc w:val="center"/>
              </w:trPr>
              <w:tc>
                <w:tcPr>
                  <w:tcW w:w="1725" w:type="pct"/>
                  <w:vMerge w:val="restart"/>
                  <w:tcBorders>
                    <w:top w:val="single" w:sz="12" w:space="0" w:color="000000"/>
                    <w:left w:val="nil"/>
                    <w:bottom w:val="single" w:sz="2" w:space="0" w:color="000000"/>
                    <w:right w:val="single" w:sz="2" w:space="0" w:color="000000"/>
                  </w:tcBorders>
                  <w:vAlign w:val="center"/>
                  <w:hideMark/>
                </w:tcPr>
                <w:p w:rsidR="00E9545B" w:rsidRDefault="00E9545B" w:rsidP="003352E7">
                  <w:pPr>
                    <w:pStyle w:val="af7"/>
                    <w:rPr>
                      <w:rFonts w:asciiTheme="minorHAnsi" w:hAnsiTheme="minorHAnsi" w:cs="Calibri"/>
                      <w:kern w:val="0"/>
                      <w:szCs w:val="21"/>
                    </w:rPr>
                  </w:pPr>
                  <w:r>
                    <w:rPr>
                      <w:rFonts w:asciiTheme="minorHAnsi" w:hAnsi="Calibri" w:cs="Calibri" w:hint="eastAsia"/>
                      <w:szCs w:val="21"/>
                    </w:rPr>
                    <w:t>距源中心下风向距离</w:t>
                  </w:r>
                  <w:r>
                    <w:rPr>
                      <w:rFonts w:asciiTheme="minorHAnsi" w:hAnsiTheme="minorHAnsi" w:cs="Calibri"/>
                      <w:szCs w:val="21"/>
                    </w:rPr>
                    <w:t>D</w:t>
                  </w:r>
                  <w:r>
                    <w:rPr>
                      <w:rFonts w:asciiTheme="minorHAnsi" w:hAnsi="Calibri" w:cs="Calibri" w:hint="eastAsia"/>
                      <w:szCs w:val="21"/>
                    </w:rPr>
                    <w:t>（</w:t>
                  </w:r>
                  <w:r>
                    <w:rPr>
                      <w:rFonts w:asciiTheme="minorHAnsi" w:hAnsiTheme="minorHAnsi" w:cs="Calibri"/>
                      <w:szCs w:val="21"/>
                    </w:rPr>
                    <w:t>m</w:t>
                  </w:r>
                  <w:r>
                    <w:rPr>
                      <w:rFonts w:asciiTheme="minorHAnsi" w:hAnsi="Calibri" w:cs="Calibri" w:hint="eastAsia"/>
                      <w:szCs w:val="21"/>
                    </w:rPr>
                    <w:t>）</w:t>
                  </w:r>
                </w:p>
              </w:tc>
              <w:tc>
                <w:tcPr>
                  <w:tcW w:w="3275" w:type="pct"/>
                  <w:gridSpan w:val="2"/>
                  <w:tcBorders>
                    <w:top w:val="single" w:sz="12" w:space="0" w:color="000000"/>
                    <w:left w:val="single" w:sz="2" w:space="0" w:color="000000"/>
                    <w:bottom w:val="single" w:sz="2" w:space="0" w:color="000000"/>
                    <w:right w:val="nil"/>
                  </w:tcBorders>
                  <w:vAlign w:val="center"/>
                  <w:hideMark/>
                </w:tcPr>
                <w:p w:rsidR="00E9545B" w:rsidRDefault="0000281C" w:rsidP="003352E7">
                  <w:pPr>
                    <w:jc w:val="center"/>
                    <w:rPr>
                      <w:rFonts w:asciiTheme="minorHAnsi" w:hAnsiTheme="minorHAnsi" w:cs="Calibri"/>
                      <w:kern w:val="0"/>
                      <w:szCs w:val="21"/>
                    </w:rPr>
                  </w:pPr>
                  <w:r>
                    <w:rPr>
                      <w:rFonts w:asciiTheme="minorHAnsi" w:hAnsiTheme="minorHAnsi" w:hint="eastAsia"/>
                      <w:color w:val="000000"/>
                      <w:szCs w:val="21"/>
                    </w:rPr>
                    <w:t>2</w:t>
                  </w:r>
                  <w:r w:rsidR="00E9545B" w:rsidRPr="00E9545B">
                    <w:rPr>
                      <w:rFonts w:asciiTheme="minorHAnsi" w:hAnsiTheme="minorHAnsi" w:hint="eastAsia"/>
                      <w:color w:val="000000"/>
                      <w:szCs w:val="21"/>
                    </w:rPr>
                    <w:t>#</w:t>
                  </w:r>
                  <w:r w:rsidR="00E9545B" w:rsidRPr="00E9545B">
                    <w:rPr>
                      <w:rFonts w:asciiTheme="minorHAnsi" w:hAnsiTheme="minorHAnsi" w:hint="eastAsia"/>
                      <w:color w:val="000000"/>
                      <w:szCs w:val="21"/>
                    </w:rPr>
                    <w:t>排气筒</w:t>
                  </w:r>
                  <w:r w:rsidR="00E9545B" w:rsidRPr="00E9545B">
                    <w:rPr>
                      <w:rFonts w:asciiTheme="minorHAnsi" w:hAnsiTheme="minorHAnsi"/>
                      <w:color w:val="000000"/>
                      <w:szCs w:val="21"/>
                    </w:rPr>
                    <w:t>PM</w:t>
                  </w:r>
                  <w:r w:rsidR="00E9545B" w:rsidRPr="00E9545B">
                    <w:rPr>
                      <w:rFonts w:asciiTheme="minorHAnsi" w:hAnsiTheme="minorHAnsi"/>
                      <w:color w:val="000000"/>
                      <w:szCs w:val="21"/>
                      <w:vertAlign w:val="subscript"/>
                    </w:rPr>
                    <w:t>10</w:t>
                  </w:r>
                </w:p>
              </w:tc>
            </w:tr>
            <w:tr w:rsidR="00E9545B" w:rsidTr="003352E7">
              <w:trPr>
                <w:cantSplit/>
                <w:trHeight w:val="393"/>
                <w:jc w:val="center"/>
              </w:trPr>
              <w:tc>
                <w:tcPr>
                  <w:tcW w:w="1725" w:type="pct"/>
                  <w:vMerge/>
                  <w:tcBorders>
                    <w:top w:val="single" w:sz="12" w:space="0" w:color="000000"/>
                    <w:left w:val="nil"/>
                    <w:bottom w:val="single" w:sz="2" w:space="0" w:color="000000"/>
                    <w:right w:val="single" w:sz="2" w:space="0" w:color="000000"/>
                  </w:tcBorders>
                  <w:vAlign w:val="center"/>
                  <w:hideMark/>
                </w:tcPr>
                <w:p w:rsidR="00E9545B" w:rsidRDefault="00E9545B" w:rsidP="003352E7">
                  <w:pPr>
                    <w:widowControl/>
                    <w:jc w:val="center"/>
                    <w:rPr>
                      <w:rFonts w:asciiTheme="minorHAnsi" w:hAnsiTheme="minorHAnsi" w:cs="Calibri"/>
                      <w:iCs/>
                      <w:color w:val="000000"/>
                      <w:kern w:val="0"/>
                      <w:szCs w:val="21"/>
                    </w:rPr>
                  </w:pP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E9545B" w:rsidRPr="00E9545B" w:rsidRDefault="00E9545B" w:rsidP="003352E7">
                  <w:pPr>
                    <w:jc w:val="center"/>
                    <w:rPr>
                      <w:rFonts w:asciiTheme="minorHAnsi" w:hAnsiTheme="minorHAnsi"/>
                      <w:color w:val="000000"/>
                      <w:szCs w:val="21"/>
                    </w:rPr>
                  </w:pPr>
                  <w:r w:rsidRPr="00E9545B">
                    <w:rPr>
                      <w:rFonts w:asciiTheme="minorHAnsi" w:hAnsiTheme="minorHAnsi" w:hint="eastAsia"/>
                      <w:color w:val="000000"/>
                      <w:szCs w:val="21"/>
                    </w:rPr>
                    <w:t>下风向预测浓度</w:t>
                  </w:r>
                  <w:r w:rsidRPr="00E9545B">
                    <w:rPr>
                      <w:rFonts w:asciiTheme="minorHAnsi" w:hAnsiTheme="minorHAnsi"/>
                      <w:color w:val="000000"/>
                      <w:szCs w:val="21"/>
                    </w:rPr>
                    <w:t>C</w:t>
                  </w:r>
                  <w:r w:rsidRPr="00E9545B">
                    <w:rPr>
                      <w:rFonts w:asciiTheme="minorHAnsi" w:hAnsiTheme="minorHAnsi"/>
                      <w:color w:val="000000"/>
                      <w:szCs w:val="21"/>
                      <w:vertAlign w:val="subscript"/>
                    </w:rPr>
                    <w:t>i1</w:t>
                  </w:r>
                  <w:r w:rsidRPr="00E9545B">
                    <w:rPr>
                      <w:rFonts w:asciiTheme="minorHAnsi" w:hAnsiTheme="minorHAnsi" w:hint="eastAsia"/>
                      <w:color w:val="000000"/>
                      <w:szCs w:val="21"/>
                    </w:rPr>
                    <w:t>（</w:t>
                  </w:r>
                  <w:r w:rsidRPr="00E9545B">
                    <w:rPr>
                      <w:rFonts w:asciiTheme="minorHAnsi" w:hAnsiTheme="minorHAnsi"/>
                      <w:color w:val="000000"/>
                      <w:szCs w:val="21"/>
                    </w:rPr>
                    <w:t>μg/m</w:t>
                  </w:r>
                  <w:r w:rsidRPr="00E9545B">
                    <w:rPr>
                      <w:rFonts w:asciiTheme="minorHAnsi" w:hAnsiTheme="minorHAnsi"/>
                      <w:color w:val="000000"/>
                      <w:szCs w:val="21"/>
                      <w:vertAlign w:val="superscript"/>
                    </w:rPr>
                    <w:t>3</w:t>
                  </w:r>
                  <w:r w:rsidRPr="00E9545B">
                    <w:rPr>
                      <w:rFonts w:asciiTheme="minorHAnsi" w:hAnsiTheme="minorHAnsi" w:hint="eastAsia"/>
                      <w:color w:val="000000"/>
                      <w:szCs w:val="21"/>
                    </w:rPr>
                    <w:t>）</w:t>
                  </w:r>
                </w:p>
              </w:tc>
              <w:tc>
                <w:tcPr>
                  <w:tcW w:w="1709" w:type="pct"/>
                  <w:tcBorders>
                    <w:top w:val="single" w:sz="2" w:space="0" w:color="000000"/>
                    <w:left w:val="single" w:sz="4" w:space="0" w:color="auto"/>
                    <w:bottom w:val="single" w:sz="2" w:space="0" w:color="000000"/>
                    <w:right w:val="nil"/>
                  </w:tcBorders>
                  <w:vAlign w:val="center"/>
                  <w:hideMark/>
                </w:tcPr>
                <w:p w:rsidR="00E9545B" w:rsidRPr="00E9545B" w:rsidRDefault="00E9545B" w:rsidP="003352E7">
                  <w:pPr>
                    <w:jc w:val="center"/>
                    <w:rPr>
                      <w:rFonts w:asciiTheme="minorHAnsi" w:hAnsiTheme="minorHAnsi"/>
                      <w:color w:val="000000"/>
                      <w:szCs w:val="21"/>
                    </w:rPr>
                  </w:pPr>
                  <w:r w:rsidRPr="00E9545B">
                    <w:rPr>
                      <w:rFonts w:asciiTheme="minorHAnsi" w:hAnsiTheme="minorHAnsi" w:hint="eastAsia"/>
                      <w:color w:val="000000"/>
                      <w:szCs w:val="21"/>
                    </w:rPr>
                    <w:t>占标率（</w:t>
                  </w:r>
                  <w:r w:rsidRPr="00E9545B">
                    <w:rPr>
                      <w:rFonts w:asciiTheme="minorHAnsi" w:hAnsiTheme="minorHAnsi"/>
                      <w:color w:val="000000"/>
                      <w:szCs w:val="21"/>
                    </w:rPr>
                    <w:t>%</w:t>
                  </w:r>
                  <w:r w:rsidRPr="00E9545B">
                    <w:rPr>
                      <w:rFonts w:asciiTheme="minorHAnsi" w:hAnsiTheme="minorHAnsi" w:hint="eastAsia"/>
                      <w:color w:val="000000"/>
                      <w:szCs w:val="21"/>
                    </w:rPr>
                    <w:t>）</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szCs w:val="21"/>
                    </w:rPr>
                    <w:t>25</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1.2507</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0.2779</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szCs w:val="21"/>
                    </w:rPr>
                    <w:t>50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1.3837</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0.3075</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szCs w:val="21"/>
                    </w:rPr>
                    <w:t>75</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2.2966</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0.5104</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szCs w:val="21"/>
                    </w:rPr>
                    <w:t>100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1.9047</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0.4233</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hint="eastAsia"/>
                      <w:szCs w:val="21"/>
                    </w:rPr>
                    <w:t>125</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2.3004</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0.5112</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hint="eastAsia"/>
                      <w:szCs w:val="21"/>
                    </w:rPr>
                    <w:t>141</w:t>
                  </w:r>
                  <w:r w:rsidRPr="0000281C">
                    <w:rPr>
                      <w:rFonts w:asciiTheme="minorHAnsi" w:hAnsiTheme="minorHAnsi" w:hint="eastAsia"/>
                      <w:szCs w:val="21"/>
                    </w:rPr>
                    <w:t>（最大落地浓度）</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2.5066</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0.5570</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szCs w:val="21"/>
                    </w:rPr>
                    <w:t>150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2.4694</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0.5488</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szCs w:val="21"/>
                    </w:rPr>
                    <w:t>175</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2.2898</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0.5088</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szCs w:val="21"/>
                    </w:rPr>
                    <w:t>200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2.0843</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0.4632</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szCs w:val="21"/>
                    </w:rPr>
                    <w:t>250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1.7430</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0.3873</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szCs w:val="21"/>
                    </w:rPr>
                    <w:t>300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1.4659</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0.3258</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hint="eastAsia"/>
                      <w:szCs w:val="21"/>
                    </w:rPr>
                    <w:t>325</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1.3544</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0.3010</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szCs w:val="21"/>
                    </w:rPr>
                    <w:t>350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1.2659</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0.2813</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szCs w:val="21"/>
                    </w:rPr>
                    <w:t>400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1.1902</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0.2645</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szCs w:val="21"/>
                    </w:rPr>
                    <w:t>450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1.1305</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0.2512</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szCs w:val="21"/>
                    </w:rPr>
                    <w:t>500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1.0642</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0.2365</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szCs w:val="21"/>
                    </w:rPr>
                    <w:t>600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0.9282</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0.2063</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szCs w:val="21"/>
                    </w:rPr>
                    <w:t>700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0.8235</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0.1830</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szCs w:val="21"/>
                    </w:rPr>
                    <w:t>800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0.7277</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0.1617</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szCs w:val="21"/>
                    </w:rPr>
                    <w:lastRenderedPageBreak/>
                    <w:t>900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0.6240</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0.1387</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szCs w:val="21"/>
                    </w:rPr>
                    <w:t>1000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0.5590</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0.1242</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szCs w:val="21"/>
                    </w:rPr>
                    <w:t>1500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0.4055</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0.0901</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szCs w:val="21"/>
                    </w:rPr>
                    <w:t>2000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0.3242</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0.0720</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szCs w:val="21"/>
                    </w:rPr>
                    <w:t>2500</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0.2501</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pPr>
                    <w:jc w:val="center"/>
                    <w:rPr>
                      <w:rFonts w:asciiTheme="minorHAnsi" w:hAnsiTheme="minorHAnsi"/>
                      <w:color w:val="000000"/>
                      <w:szCs w:val="21"/>
                    </w:rPr>
                  </w:pPr>
                  <w:r w:rsidRPr="0000281C">
                    <w:rPr>
                      <w:rFonts w:asciiTheme="minorHAnsi" w:hAnsiTheme="minorHAnsi" w:hint="eastAsia"/>
                      <w:color w:val="000000"/>
                      <w:szCs w:val="21"/>
                    </w:rPr>
                    <w:t>0.0556</w:t>
                  </w:r>
                </w:p>
              </w:tc>
            </w:tr>
            <w:tr w:rsidR="0000281C" w:rsidTr="003352E7">
              <w:trPr>
                <w:cantSplit/>
                <w:trHeight w:val="393"/>
                <w:jc w:val="center"/>
              </w:trPr>
              <w:tc>
                <w:tcPr>
                  <w:tcW w:w="1725" w:type="pct"/>
                  <w:tcBorders>
                    <w:top w:val="single" w:sz="2" w:space="0" w:color="000000"/>
                    <w:left w:val="nil"/>
                    <w:bottom w:val="single" w:sz="2" w:space="0" w:color="000000"/>
                    <w:right w:val="single" w:sz="2" w:space="0" w:color="000000"/>
                  </w:tcBorders>
                  <w:vAlign w:val="center"/>
                  <w:hideMark/>
                </w:tcPr>
                <w:p w:rsidR="0000281C" w:rsidRPr="0000281C" w:rsidRDefault="0000281C" w:rsidP="003352E7">
                  <w:pPr>
                    <w:jc w:val="center"/>
                    <w:rPr>
                      <w:rFonts w:asciiTheme="minorHAnsi" w:hAnsiTheme="minorHAnsi"/>
                      <w:szCs w:val="21"/>
                    </w:rPr>
                  </w:pPr>
                  <w:r w:rsidRPr="0000281C">
                    <w:rPr>
                      <w:rFonts w:asciiTheme="minorHAnsi" w:hAnsiTheme="minorHAnsi" w:hint="eastAsia"/>
                      <w:szCs w:val="21"/>
                    </w:rPr>
                    <w:t>最大浓度</w:t>
                  </w:r>
                </w:p>
              </w:tc>
              <w:tc>
                <w:tcPr>
                  <w:tcW w:w="1566" w:type="pct"/>
                  <w:tcBorders>
                    <w:top w:val="single" w:sz="2" w:space="0" w:color="000000"/>
                    <w:left w:val="single" w:sz="2" w:space="0" w:color="000000"/>
                    <w:bottom w:val="single" w:sz="2" w:space="0" w:color="000000"/>
                    <w:right w:val="single" w:sz="4" w:space="0" w:color="auto"/>
                  </w:tcBorders>
                  <w:vAlign w:val="center"/>
                  <w:hideMark/>
                </w:tcPr>
                <w:p w:rsidR="0000281C" w:rsidRPr="0000281C" w:rsidRDefault="0000281C" w:rsidP="003352E7">
                  <w:pPr>
                    <w:jc w:val="center"/>
                    <w:rPr>
                      <w:rFonts w:asciiTheme="minorHAnsi" w:hAnsiTheme="minorHAnsi"/>
                      <w:color w:val="000000"/>
                      <w:szCs w:val="21"/>
                    </w:rPr>
                  </w:pPr>
                  <w:r w:rsidRPr="0000281C">
                    <w:rPr>
                      <w:rFonts w:asciiTheme="minorHAnsi" w:hAnsiTheme="minorHAnsi" w:hint="eastAsia"/>
                      <w:color w:val="000000"/>
                      <w:szCs w:val="21"/>
                    </w:rPr>
                    <w:t>2.5066</w:t>
                  </w:r>
                </w:p>
              </w:tc>
              <w:tc>
                <w:tcPr>
                  <w:tcW w:w="1709" w:type="pct"/>
                  <w:tcBorders>
                    <w:top w:val="single" w:sz="2" w:space="0" w:color="000000"/>
                    <w:left w:val="single" w:sz="4" w:space="0" w:color="auto"/>
                    <w:bottom w:val="single" w:sz="2" w:space="0" w:color="000000"/>
                    <w:right w:val="nil"/>
                  </w:tcBorders>
                  <w:vAlign w:val="center"/>
                  <w:hideMark/>
                </w:tcPr>
                <w:p w:rsidR="0000281C" w:rsidRPr="0000281C" w:rsidRDefault="0000281C" w:rsidP="003352E7">
                  <w:pPr>
                    <w:jc w:val="center"/>
                    <w:rPr>
                      <w:rFonts w:asciiTheme="minorHAnsi" w:hAnsiTheme="minorHAnsi"/>
                      <w:color w:val="000000"/>
                      <w:szCs w:val="21"/>
                    </w:rPr>
                  </w:pPr>
                  <w:r w:rsidRPr="0000281C">
                    <w:rPr>
                      <w:rFonts w:asciiTheme="minorHAnsi" w:hAnsiTheme="minorHAnsi" w:hint="eastAsia"/>
                      <w:color w:val="000000"/>
                      <w:szCs w:val="21"/>
                    </w:rPr>
                    <w:t>0.5570</w:t>
                  </w:r>
                </w:p>
              </w:tc>
            </w:tr>
            <w:tr w:rsidR="00E9545B" w:rsidTr="003352E7">
              <w:trPr>
                <w:cantSplit/>
                <w:trHeight w:val="393"/>
                <w:jc w:val="center"/>
              </w:trPr>
              <w:tc>
                <w:tcPr>
                  <w:tcW w:w="1725" w:type="pct"/>
                  <w:tcBorders>
                    <w:top w:val="single" w:sz="2" w:space="0" w:color="000000"/>
                    <w:left w:val="nil"/>
                    <w:bottom w:val="single" w:sz="12" w:space="0" w:color="000000"/>
                    <w:right w:val="single" w:sz="2" w:space="0" w:color="000000"/>
                  </w:tcBorders>
                  <w:vAlign w:val="center"/>
                  <w:hideMark/>
                </w:tcPr>
                <w:p w:rsidR="00E9545B" w:rsidRPr="0000281C" w:rsidRDefault="00E9545B" w:rsidP="0000281C">
                  <w:pPr>
                    <w:spacing w:line="240" w:lineRule="atLeast"/>
                    <w:jc w:val="center"/>
                    <w:rPr>
                      <w:rFonts w:asciiTheme="minorHAnsi" w:hAnsiTheme="minorHAnsi"/>
                      <w:szCs w:val="21"/>
                    </w:rPr>
                  </w:pPr>
                  <w:r w:rsidRPr="0000281C">
                    <w:rPr>
                      <w:rFonts w:asciiTheme="minorHAnsi" w:hAnsiTheme="minorHAnsi" w:hint="eastAsia"/>
                      <w:szCs w:val="21"/>
                    </w:rPr>
                    <w:t>最大浓度出现的距离</w:t>
                  </w:r>
                </w:p>
              </w:tc>
              <w:tc>
                <w:tcPr>
                  <w:tcW w:w="3275" w:type="pct"/>
                  <w:gridSpan w:val="2"/>
                  <w:tcBorders>
                    <w:top w:val="single" w:sz="2" w:space="0" w:color="000000"/>
                    <w:left w:val="single" w:sz="2" w:space="0" w:color="000000"/>
                    <w:bottom w:val="single" w:sz="12" w:space="0" w:color="000000"/>
                    <w:right w:val="nil"/>
                  </w:tcBorders>
                  <w:vAlign w:val="center"/>
                  <w:hideMark/>
                </w:tcPr>
                <w:p w:rsidR="00E9545B" w:rsidRPr="0000281C" w:rsidRDefault="00E9545B" w:rsidP="0000281C">
                  <w:pPr>
                    <w:pStyle w:val="af7"/>
                    <w:spacing w:line="240" w:lineRule="atLeast"/>
                    <w:rPr>
                      <w:rFonts w:asciiTheme="minorHAnsi" w:hAnsiTheme="minorHAnsi"/>
                      <w:iCs w:val="0"/>
                      <w:color w:val="auto"/>
                      <w:szCs w:val="21"/>
                    </w:rPr>
                  </w:pPr>
                  <w:r w:rsidRPr="0000281C">
                    <w:rPr>
                      <w:rFonts w:asciiTheme="minorHAnsi" w:hAnsiTheme="minorHAnsi" w:hint="eastAsia"/>
                      <w:iCs w:val="0"/>
                      <w:color w:val="auto"/>
                      <w:szCs w:val="21"/>
                    </w:rPr>
                    <w:t>141</w:t>
                  </w:r>
                </w:p>
              </w:tc>
            </w:tr>
          </w:tbl>
          <w:p w:rsidR="008527D1" w:rsidRDefault="008527D1" w:rsidP="008527D1">
            <w:pPr>
              <w:pStyle w:val="00"/>
              <w:spacing w:line="500" w:lineRule="exact"/>
              <w:ind w:firstLine="480"/>
              <w:rPr>
                <w:rFonts w:ascii="Calibri" w:hAnsi="Calibri"/>
              </w:rPr>
            </w:pPr>
            <w:r>
              <w:rPr>
                <w:rFonts w:ascii="Calibri" w:hint="eastAsia"/>
                <w:bCs/>
              </w:rPr>
              <w:t>由上表预测内容，</w:t>
            </w:r>
            <w:r>
              <w:rPr>
                <w:rFonts w:ascii="Calibri" w:hAnsi="Calibri" w:hint="eastAsia"/>
              </w:rPr>
              <w:t>项目有组织污染物估算模型估算结果汇总见下表：</w:t>
            </w:r>
          </w:p>
          <w:p w:rsidR="008527D1" w:rsidRDefault="008527D1" w:rsidP="008527D1">
            <w:pPr>
              <w:widowControl/>
              <w:spacing w:line="520" w:lineRule="exact"/>
              <w:ind w:firstLineChars="250" w:firstLine="600"/>
              <w:rPr>
                <w:rFonts w:ascii="Calibri" w:eastAsia="黑体" w:hAnsi="Calibri"/>
                <w:sz w:val="24"/>
              </w:rPr>
            </w:pPr>
            <w:r>
              <w:rPr>
                <w:rFonts w:ascii="Calibri" w:eastAsia="黑体" w:hAnsi="黑体" w:hint="eastAsia"/>
                <w:sz w:val="24"/>
              </w:rPr>
              <w:t>表</w:t>
            </w:r>
            <w:r w:rsidR="008144BD">
              <w:rPr>
                <w:rFonts w:ascii="Calibri" w:eastAsia="黑体" w:hAnsi="Calibri" w:hint="eastAsia"/>
                <w:sz w:val="24"/>
              </w:rPr>
              <w:t>35</w:t>
            </w:r>
            <w:r>
              <w:rPr>
                <w:rFonts w:ascii="Calibri" w:eastAsia="黑体" w:hAnsi="Calibri"/>
                <w:sz w:val="24"/>
              </w:rPr>
              <w:t xml:space="preserve">               </w:t>
            </w:r>
            <w:r>
              <w:rPr>
                <w:rFonts w:ascii="Calibri" w:eastAsia="黑体" w:hAnsi="Calibri" w:hint="eastAsia"/>
                <w:sz w:val="24"/>
              </w:rPr>
              <w:t>环境空气评价等级判别结果</w:t>
            </w:r>
          </w:p>
          <w:tbl>
            <w:tblPr>
              <w:tblW w:w="5000" w:type="pct"/>
              <w:tblBorders>
                <w:top w:val="single" w:sz="12" w:space="0" w:color="auto"/>
                <w:bottom w:val="single" w:sz="12" w:space="0" w:color="auto"/>
                <w:insideH w:val="single" w:sz="6" w:space="0" w:color="auto"/>
                <w:insideV w:val="single" w:sz="6" w:space="0" w:color="auto"/>
              </w:tblBorders>
              <w:tblLayout w:type="fixed"/>
              <w:tblLook w:val="04A0"/>
            </w:tblPr>
            <w:tblGrid>
              <w:gridCol w:w="710"/>
              <w:gridCol w:w="1276"/>
              <w:gridCol w:w="849"/>
              <w:gridCol w:w="1362"/>
              <w:gridCol w:w="1206"/>
              <w:gridCol w:w="1204"/>
              <w:gridCol w:w="1721"/>
              <w:gridCol w:w="742"/>
            </w:tblGrid>
            <w:tr w:rsidR="008527D1" w:rsidTr="00D9077E">
              <w:trPr>
                <w:trHeight w:val="427"/>
              </w:trPr>
              <w:tc>
                <w:tcPr>
                  <w:tcW w:w="391" w:type="pct"/>
                  <w:tcBorders>
                    <w:top w:val="single" w:sz="12" w:space="0" w:color="auto"/>
                    <w:left w:val="nil"/>
                    <w:bottom w:val="single" w:sz="6" w:space="0" w:color="auto"/>
                    <w:right w:val="single" w:sz="6" w:space="0" w:color="auto"/>
                  </w:tcBorders>
                  <w:vAlign w:val="center"/>
                  <w:hideMark/>
                </w:tcPr>
                <w:p w:rsidR="008527D1" w:rsidRDefault="008527D1">
                  <w:pPr>
                    <w:jc w:val="center"/>
                    <w:rPr>
                      <w:rFonts w:ascii="Calibri" w:hAnsi="Calibri"/>
                      <w:szCs w:val="21"/>
                    </w:rPr>
                  </w:pPr>
                  <w:r>
                    <w:rPr>
                      <w:rFonts w:ascii="Calibri" w:hAnsi="Calibri" w:hint="eastAsia"/>
                      <w:szCs w:val="21"/>
                    </w:rPr>
                    <w:t>序号</w:t>
                  </w:r>
                </w:p>
              </w:tc>
              <w:tc>
                <w:tcPr>
                  <w:tcW w:w="703" w:type="pct"/>
                  <w:tcBorders>
                    <w:top w:val="single" w:sz="12" w:space="0" w:color="auto"/>
                    <w:left w:val="single" w:sz="6" w:space="0" w:color="auto"/>
                    <w:bottom w:val="single" w:sz="6" w:space="0" w:color="auto"/>
                    <w:right w:val="single" w:sz="6" w:space="0" w:color="auto"/>
                  </w:tcBorders>
                  <w:vAlign w:val="center"/>
                  <w:hideMark/>
                </w:tcPr>
                <w:p w:rsidR="008527D1" w:rsidRPr="0062495F" w:rsidRDefault="0062495F">
                  <w:pPr>
                    <w:jc w:val="center"/>
                    <w:rPr>
                      <w:rFonts w:ascii="Calibri" w:hAnsi="Calibri"/>
                      <w:szCs w:val="21"/>
                    </w:rPr>
                  </w:pPr>
                  <w:r w:rsidRPr="0062495F">
                    <w:rPr>
                      <w:rFonts w:hint="eastAsia"/>
                      <w:bCs/>
                      <w:color w:val="000000"/>
                      <w:szCs w:val="21"/>
                    </w:rPr>
                    <w:t>点源排放源</w:t>
                  </w:r>
                </w:p>
              </w:tc>
              <w:tc>
                <w:tcPr>
                  <w:tcW w:w="468" w:type="pct"/>
                  <w:tcBorders>
                    <w:top w:val="single" w:sz="12" w:space="0" w:color="auto"/>
                    <w:left w:val="single" w:sz="6" w:space="0" w:color="auto"/>
                    <w:bottom w:val="single" w:sz="6" w:space="0" w:color="auto"/>
                    <w:right w:val="single" w:sz="6" w:space="0" w:color="auto"/>
                  </w:tcBorders>
                  <w:vAlign w:val="center"/>
                  <w:hideMark/>
                </w:tcPr>
                <w:p w:rsidR="008527D1" w:rsidRDefault="008527D1">
                  <w:pPr>
                    <w:jc w:val="center"/>
                    <w:rPr>
                      <w:rFonts w:ascii="Calibri" w:hAnsi="Calibri"/>
                      <w:szCs w:val="21"/>
                    </w:rPr>
                  </w:pPr>
                  <w:r>
                    <w:rPr>
                      <w:rFonts w:ascii="Calibri" w:hAnsi="Calibri" w:hint="eastAsia"/>
                      <w:szCs w:val="21"/>
                    </w:rPr>
                    <w:t>污染物</w:t>
                  </w:r>
                </w:p>
              </w:tc>
              <w:tc>
                <w:tcPr>
                  <w:tcW w:w="751" w:type="pct"/>
                  <w:tcBorders>
                    <w:top w:val="single" w:sz="12" w:space="0" w:color="auto"/>
                    <w:left w:val="single" w:sz="6" w:space="0" w:color="auto"/>
                    <w:bottom w:val="single" w:sz="6" w:space="0" w:color="auto"/>
                    <w:right w:val="single" w:sz="6" w:space="0" w:color="auto"/>
                  </w:tcBorders>
                  <w:vAlign w:val="center"/>
                  <w:hideMark/>
                </w:tcPr>
                <w:p w:rsidR="008527D1" w:rsidRDefault="008527D1" w:rsidP="00D9077E">
                  <w:pPr>
                    <w:spacing w:line="240" w:lineRule="atLeast"/>
                    <w:jc w:val="center"/>
                    <w:rPr>
                      <w:rFonts w:ascii="Calibri" w:hAnsi="Calibri"/>
                      <w:szCs w:val="21"/>
                    </w:rPr>
                  </w:pPr>
                  <w:r w:rsidRPr="0000281C">
                    <w:rPr>
                      <w:rFonts w:ascii="Calibri" w:hAnsi="Calibri" w:hint="eastAsia"/>
                      <w:szCs w:val="21"/>
                    </w:rPr>
                    <w:t>最大浓度出现距离（</w:t>
                  </w:r>
                  <w:r w:rsidRPr="0000281C">
                    <w:rPr>
                      <w:rFonts w:ascii="Calibri" w:hAnsi="Calibri"/>
                      <w:szCs w:val="21"/>
                    </w:rPr>
                    <w:t>m</w:t>
                  </w:r>
                  <w:r w:rsidRPr="0000281C">
                    <w:rPr>
                      <w:rFonts w:ascii="Calibri" w:hAnsi="Calibri" w:hint="eastAsia"/>
                      <w:szCs w:val="21"/>
                    </w:rPr>
                    <w:t>）</w:t>
                  </w:r>
                </w:p>
              </w:tc>
              <w:tc>
                <w:tcPr>
                  <w:tcW w:w="665" w:type="pct"/>
                  <w:tcBorders>
                    <w:top w:val="single" w:sz="12" w:space="0" w:color="auto"/>
                    <w:left w:val="single" w:sz="6" w:space="0" w:color="auto"/>
                    <w:bottom w:val="single" w:sz="6" w:space="0" w:color="auto"/>
                    <w:right w:val="single" w:sz="6" w:space="0" w:color="auto"/>
                  </w:tcBorders>
                  <w:vAlign w:val="center"/>
                  <w:hideMark/>
                </w:tcPr>
                <w:p w:rsidR="008527D1" w:rsidRDefault="008527D1">
                  <w:pPr>
                    <w:spacing w:line="240" w:lineRule="atLeast"/>
                    <w:jc w:val="center"/>
                    <w:rPr>
                      <w:rFonts w:ascii="Calibri" w:hAnsi="Calibri"/>
                      <w:szCs w:val="21"/>
                    </w:rPr>
                  </w:pPr>
                  <w:r>
                    <w:rPr>
                      <w:rFonts w:ascii="Calibri" w:hAnsi="Calibri" w:hint="eastAsia"/>
                      <w:szCs w:val="21"/>
                    </w:rPr>
                    <w:t>最大地面浓度（</w:t>
                  </w:r>
                  <w:r>
                    <w:rPr>
                      <w:rFonts w:ascii="Calibri" w:hAnsi="Calibri"/>
                      <w:szCs w:val="21"/>
                    </w:rPr>
                    <w:t>μg/m</w:t>
                  </w:r>
                  <w:r>
                    <w:rPr>
                      <w:rFonts w:ascii="Calibri" w:hAnsi="Calibri"/>
                      <w:szCs w:val="21"/>
                      <w:vertAlign w:val="superscript"/>
                    </w:rPr>
                    <w:t>3</w:t>
                  </w:r>
                  <w:r>
                    <w:rPr>
                      <w:rFonts w:ascii="Calibri" w:hAnsi="Calibri" w:hint="eastAsia"/>
                      <w:szCs w:val="21"/>
                    </w:rPr>
                    <w:t>）</w:t>
                  </w:r>
                </w:p>
              </w:tc>
              <w:tc>
                <w:tcPr>
                  <w:tcW w:w="664" w:type="pct"/>
                  <w:tcBorders>
                    <w:top w:val="single" w:sz="12" w:space="0" w:color="auto"/>
                    <w:left w:val="single" w:sz="6" w:space="0" w:color="auto"/>
                    <w:bottom w:val="single" w:sz="6" w:space="0" w:color="auto"/>
                    <w:right w:val="single" w:sz="6" w:space="0" w:color="auto"/>
                  </w:tcBorders>
                  <w:vAlign w:val="center"/>
                  <w:hideMark/>
                </w:tcPr>
                <w:p w:rsidR="008527D1" w:rsidRDefault="008527D1">
                  <w:pPr>
                    <w:spacing w:line="240" w:lineRule="atLeast"/>
                    <w:jc w:val="center"/>
                    <w:rPr>
                      <w:rFonts w:ascii="Calibri" w:hAnsi="Calibri"/>
                      <w:szCs w:val="21"/>
                    </w:rPr>
                  </w:pPr>
                  <w:r>
                    <w:rPr>
                      <w:rFonts w:ascii="Calibri" w:hAnsi="Calibri" w:hint="eastAsia"/>
                      <w:szCs w:val="21"/>
                    </w:rPr>
                    <w:t>最大占标率</w:t>
                  </w:r>
                </w:p>
                <w:p w:rsidR="008527D1" w:rsidRDefault="008527D1">
                  <w:pPr>
                    <w:spacing w:line="240" w:lineRule="atLeast"/>
                    <w:jc w:val="center"/>
                    <w:rPr>
                      <w:rFonts w:ascii="Calibri" w:hAnsi="Calibri"/>
                      <w:szCs w:val="21"/>
                    </w:rPr>
                  </w:pPr>
                  <w:r>
                    <w:rPr>
                      <w:rFonts w:ascii="Calibri" w:hAnsi="Calibri"/>
                      <w:szCs w:val="21"/>
                    </w:rPr>
                    <w:t>Pmax</w:t>
                  </w:r>
                  <w:r>
                    <w:rPr>
                      <w:rFonts w:ascii="Calibri" w:hAnsi="Calibri" w:hint="eastAsia"/>
                      <w:szCs w:val="21"/>
                    </w:rPr>
                    <w:t>（</w:t>
                  </w:r>
                  <w:r>
                    <w:rPr>
                      <w:rFonts w:ascii="Calibri" w:hAnsi="Calibri"/>
                      <w:szCs w:val="21"/>
                    </w:rPr>
                    <w:t>%</w:t>
                  </w:r>
                  <w:r>
                    <w:rPr>
                      <w:rFonts w:ascii="Calibri" w:hAnsi="Calibri" w:hint="eastAsia"/>
                      <w:szCs w:val="21"/>
                    </w:rPr>
                    <w:t>）</w:t>
                  </w:r>
                </w:p>
              </w:tc>
              <w:tc>
                <w:tcPr>
                  <w:tcW w:w="949" w:type="pct"/>
                  <w:tcBorders>
                    <w:top w:val="single" w:sz="12" w:space="0" w:color="auto"/>
                    <w:left w:val="single" w:sz="6" w:space="0" w:color="auto"/>
                    <w:bottom w:val="single" w:sz="6" w:space="0" w:color="auto"/>
                    <w:right w:val="single" w:sz="6" w:space="0" w:color="auto"/>
                  </w:tcBorders>
                  <w:vAlign w:val="center"/>
                  <w:hideMark/>
                </w:tcPr>
                <w:p w:rsidR="008527D1" w:rsidRDefault="008527D1">
                  <w:pPr>
                    <w:spacing w:line="240" w:lineRule="atLeast"/>
                    <w:jc w:val="center"/>
                    <w:rPr>
                      <w:rFonts w:ascii="Calibri" w:hAnsi="Calibri"/>
                      <w:szCs w:val="21"/>
                    </w:rPr>
                  </w:pPr>
                  <w:r>
                    <w:rPr>
                      <w:rFonts w:ascii="Calibri" w:hAnsi="Calibri" w:hint="eastAsia"/>
                      <w:szCs w:val="21"/>
                    </w:rPr>
                    <w:t>占标率</w:t>
                  </w:r>
                  <w:r>
                    <w:rPr>
                      <w:rFonts w:ascii="Calibri" w:hAnsi="Calibri"/>
                      <w:szCs w:val="21"/>
                    </w:rPr>
                    <w:t>10%</w:t>
                  </w:r>
                  <w:r>
                    <w:rPr>
                      <w:rFonts w:ascii="Calibri" w:hAnsi="Calibri" w:hint="eastAsia"/>
                      <w:szCs w:val="21"/>
                    </w:rPr>
                    <w:t>的最远距离</w:t>
                  </w:r>
                  <w:r>
                    <w:rPr>
                      <w:rFonts w:ascii="Calibri" w:hAnsi="Calibri"/>
                      <w:szCs w:val="21"/>
                    </w:rPr>
                    <w:t>D</w:t>
                  </w:r>
                  <w:r>
                    <w:rPr>
                      <w:rFonts w:ascii="Calibri" w:hAnsi="Calibri"/>
                      <w:szCs w:val="21"/>
                      <w:vertAlign w:val="subscript"/>
                    </w:rPr>
                    <w:t>10%</w:t>
                  </w:r>
                  <w:r>
                    <w:rPr>
                      <w:rFonts w:ascii="Calibri" w:hAnsi="Calibri" w:hint="eastAsia"/>
                      <w:szCs w:val="21"/>
                    </w:rPr>
                    <w:t>（</w:t>
                  </w:r>
                  <w:r>
                    <w:rPr>
                      <w:rFonts w:ascii="Calibri" w:hAnsi="Calibri"/>
                      <w:szCs w:val="21"/>
                    </w:rPr>
                    <w:t>m</w:t>
                  </w:r>
                  <w:r>
                    <w:rPr>
                      <w:rFonts w:ascii="Calibri" w:hAnsi="Calibri" w:hint="eastAsia"/>
                      <w:szCs w:val="21"/>
                    </w:rPr>
                    <w:t>）</w:t>
                  </w:r>
                </w:p>
              </w:tc>
              <w:tc>
                <w:tcPr>
                  <w:tcW w:w="409" w:type="pct"/>
                  <w:tcBorders>
                    <w:top w:val="single" w:sz="12" w:space="0" w:color="auto"/>
                    <w:left w:val="single" w:sz="6" w:space="0" w:color="auto"/>
                    <w:bottom w:val="single" w:sz="6" w:space="0" w:color="auto"/>
                    <w:right w:val="nil"/>
                  </w:tcBorders>
                  <w:vAlign w:val="center"/>
                  <w:hideMark/>
                </w:tcPr>
                <w:p w:rsidR="008527D1" w:rsidRDefault="008527D1">
                  <w:pPr>
                    <w:overflowPunct w:val="0"/>
                    <w:adjustRightInd w:val="0"/>
                    <w:spacing w:line="240" w:lineRule="atLeast"/>
                    <w:jc w:val="center"/>
                    <w:textAlignment w:val="baseline"/>
                    <w:rPr>
                      <w:rFonts w:ascii="Calibri" w:hAnsi="Calibri"/>
                      <w:szCs w:val="21"/>
                    </w:rPr>
                  </w:pPr>
                  <w:r>
                    <w:rPr>
                      <w:rFonts w:ascii="Calibri" w:hAnsi="Calibri" w:hint="eastAsia"/>
                      <w:szCs w:val="21"/>
                    </w:rPr>
                    <w:t>评价</w:t>
                  </w:r>
                </w:p>
                <w:p w:rsidR="008527D1" w:rsidRDefault="008527D1">
                  <w:pPr>
                    <w:overflowPunct w:val="0"/>
                    <w:adjustRightInd w:val="0"/>
                    <w:spacing w:line="240" w:lineRule="atLeast"/>
                    <w:jc w:val="center"/>
                    <w:textAlignment w:val="baseline"/>
                    <w:rPr>
                      <w:rFonts w:ascii="Calibri" w:hAnsi="Calibri"/>
                      <w:szCs w:val="21"/>
                    </w:rPr>
                  </w:pPr>
                  <w:r>
                    <w:rPr>
                      <w:rFonts w:ascii="Calibri" w:hAnsi="Calibri" w:hint="eastAsia"/>
                      <w:szCs w:val="21"/>
                    </w:rPr>
                    <w:t>等级</w:t>
                  </w:r>
                </w:p>
              </w:tc>
            </w:tr>
            <w:tr w:rsidR="00D9077E" w:rsidTr="00D9077E">
              <w:trPr>
                <w:trHeight w:val="427"/>
              </w:trPr>
              <w:tc>
                <w:tcPr>
                  <w:tcW w:w="391" w:type="pct"/>
                  <w:tcBorders>
                    <w:top w:val="single" w:sz="6" w:space="0" w:color="auto"/>
                    <w:left w:val="nil"/>
                    <w:bottom w:val="single" w:sz="6" w:space="0" w:color="auto"/>
                    <w:right w:val="single" w:sz="6" w:space="0" w:color="auto"/>
                  </w:tcBorders>
                  <w:vAlign w:val="center"/>
                  <w:hideMark/>
                </w:tcPr>
                <w:p w:rsidR="00D9077E" w:rsidRPr="00D9077E" w:rsidRDefault="00D9077E">
                  <w:pPr>
                    <w:spacing w:line="240" w:lineRule="atLeast"/>
                    <w:jc w:val="center"/>
                    <w:rPr>
                      <w:rFonts w:asciiTheme="minorHAnsi" w:hAnsiTheme="minorHAnsi"/>
                      <w:szCs w:val="21"/>
                    </w:rPr>
                  </w:pPr>
                  <w:r w:rsidRPr="00D9077E">
                    <w:rPr>
                      <w:rFonts w:asciiTheme="minorHAnsi" w:hAnsiTheme="minorHAnsi"/>
                      <w:szCs w:val="21"/>
                    </w:rPr>
                    <w:t>1</w:t>
                  </w:r>
                </w:p>
              </w:tc>
              <w:tc>
                <w:tcPr>
                  <w:tcW w:w="703" w:type="pct"/>
                  <w:tcBorders>
                    <w:top w:val="single" w:sz="6" w:space="0" w:color="auto"/>
                    <w:left w:val="single" w:sz="6" w:space="0" w:color="auto"/>
                    <w:bottom w:val="single" w:sz="6" w:space="0" w:color="auto"/>
                    <w:right w:val="single" w:sz="6" w:space="0" w:color="auto"/>
                  </w:tcBorders>
                  <w:vAlign w:val="center"/>
                  <w:hideMark/>
                </w:tcPr>
                <w:p w:rsidR="00D9077E" w:rsidRPr="00D9077E" w:rsidRDefault="00D9077E">
                  <w:pPr>
                    <w:jc w:val="center"/>
                    <w:rPr>
                      <w:rFonts w:asciiTheme="minorHAnsi" w:hAnsiTheme="minorHAnsi" w:cs="Calibri"/>
                      <w:bCs/>
                      <w:kern w:val="0"/>
                      <w:szCs w:val="21"/>
                    </w:rPr>
                  </w:pPr>
                  <w:r w:rsidRPr="00D9077E">
                    <w:rPr>
                      <w:rFonts w:asciiTheme="minorHAnsi" w:hAnsiTheme="minorHAnsi"/>
                      <w:color w:val="000000"/>
                      <w:szCs w:val="21"/>
                    </w:rPr>
                    <w:t>1#</w:t>
                  </w:r>
                  <w:r w:rsidRPr="00D9077E">
                    <w:rPr>
                      <w:rFonts w:asciiTheme="minorHAnsi"/>
                      <w:color w:val="000000"/>
                      <w:szCs w:val="21"/>
                    </w:rPr>
                    <w:t>排气筒</w:t>
                  </w:r>
                </w:p>
              </w:tc>
              <w:tc>
                <w:tcPr>
                  <w:tcW w:w="468" w:type="pct"/>
                  <w:tcBorders>
                    <w:top w:val="single" w:sz="6" w:space="0" w:color="auto"/>
                    <w:left w:val="single" w:sz="6" w:space="0" w:color="auto"/>
                    <w:bottom w:val="single" w:sz="6" w:space="0" w:color="auto"/>
                    <w:right w:val="single" w:sz="6" w:space="0" w:color="auto"/>
                  </w:tcBorders>
                  <w:vAlign w:val="center"/>
                  <w:hideMark/>
                </w:tcPr>
                <w:p w:rsidR="00D9077E" w:rsidRDefault="00D9077E">
                  <w:pPr>
                    <w:spacing w:line="240" w:lineRule="atLeast"/>
                    <w:jc w:val="center"/>
                    <w:rPr>
                      <w:rFonts w:ascii="Calibri" w:hAnsi="Calibri"/>
                    </w:rPr>
                  </w:pPr>
                  <w:r>
                    <w:rPr>
                      <w:rFonts w:ascii="Calibri" w:hAnsi="Calibri" w:cs="Calibri"/>
                      <w:szCs w:val="21"/>
                    </w:rPr>
                    <w:t>PM</w:t>
                  </w:r>
                  <w:r>
                    <w:rPr>
                      <w:rFonts w:ascii="Calibri" w:hAnsi="Calibri" w:cs="Calibri"/>
                      <w:szCs w:val="21"/>
                      <w:vertAlign w:val="subscript"/>
                    </w:rPr>
                    <w:t>10</w:t>
                  </w:r>
                </w:p>
              </w:tc>
              <w:tc>
                <w:tcPr>
                  <w:tcW w:w="751" w:type="pct"/>
                  <w:tcBorders>
                    <w:top w:val="single" w:sz="6" w:space="0" w:color="auto"/>
                    <w:left w:val="single" w:sz="6" w:space="0" w:color="auto"/>
                    <w:bottom w:val="single" w:sz="6" w:space="0" w:color="auto"/>
                    <w:right w:val="single" w:sz="6" w:space="0" w:color="auto"/>
                  </w:tcBorders>
                  <w:vAlign w:val="center"/>
                  <w:hideMark/>
                </w:tcPr>
                <w:p w:rsidR="00D9077E" w:rsidRDefault="00E9545B">
                  <w:pPr>
                    <w:spacing w:line="240" w:lineRule="atLeast"/>
                    <w:jc w:val="center"/>
                    <w:rPr>
                      <w:rFonts w:ascii="Calibri" w:hAnsi="Calibri"/>
                      <w:szCs w:val="21"/>
                    </w:rPr>
                  </w:pPr>
                  <w:r>
                    <w:rPr>
                      <w:rFonts w:ascii="Calibri" w:hAnsi="Calibri" w:hint="eastAsia"/>
                      <w:szCs w:val="21"/>
                    </w:rPr>
                    <w:t>141</w:t>
                  </w:r>
                </w:p>
              </w:tc>
              <w:tc>
                <w:tcPr>
                  <w:tcW w:w="665" w:type="pct"/>
                  <w:tcBorders>
                    <w:top w:val="single" w:sz="6" w:space="0" w:color="auto"/>
                    <w:left w:val="single" w:sz="6" w:space="0" w:color="auto"/>
                    <w:bottom w:val="single" w:sz="6" w:space="0" w:color="auto"/>
                    <w:right w:val="single" w:sz="6" w:space="0" w:color="auto"/>
                  </w:tcBorders>
                  <w:vAlign w:val="center"/>
                  <w:hideMark/>
                </w:tcPr>
                <w:p w:rsidR="00D9077E" w:rsidRPr="00D9077E" w:rsidRDefault="00D9077E">
                  <w:pPr>
                    <w:jc w:val="center"/>
                    <w:rPr>
                      <w:rFonts w:asciiTheme="minorHAnsi" w:eastAsiaTheme="minorEastAsia" w:hAnsiTheme="minorHAnsi"/>
                      <w:szCs w:val="21"/>
                    </w:rPr>
                  </w:pPr>
                  <w:r w:rsidRPr="00D9077E">
                    <w:rPr>
                      <w:rFonts w:asciiTheme="minorHAnsi" w:hAnsiTheme="minorHAnsi"/>
                      <w:szCs w:val="21"/>
                    </w:rPr>
                    <w:t>0.3958</w:t>
                  </w:r>
                </w:p>
              </w:tc>
              <w:tc>
                <w:tcPr>
                  <w:tcW w:w="664" w:type="pct"/>
                  <w:tcBorders>
                    <w:top w:val="single" w:sz="6" w:space="0" w:color="auto"/>
                    <w:left w:val="single" w:sz="6" w:space="0" w:color="auto"/>
                    <w:bottom w:val="single" w:sz="6" w:space="0" w:color="auto"/>
                    <w:right w:val="single" w:sz="6" w:space="0" w:color="auto"/>
                  </w:tcBorders>
                  <w:vAlign w:val="center"/>
                  <w:hideMark/>
                </w:tcPr>
                <w:p w:rsidR="00D9077E" w:rsidRPr="00D9077E" w:rsidRDefault="00D9077E">
                  <w:pPr>
                    <w:jc w:val="center"/>
                    <w:rPr>
                      <w:rFonts w:asciiTheme="minorHAnsi" w:eastAsiaTheme="minorEastAsia" w:hAnsiTheme="minorHAnsi"/>
                      <w:szCs w:val="21"/>
                    </w:rPr>
                  </w:pPr>
                  <w:r w:rsidRPr="00D9077E">
                    <w:rPr>
                      <w:rFonts w:asciiTheme="minorHAnsi" w:hAnsiTheme="minorHAnsi"/>
                      <w:szCs w:val="21"/>
                    </w:rPr>
                    <w:t>0.0880</w:t>
                  </w:r>
                </w:p>
              </w:tc>
              <w:tc>
                <w:tcPr>
                  <w:tcW w:w="949" w:type="pct"/>
                  <w:tcBorders>
                    <w:top w:val="single" w:sz="6" w:space="0" w:color="auto"/>
                    <w:left w:val="single" w:sz="6" w:space="0" w:color="auto"/>
                    <w:bottom w:val="single" w:sz="6" w:space="0" w:color="auto"/>
                    <w:right w:val="single" w:sz="6" w:space="0" w:color="auto"/>
                  </w:tcBorders>
                  <w:vAlign w:val="center"/>
                  <w:hideMark/>
                </w:tcPr>
                <w:p w:rsidR="00D9077E" w:rsidRDefault="00D9077E">
                  <w:pPr>
                    <w:spacing w:line="240" w:lineRule="atLeast"/>
                    <w:jc w:val="center"/>
                    <w:rPr>
                      <w:rFonts w:ascii="Calibri" w:hAnsi="Calibri"/>
                      <w:szCs w:val="21"/>
                    </w:rPr>
                  </w:pPr>
                  <w:r>
                    <w:rPr>
                      <w:rFonts w:ascii="Calibri" w:hAnsi="Calibri"/>
                      <w:szCs w:val="21"/>
                    </w:rPr>
                    <w:t>--</w:t>
                  </w:r>
                </w:p>
              </w:tc>
              <w:tc>
                <w:tcPr>
                  <w:tcW w:w="409" w:type="pct"/>
                  <w:tcBorders>
                    <w:top w:val="single" w:sz="6" w:space="0" w:color="auto"/>
                    <w:left w:val="single" w:sz="6" w:space="0" w:color="auto"/>
                    <w:bottom w:val="single" w:sz="6" w:space="0" w:color="auto"/>
                    <w:right w:val="nil"/>
                  </w:tcBorders>
                  <w:vAlign w:val="center"/>
                  <w:hideMark/>
                </w:tcPr>
                <w:p w:rsidR="00D9077E" w:rsidRDefault="00D9077E">
                  <w:pPr>
                    <w:spacing w:line="240" w:lineRule="atLeast"/>
                    <w:jc w:val="center"/>
                    <w:rPr>
                      <w:rFonts w:ascii="Calibri" w:hAnsi="Calibri"/>
                      <w:szCs w:val="21"/>
                    </w:rPr>
                  </w:pPr>
                  <w:r>
                    <w:rPr>
                      <w:rFonts w:ascii="Calibri" w:hAnsi="Calibri" w:hint="eastAsia"/>
                      <w:szCs w:val="21"/>
                    </w:rPr>
                    <w:t>三级</w:t>
                  </w:r>
                </w:p>
              </w:tc>
            </w:tr>
            <w:tr w:rsidR="00D9077E" w:rsidTr="00D9077E">
              <w:trPr>
                <w:trHeight w:val="427"/>
              </w:trPr>
              <w:tc>
                <w:tcPr>
                  <w:tcW w:w="391" w:type="pct"/>
                  <w:tcBorders>
                    <w:top w:val="single" w:sz="6" w:space="0" w:color="auto"/>
                    <w:left w:val="nil"/>
                    <w:bottom w:val="single" w:sz="12" w:space="0" w:color="auto"/>
                    <w:right w:val="single" w:sz="6" w:space="0" w:color="auto"/>
                  </w:tcBorders>
                  <w:vAlign w:val="center"/>
                  <w:hideMark/>
                </w:tcPr>
                <w:p w:rsidR="00D9077E" w:rsidRDefault="00D9077E">
                  <w:pPr>
                    <w:spacing w:line="240" w:lineRule="atLeast"/>
                    <w:jc w:val="center"/>
                    <w:rPr>
                      <w:rFonts w:ascii="Calibri" w:hAnsi="Calibri"/>
                      <w:szCs w:val="21"/>
                    </w:rPr>
                  </w:pPr>
                  <w:r>
                    <w:rPr>
                      <w:rFonts w:ascii="Calibri" w:hAnsi="Calibri" w:hint="eastAsia"/>
                      <w:szCs w:val="21"/>
                    </w:rPr>
                    <w:t>2</w:t>
                  </w:r>
                </w:p>
              </w:tc>
              <w:tc>
                <w:tcPr>
                  <w:tcW w:w="703" w:type="pct"/>
                  <w:tcBorders>
                    <w:top w:val="single" w:sz="6" w:space="0" w:color="auto"/>
                    <w:left w:val="single" w:sz="6" w:space="0" w:color="auto"/>
                    <w:bottom w:val="single" w:sz="12" w:space="0" w:color="auto"/>
                    <w:right w:val="single" w:sz="6" w:space="0" w:color="auto"/>
                  </w:tcBorders>
                  <w:vAlign w:val="center"/>
                  <w:hideMark/>
                </w:tcPr>
                <w:p w:rsidR="00D9077E" w:rsidRDefault="00D9077E">
                  <w:pPr>
                    <w:jc w:val="center"/>
                    <w:rPr>
                      <w:color w:val="000000"/>
                      <w:szCs w:val="21"/>
                    </w:rPr>
                  </w:pPr>
                  <w:r>
                    <w:rPr>
                      <w:rFonts w:asciiTheme="minorHAnsi" w:hAnsiTheme="minorHAnsi" w:hint="eastAsia"/>
                      <w:color w:val="000000"/>
                      <w:szCs w:val="21"/>
                    </w:rPr>
                    <w:t>2</w:t>
                  </w:r>
                  <w:r w:rsidRPr="00D9077E">
                    <w:rPr>
                      <w:rFonts w:asciiTheme="minorHAnsi" w:hAnsiTheme="minorHAnsi"/>
                      <w:color w:val="000000"/>
                      <w:szCs w:val="21"/>
                    </w:rPr>
                    <w:t>#</w:t>
                  </w:r>
                  <w:r w:rsidRPr="00D9077E">
                    <w:rPr>
                      <w:rFonts w:asciiTheme="minorHAnsi"/>
                      <w:color w:val="000000"/>
                      <w:szCs w:val="21"/>
                    </w:rPr>
                    <w:t>排气筒</w:t>
                  </w:r>
                </w:p>
              </w:tc>
              <w:tc>
                <w:tcPr>
                  <w:tcW w:w="468" w:type="pct"/>
                  <w:tcBorders>
                    <w:top w:val="single" w:sz="6" w:space="0" w:color="auto"/>
                    <w:left w:val="single" w:sz="6" w:space="0" w:color="auto"/>
                    <w:bottom w:val="single" w:sz="12" w:space="0" w:color="auto"/>
                    <w:right w:val="single" w:sz="6" w:space="0" w:color="auto"/>
                  </w:tcBorders>
                  <w:vAlign w:val="center"/>
                  <w:hideMark/>
                </w:tcPr>
                <w:p w:rsidR="00D9077E" w:rsidRDefault="00D9077E">
                  <w:pPr>
                    <w:spacing w:line="240" w:lineRule="atLeast"/>
                    <w:jc w:val="center"/>
                    <w:rPr>
                      <w:rFonts w:ascii="Calibri" w:hAnsi="Calibri" w:cs="Calibri"/>
                      <w:szCs w:val="21"/>
                    </w:rPr>
                  </w:pPr>
                  <w:r>
                    <w:rPr>
                      <w:rFonts w:ascii="Calibri" w:hAnsi="Calibri" w:cs="Calibri"/>
                      <w:szCs w:val="21"/>
                    </w:rPr>
                    <w:t>PM</w:t>
                  </w:r>
                  <w:r>
                    <w:rPr>
                      <w:rFonts w:ascii="Calibri" w:hAnsi="Calibri" w:cs="Calibri"/>
                      <w:szCs w:val="21"/>
                      <w:vertAlign w:val="subscript"/>
                    </w:rPr>
                    <w:t>10</w:t>
                  </w:r>
                </w:p>
              </w:tc>
              <w:tc>
                <w:tcPr>
                  <w:tcW w:w="751" w:type="pct"/>
                  <w:tcBorders>
                    <w:top w:val="single" w:sz="6" w:space="0" w:color="auto"/>
                    <w:left w:val="single" w:sz="6" w:space="0" w:color="auto"/>
                    <w:bottom w:val="single" w:sz="12" w:space="0" w:color="auto"/>
                    <w:right w:val="single" w:sz="6" w:space="0" w:color="auto"/>
                  </w:tcBorders>
                  <w:vAlign w:val="center"/>
                  <w:hideMark/>
                </w:tcPr>
                <w:p w:rsidR="00D9077E" w:rsidRDefault="0000281C">
                  <w:pPr>
                    <w:spacing w:line="240" w:lineRule="atLeast"/>
                    <w:jc w:val="center"/>
                    <w:rPr>
                      <w:rFonts w:ascii="Calibri" w:hAnsi="Calibri"/>
                      <w:szCs w:val="21"/>
                    </w:rPr>
                  </w:pPr>
                  <w:r>
                    <w:rPr>
                      <w:rFonts w:ascii="Calibri" w:hAnsi="Calibri" w:hint="eastAsia"/>
                      <w:szCs w:val="21"/>
                    </w:rPr>
                    <w:t>141</w:t>
                  </w:r>
                </w:p>
              </w:tc>
              <w:tc>
                <w:tcPr>
                  <w:tcW w:w="665" w:type="pct"/>
                  <w:tcBorders>
                    <w:top w:val="single" w:sz="6" w:space="0" w:color="auto"/>
                    <w:left w:val="single" w:sz="6" w:space="0" w:color="auto"/>
                    <w:bottom w:val="single" w:sz="12" w:space="0" w:color="auto"/>
                    <w:right w:val="single" w:sz="6" w:space="0" w:color="auto"/>
                  </w:tcBorders>
                  <w:vAlign w:val="center"/>
                  <w:hideMark/>
                </w:tcPr>
                <w:p w:rsidR="00D9077E" w:rsidRPr="00D9077E" w:rsidRDefault="00D9077E">
                  <w:pPr>
                    <w:jc w:val="center"/>
                    <w:rPr>
                      <w:rFonts w:asciiTheme="minorHAnsi" w:eastAsiaTheme="minorEastAsia" w:hAnsiTheme="minorHAnsi"/>
                      <w:szCs w:val="21"/>
                    </w:rPr>
                  </w:pPr>
                  <w:r w:rsidRPr="00D9077E">
                    <w:rPr>
                      <w:rFonts w:asciiTheme="minorHAnsi" w:hAnsiTheme="minorHAnsi"/>
                      <w:szCs w:val="21"/>
                    </w:rPr>
                    <w:t>2.5066</w:t>
                  </w:r>
                </w:p>
              </w:tc>
              <w:tc>
                <w:tcPr>
                  <w:tcW w:w="664" w:type="pct"/>
                  <w:tcBorders>
                    <w:top w:val="single" w:sz="6" w:space="0" w:color="auto"/>
                    <w:left w:val="single" w:sz="6" w:space="0" w:color="auto"/>
                    <w:bottom w:val="single" w:sz="12" w:space="0" w:color="auto"/>
                    <w:right w:val="single" w:sz="6" w:space="0" w:color="auto"/>
                  </w:tcBorders>
                  <w:vAlign w:val="center"/>
                  <w:hideMark/>
                </w:tcPr>
                <w:p w:rsidR="00D9077E" w:rsidRPr="00D9077E" w:rsidRDefault="00D9077E">
                  <w:pPr>
                    <w:jc w:val="center"/>
                    <w:rPr>
                      <w:rFonts w:asciiTheme="minorHAnsi" w:eastAsiaTheme="minorEastAsia" w:hAnsiTheme="minorHAnsi"/>
                      <w:szCs w:val="21"/>
                    </w:rPr>
                  </w:pPr>
                  <w:r w:rsidRPr="00D9077E">
                    <w:rPr>
                      <w:rFonts w:asciiTheme="minorHAnsi" w:hAnsiTheme="minorHAnsi"/>
                      <w:szCs w:val="21"/>
                    </w:rPr>
                    <w:t>0.5570</w:t>
                  </w:r>
                </w:p>
              </w:tc>
              <w:tc>
                <w:tcPr>
                  <w:tcW w:w="949" w:type="pct"/>
                  <w:tcBorders>
                    <w:top w:val="single" w:sz="6" w:space="0" w:color="auto"/>
                    <w:left w:val="single" w:sz="6" w:space="0" w:color="auto"/>
                    <w:bottom w:val="single" w:sz="12" w:space="0" w:color="auto"/>
                    <w:right w:val="single" w:sz="6" w:space="0" w:color="auto"/>
                  </w:tcBorders>
                  <w:vAlign w:val="center"/>
                  <w:hideMark/>
                </w:tcPr>
                <w:p w:rsidR="00D9077E" w:rsidRDefault="00D9077E">
                  <w:pPr>
                    <w:spacing w:line="240" w:lineRule="atLeast"/>
                    <w:jc w:val="center"/>
                    <w:rPr>
                      <w:rFonts w:ascii="Calibri" w:hAnsi="Calibri"/>
                      <w:szCs w:val="21"/>
                    </w:rPr>
                  </w:pPr>
                  <w:r>
                    <w:rPr>
                      <w:rFonts w:ascii="Calibri" w:hAnsi="Calibri"/>
                      <w:szCs w:val="21"/>
                    </w:rPr>
                    <w:t>--</w:t>
                  </w:r>
                </w:p>
              </w:tc>
              <w:tc>
                <w:tcPr>
                  <w:tcW w:w="409" w:type="pct"/>
                  <w:tcBorders>
                    <w:top w:val="single" w:sz="6" w:space="0" w:color="auto"/>
                    <w:left w:val="single" w:sz="6" w:space="0" w:color="auto"/>
                    <w:bottom w:val="single" w:sz="12" w:space="0" w:color="auto"/>
                    <w:right w:val="nil"/>
                  </w:tcBorders>
                  <w:vAlign w:val="center"/>
                  <w:hideMark/>
                </w:tcPr>
                <w:p w:rsidR="00D9077E" w:rsidRDefault="00D9077E">
                  <w:pPr>
                    <w:spacing w:line="240" w:lineRule="atLeast"/>
                    <w:jc w:val="center"/>
                    <w:rPr>
                      <w:rFonts w:ascii="Calibri" w:hAnsi="Calibri"/>
                      <w:szCs w:val="21"/>
                    </w:rPr>
                  </w:pPr>
                  <w:r>
                    <w:rPr>
                      <w:rFonts w:ascii="Calibri" w:hAnsi="Calibri" w:hint="eastAsia"/>
                      <w:szCs w:val="21"/>
                    </w:rPr>
                    <w:t>三级</w:t>
                  </w:r>
                </w:p>
              </w:tc>
            </w:tr>
          </w:tbl>
          <w:p w:rsidR="00D9077E" w:rsidRPr="00D9077E" w:rsidRDefault="008527D1" w:rsidP="00D9077E">
            <w:pPr>
              <w:spacing w:line="520" w:lineRule="exact"/>
              <w:ind w:firstLineChars="200" w:firstLine="480"/>
              <w:textAlignment w:val="baseline"/>
              <w:rPr>
                <w:rFonts w:ascii="Calibri" w:hAnsi="Calibri"/>
                <w:sz w:val="24"/>
              </w:rPr>
            </w:pPr>
            <w:r>
              <w:rPr>
                <w:rFonts w:ascii="Calibri" w:hAnsi="Calibri" w:hint="eastAsia"/>
                <w:sz w:val="24"/>
              </w:rPr>
              <w:t>根据以上分析可知，</w:t>
            </w:r>
            <w:r w:rsidR="00D9077E" w:rsidRPr="00D9077E">
              <w:rPr>
                <w:rFonts w:ascii="Calibri" w:hAnsi="Calibri" w:hint="eastAsia"/>
                <w:sz w:val="24"/>
              </w:rPr>
              <w:t>本项目</w:t>
            </w:r>
            <w:r w:rsidR="00D9077E" w:rsidRPr="00D9077E">
              <w:rPr>
                <w:rFonts w:ascii="Calibri" w:hAnsi="Calibri" w:hint="eastAsia"/>
                <w:sz w:val="24"/>
              </w:rPr>
              <w:t>Pmax</w:t>
            </w:r>
            <w:r w:rsidR="00D9077E" w:rsidRPr="00D9077E">
              <w:rPr>
                <w:rFonts w:ascii="Calibri" w:hAnsi="Calibri" w:hint="eastAsia"/>
                <w:sz w:val="24"/>
              </w:rPr>
              <w:t>最大值出现为焊接工序排气筒</w:t>
            </w:r>
            <w:r w:rsidR="00D9077E" w:rsidRPr="00D9077E">
              <w:rPr>
                <w:rFonts w:ascii="Calibri" w:hAnsi="Calibri" w:hint="eastAsia"/>
                <w:sz w:val="24"/>
              </w:rPr>
              <w:t>2</w:t>
            </w:r>
            <w:r w:rsidR="00D9077E" w:rsidRPr="00D9077E">
              <w:rPr>
                <w:rFonts w:ascii="Calibri" w:hAnsi="Calibri" w:hint="eastAsia"/>
                <w:sz w:val="24"/>
              </w:rPr>
              <w:t>排放的</w:t>
            </w:r>
            <w:r w:rsidR="00D9077E" w:rsidRPr="00D9077E">
              <w:rPr>
                <w:rFonts w:ascii="Calibri" w:hAnsi="Calibri" w:hint="eastAsia"/>
                <w:sz w:val="24"/>
              </w:rPr>
              <w:t>PM10Pmax</w:t>
            </w:r>
            <w:r w:rsidR="00D9077E" w:rsidRPr="00D9077E">
              <w:rPr>
                <w:rFonts w:ascii="Calibri" w:hAnsi="Calibri" w:hint="eastAsia"/>
                <w:sz w:val="24"/>
              </w:rPr>
              <w:t>值为</w:t>
            </w:r>
            <w:r w:rsidR="00D9077E" w:rsidRPr="00D9077E">
              <w:rPr>
                <w:rFonts w:ascii="Calibri" w:hAnsi="Calibri" w:hint="eastAsia"/>
                <w:sz w:val="24"/>
              </w:rPr>
              <w:t>0.557</w:t>
            </w:r>
            <w:r w:rsidR="00D9077E">
              <w:rPr>
                <w:rFonts w:ascii="Calibri" w:hAnsi="Calibri" w:hint="eastAsia"/>
                <w:sz w:val="24"/>
              </w:rPr>
              <w:t>0</w:t>
            </w:r>
            <w:r w:rsidR="00D9077E" w:rsidRPr="00D9077E">
              <w:rPr>
                <w:rFonts w:ascii="Calibri" w:hAnsi="Calibri" w:hint="eastAsia"/>
                <w:sz w:val="24"/>
              </w:rPr>
              <w:t>%</w:t>
            </w:r>
            <w:r w:rsidR="00D9077E">
              <w:rPr>
                <w:rFonts w:ascii="Calibri" w:hAnsi="Calibri" w:hint="eastAsia"/>
                <w:sz w:val="24"/>
              </w:rPr>
              <w:t>、</w:t>
            </w:r>
            <w:r w:rsidR="00D9077E" w:rsidRPr="00D9077E">
              <w:rPr>
                <w:rFonts w:ascii="Calibri" w:hAnsi="Calibri" w:hint="eastAsia"/>
                <w:sz w:val="24"/>
              </w:rPr>
              <w:t>Cmax</w:t>
            </w:r>
            <w:r w:rsidR="00D9077E" w:rsidRPr="00D9077E">
              <w:rPr>
                <w:rFonts w:ascii="Calibri" w:hAnsi="Calibri" w:hint="eastAsia"/>
                <w:sz w:val="24"/>
              </w:rPr>
              <w:t>为</w:t>
            </w:r>
            <w:r w:rsidR="00D9077E" w:rsidRPr="00D9077E">
              <w:rPr>
                <w:rFonts w:ascii="Calibri" w:hAnsi="Calibri" w:hint="eastAsia"/>
                <w:sz w:val="24"/>
              </w:rPr>
              <w:t>2.5066</w:t>
            </w:r>
            <w:r w:rsidR="00D9077E" w:rsidRPr="00D9077E">
              <w:rPr>
                <w:rFonts w:asciiTheme="minorHAnsi" w:hAnsiTheme="minorHAnsi"/>
                <w:sz w:val="24"/>
              </w:rPr>
              <w:t>μg/m</w:t>
            </w:r>
            <w:r w:rsidR="00D9077E" w:rsidRPr="00D9077E">
              <w:rPr>
                <w:rFonts w:ascii="Calibri" w:hAnsi="Calibri" w:hint="eastAsia"/>
                <w:sz w:val="24"/>
              </w:rPr>
              <w:t>³</w:t>
            </w:r>
            <w:r w:rsidR="00D9077E">
              <w:rPr>
                <w:rFonts w:ascii="Calibri" w:hAnsi="Calibri" w:hint="eastAsia"/>
                <w:snapToGrid w:val="0"/>
                <w:kern w:val="0"/>
                <w:sz w:val="24"/>
              </w:rPr>
              <w:t>，最大占标率﹤</w:t>
            </w:r>
            <w:r w:rsidR="00D9077E">
              <w:rPr>
                <w:rFonts w:ascii="Calibri" w:hAnsi="Calibri"/>
                <w:snapToGrid w:val="0"/>
                <w:kern w:val="0"/>
                <w:sz w:val="24"/>
              </w:rPr>
              <w:t>1%</w:t>
            </w:r>
            <w:r w:rsidR="00D9077E" w:rsidRPr="00D9077E">
              <w:rPr>
                <w:rFonts w:ascii="Calibri" w:hAnsi="Calibri" w:hint="eastAsia"/>
                <w:sz w:val="24"/>
              </w:rPr>
              <w:t>，根据《环境影响评价技术导则</w:t>
            </w:r>
            <w:r w:rsidR="00D9077E" w:rsidRPr="00D9077E">
              <w:rPr>
                <w:rFonts w:ascii="Calibri" w:hAnsi="Calibri" w:hint="eastAsia"/>
                <w:sz w:val="24"/>
              </w:rPr>
              <w:t xml:space="preserve"> </w:t>
            </w:r>
            <w:r w:rsidR="00D9077E" w:rsidRPr="00D9077E">
              <w:rPr>
                <w:rFonts w:ascii="Calibri" w:hAnsi="Calibri" w:hint="eastAsia"/>
                <w:sz w:val="24"/>
              </w:rPr>
              <w:t>大气环境》（</w:t>
            </w:r>
            <w:r w:rsidR="00D9077E" w:rsidRPr="00D9077E">
              <w:rPr>
                <w:rFonts w:ascii="Calibri" w:hAnsi="Calibri" w:hint="eastAsia"/>
                <w:sz w:val="24"/>
              </w:rPr>
              <w:t>HJ2.2-2018</w:t>
            </w:r>
            <w:r w:rsidR="00D9077E" w:rsidRPr="00D9077E">
              <w:rPr>
                <w:rFonts w:ascii="Calibri" w:hAnsi="Calibri" w:hint="eastAsia"/>
                <w:sz w:val="24"/>
              </w:rPr>
              <w:t>）分级判据，确定本项目大气环境影响评价工作等级为三级。</w:t>
            </w:r>
          </w:p>
          <w:p w:rsidR="008527D1" w:rsidRDefault="008527D1" w:rsidP="008527D1">
            <w:pPr>
              <w:spacing w:line="520" w:lineRule="exact"/>
              <w:ind w:firstLineChars="200" w:firstLine="480"/>
              <w:textAlignment w:val="baseline"/>
              <w:rPr>
                <w:rFonts w:ascii="Calibri"/>
                <w:bCs/>
                <w:sz w:val="24"/>
              </w:rPr>
            </w:pPr>
            <w:r>
              <w:rPr>
                <w:rFonts w:ascii="Calibri" w:hAnsi="Calibri" w:hint="eastAsia"/>
                <w:sz w:val="24"/>
              </w:rPr>
              <w:t>根据</w:t>
            </w:r>
            <w:r>
              <w:rPr>
                <w:rFonts w:ascii="Calibri" w:hint="eastAsia"/>
                <w:bCs/>
                <w:sz w:val="24"/>
              </w:rPr>
              <w:t>估算模式的预测结果</w:t>
            </w:r>
            <w:r>
              <w:rPr>
                <w:rFonts w:ascii="Calibri" w:hAnsi="Calibri" w:hint="eastAsia"/>
                <w:sz w:val="24"/>
              </w:rPr>
              <w:t>，项目运营期间</w:t>
            </w:r>
            <w:r w:rsidR="0062495F">
              <w:rPr>
                <w:rFonts w:asciiTheme="minorHAnsi" w:hAnsi="Calibri" w:cs="Calibri" w:hint="eastAsia"/>
                <w:bCs/>
                <w:sz w:val="24"/>
              </w:rPr>
              <w:t>焊接</w:t>
            </w:r>
            <w:r>
              <w:rPr>
                <w:rFonts w:asciiTheme="minorHAnsi" w:hAnsi="Calibri" w:cs="Calibri" w:hint="eastAsia"/>
                <w:bCs/>
                <w:sz w:val="24"/>
              </w:rPr>
              <w:t>工序</w:t>
            </w:r>
            <w:r w:rsidR="00D9077E">
              <w:rPr>
                <w:rFonts w:asciiTheme="minorHAnsi" w:hAnsi="Calibri" w:cs="Calibri" w:hint="eastAsia"/>
                <w:bCs/>
                <w:sz w:val="24"/>
              </w:rPr>
              <w:t>2#</w:t>
            </w:r>
            <w:r>
              <w:rPr>
                <w:rFonts w:ascii="Calibri" w:hAnsi="Calibri" w:cs="Calibri" w:hint="eastAsia"/>
                <w:bCs/>
                <w:kern w:val="0"/>
                <w:sz w:val="24"/>
              </w:rPr>
              <w:t>排气筒</w:t>
            </w:r>
            <w:r>
              <w:rPr>
                <w:rFonts w:ascii="Calibri" w:hint="eastAsia"/>
                <w:bCs/>
                <w:sz w:val="24"/>
              </w:rPr>
              <w:t>颗粒物</w:t>
            </w:r>
            <w:r w:rsidR="0062495F" w:rsidRPr="0062495F">
              <w:rPr>
                <w:rFonts w:ascii="Calibri" w:hAnsi="Calibri" w:hint="eastAsia"/>
                <w:bCs/>
                <w:sz w:val="24"/>
              </w:rPr>
              <w:t>，最大浓度点</w:t>
            </w:r>
            <w:r w:rsidRPr="0062495F">
              <w:rPr>
                <w:rFonts w:ascii="Calibri" w:hAnsi="Calibri" w:hint="eastAsia"/>
                <w:bCs/>
                <w:sz w:val="24"/>
              </w:rPr>
              <w:t>出现在下风</w:t>
            </w:r>
            <w:r w:rsidRPr="0000281C">
              <w:rPr>
                <w:rFonts w:ascii="Calibri" w:hAnsi="Calibri" w:hint="eastAsia"/>
                <w:bCs/>
                <w:sz w:val="24"/>
              </w:rPr>
              <w:t>向</w:t>
            </w:r>
            <w:r w:rsidR="0062495F" w:rsidRPr="0000281C">
              <w:rPr>
                <w:rFonts w:ascii="Calibri" w:hAnsi="Calibri" w:hint="eastAsia"/>
                <w:bCs/>
                <w:sz w:val="24"/>
              </w:rPr>
              <w:t>14</w:t>
            </w:r>
            <w:r w:rsidRPr="0000281C">
              <w:rPr>
                <w:rFonts w:ascii="Calibri" w:hAnsi="Calibri"/>
                <w:bCs/>
                <w:sz w:val="24"/>
              </w:rPr>
              <w:t>1m</w:t>
            </w:r>
            <w:r w:rsidRPr="0000281C">
              <w:rPr>
                <w:rFonts w:ascii="Calibri" w:hAnsi="Calibri" w:hint="eastAsia"/>
                <w:bCs/>
                <w:sz w:val="24"/>
              </w:rPr>
              <w:t>处</w:t>
            </w:r>
            <w:r w:rsidRPr="0062495F">
              <w:rPr>
                <w:rFonts w:ascii="Calibri" w:hAnsi="Calibri" w:hint="eastAsia"/>
                <w:bCs/>
                <w:sz w:val="24"/>
              </w:rPr>
              <w:t>，该处为</w:t>
            </w:r>
            <w:r w:rsidR="0062495F" w:rsidRPr="0062495F">
              <w:rPr>
                <w:rFonts w:ascii="Calibri" w:hAnsi="Calibri" w:hint="eastAsia"/>
                <w:bCs/>
                <w:sz w:val="24"/>
              </w:rPr>
              <w:t>工业场地</w:t>
            </w:r>
            <w:r w:rsidRPr="0062495F">
              <w:rPr>
                <w:rFonts w:ascii="Calibri" w:hAnsi="Calibri" w:hint="eastAsia"/>
                <w:bCs/>
                <w:sz w:val="24"/>
              </w:rPr>
              <w:t>，无环境敏感点；污染</w:t>
            </w:r>
            <w:r>
              <w:rPr>
                <w:rFonts w:ascii="Calibri" w:hAnsi="Calibri" w:hint="eastAsia"/>
                <w:bCs/>
                <w:sz w:val="24"/>
              </w:rPr>
              <w:t>物排放浓度较低，贡献值较小，对周围环境空气影响不大。环评要求企业营运后要</w:t>
            </w:r>
            <w:r w:rsidR="0000281C">
              <w:rPr>
                <w:rFonts w:ascii="Calibri" w:hAnsi="Calibri" w:hint="eastAsia"/>
                <w:bCs/>
                <w:sz w:val="24"/>
              </w:rPr>
              <w:t>加强管理，</w:t>
            </w:r>
            <w:r>
              <w:rPr>
                <w:rFonts w:ascii="Calibri" w:hAnsi="Calibri" w:hint="eastAsia"/>
                <w:bCs/>
                <w:sz w:val="24"/>
              </w:rPr>
              <w:t>保证</w:t>
            </w:r>
            <w:r w:rsidR="0062495F">
              <w:rPr>
                <w:rFonts w:ascii="Calibri" w:hAnsi="Calibri" w:hint="eastAsia"/>
                <w:bCs/>
                <w:sz w:val="24"/>
              </w:rPr>
              <w:t>焊接</w:t>
            </w:r>
            <w:r>
              <w:rPr>
                <w:rFonts w:ascii="Calibri" w:hAnsi="Calibri" w:hint="eastAsia"/>
                <w:bCs/>
                <w:sz w:val="24"/>
              </w:rPr>
              <w:t>工序除尘器正常运行，以降低污染源强，减小</w:t>
            </w:r>
            <w:r>
              <w:rPr>
                <w:rFonts w:ascii="Calibri" w:hint="eastAsia"/>
                <w:bCs/>
                <w:sz w:val="24"/>
              </w:rPr>
              <w:t>对周围环境空气的影响。</w:t>
            </w:r>
          </w:p>
          <w:p w:rsidR="008B3F4A" w:rsidRPr="004E1679" w:rsidRDefault="008B3F4A" w:rsidP="008B3F4A">
            <w:pPr>
              <w:spacing w:line="520" w:lineRule="atLeast"/>
              <w:ind w:firstLineChars="200" w:firstLine="482"/>
              <w:rPr>
                <w:rFonts w:ascii="Calibri" w:hAnsi="Calibri"/>
                <w:b/>
                <w:sz w:val="24"/>
              </w:rPr>
            </w:pPr>
            <w:r w:rsidRPr="004E1679">
              <w:rPr>
                <w:rFonts w:ascii="Calibri" w:hAnsi="Calibri"/>
                <w:b/>
                <w:sz w:val="24"/>
              </w:rPr>
              <w:t>2</w:t>
            </w:r>
            <w:r w:rsidRPr="004E1679">
              <w:rPr>
                <w:rFonts w:ascii="Calibri"/>
                <w:b/>
                <w:sz w:val="24"/>
              </w:rPr>
              <w:t>、水环境影响分析</w:t>
            </w:r>
          </w:p>
          <w:p w:rsidR="008B3F4A" w:rsidRPr="00BB266F" w:rsidRDefault="008B3F4A" w:rsidP="008B3F4A">
            <w:pPr>
              <w:spacing w:line="520" w:lineRule="atLeast"/>
              <w:ind w:firstLine="600"/>
              <w:rPr>
                <w:rFonts w:ascii="黑体" w:eastAsia="黑体" w:hAnsi="Calibri"/>
                <w:color w:val="000000"/>
                <w:sz w:val="24"/>
              </w:rPr>
            </w:pPr>
            <w:r w:rsidRPr="009C4813">
              <w:rPr>
                <w:rFonts w:ascii="Calibri" w:hint="eastAsia"/>
                <w:sz w:val="24"/>
              </w:rPr>
              <w:t>本项目</w:t>
            </w:r>
            <w:r>
              <w:rPr>
                <w:rFonts w:ascii="Calibri" w:hint="eastAsia"/>
                <w:sz w:val="24"/>
              </w:rPr>
              <w:t>技改完成后，不新增职工，不新增生活污水产排量</w:t>
            </w:r>
            <w:r w:rsidRPr="009C4813">
              <w:rPr>
                <w:rFonts w:ascii="Calibri" w:hint="eastAsia"/>
                <w:sz w:val="24"/>
              </w:rPr>
              <w:t>。</w:t>
            </w:r>
          </w:p>
          <w:p w:rsidR="008B3F4A" w:rsidRPr="00425516" w:rsidRDefault="008B3F4A" w:rsidP="008B3F4A">
            <w:pPr>
              <w:spacing w:line="520" w:lineRule="atLeast"/>
              <w:ind w:firstLineChars="200" w:firstLine="482"/>
              <w:rPr>
                <w:rFonts w:ascii="Calibri" w:hAnsi="Calibri"/>
                <w:b/>
                <w:sz w:val="24"/>
              </w:rPr>
            </w:pPr>
            <w:r w:rsidRPr="00425516">
              <w:rPr>
                <w:rFonts w:ascii="Calibri" w:hAnsi="Calibri" w:hint="eastAsia"/>
                <w:b/>
                <w:sz w:val="24"/>
              </w:rPr>
              <w:t>3</w:t>
            </w:r>
            <w:r w:rsidRPr="00425516">
              <w:rPr>
                <w:rFonts w:ascii="Calibri" w:hAnsi="Calibri" w:hint="eastAsia"/>
                <w:b/>
                <w:sz w:val="24"/>
              </w:rPr>
              <w:t>、声环境影响分析</w:t>
            </w:r>
          </w:p>
          <w:p w:rsidR="008B3F4A" w:rsidRPr="008B3F4A" w:rsidRDefault="008B3F4A" w:rsidP="0000281C">
            <w:pPr>
              <w:spacing w:line="520" w:lineRule="atLeast"/>
              <w:ind w:firstLineChars="200" w:firstLine="480"/>
              <w:rPr>
                <w:rFonts w:ascii="Calibri" w:hAnsi="Calibri" w:cs="宋体"/>
                <w:sz w:val="24"/>
                <w:szCs w:val="20"/>
              </w:rPr>
            </w:pPr>
            <w:r w:rsidRPr="00425516">
              <w:rPr>
                <w:rFonts w:ascii="Calibri" w:hAnsi="宋体" w:cs="宋体"/>
                <w:sz w:val="24"/>
                <w:szCs w:val="20"/>
              </w:rPr>
              <w:t>本项目设计上选用性能良好、运转平稳、质量可靠低噪声设备，</w:t>
            </w:r>
            <w:r>
              <w:rPr>
                <w:rFonts w:ascii="Calibri" w:hAnsi="宋体" w:cs="宋体" w:hint="eastAsia"/>
                <w:sz w:val="24"/>
                <w:szCs w:val="20"/>
              </w:rPr>
              <w:t>新增</w:t>
            </w:r>
            <w:r w:rsidRPr="00425516">
              <w:rPr>
                <w:rFonts w:ascii="Calibri" w:hAnsi="宋体" w:cs="宋体"/>
                <w:sz w:val="24"/>
                <w:szCs w:val="20"/>
              </w:rPr>
              <w:t>设备均布置在车间内，并对设备采取隔声、减振</w:t>
            </w:r>
            <w:r>
              <w:rPr>
                <w:rFonts w:ascii="Calibri" w:hAnsi="宋体" w:cs="宋体" w:hint="eastAsia"/>
                <w:sz w:val="24"/>
                <w:szCs w:val="20"/>
              </w:rPr>
              <w:t>以及距离衰减</w:t>
            </w:r>
            <w:r w:rsidRPr="00425516">
              <w:rPr>
                <w:rFonts w:ascii="Calibri" w:hAnsi="宋体" w:cs="宋体"/>
                <w:sz w:val="24"/>
                <w:szCs w:val="20"/>
              </w:rPr>
              <w:t>等措施。项目采用钢结构车间，在设备基础上</w:t>
            </w:r>
            <w:r w:rsidR="0000281C">
              <w:rPr>
                <w:rFonts w:ascii="Calibri" w:hAnsi="宋体" w:cs="宋体" w:hint="eastAsia"/>
                <w:sz w:val="24"/>
                <w:szCs w:val="20"/>
              </w:rPr>
              <w:t>增加有</w:t>
            </w:r>
            <w:r w:rsidRPr="00425516">
              <w:rPr>
                <w:rFonts w:ascii="Calibri" w:hAnsi="宋体" w:cs="宋体"/>
                <w:sz w:val="24"/>
                <w:szCs w:val="20"/>
              </w:rPr>
              <w:t>减振垫等，保证各种机加工设备处于正常工况，杜绝因设备不正常运行而产生高噪声现象。要求建设单位采取这些措施后，使设备的噪声降低</w:t>
            </w:r>
            <w:r w:rsidRPr="00425516">
              <w:rPr>
                <w:rFonts w:ascii="Calibri" w:hAnsi="Calibri" w:cs="宋体"/>
                <w:sz w:val="24"/>
                <w:szCs w:val="20"/>
              </w:rPr>
              <w:t>2</w:t>
            </w:r>
            <w:r w:rsidR="00DD16B4">
              <w:rPr>
                <w:rFonts w:ascii="Calibri" w:hAnsi="Calibri" w:cs="宋体" w:hint="eastAsia"/>
                <w:sz w:val="24"/>
                <w:szCs w:val="20"/>
              </w:rPr>
              <w:t>0</w:t>
            </w:r>
            <w:r w:rsidRPr="00425516">
              <w:rPr>
                <w:rFonts w:ascii="Calibri" w:hAnsi="Calibri" w:cs="宋体"/>
                <w:sz w:val="24"/>
                <w:szCs w:val="20"/>
              </w:rPr>
              <w:t>dB</w:t>
            </w:r>
            <w:r w:rsidRPr="00425516">
              <w:rPr>
                <w:rFonts w:ascii="Calibri" w:hAnsi="宋体" w:cs="宋体"/>
                <w:sz w:val="24"/>
                <w:szCs w:val="20"/>
              </w:rPr>
              <w:t>（</w:t>
            </w:r>
            <w:r w:rsidRPr="00425516">
              <w:rPr>
                <w:rFonts w:ascii="Calibri" w:hAnsi="Calibri" w:cs="宋体"/>
                <w:sz w:val="24"/>
                <w:szCs w:val="20"/>
              </w:rPr>
              <w:t>A</w:t>
            </w:r>
            <w:r w:rsidRPr="00425516">
              <w:rPr>
                <w:rFonts w:ascii="Calibri" w:hAnsi="宋体" w:cs="宋体"/>
                <w:sz w:val="24"/>
                <w:szCs w:val="20"/>
              </w:rPr>
              <w:t>）以上。</w:t>
            </w:r>
          </w:p>
        </w:tc>
      </w:tr>
      <w:tr w:rsidR="004649CF" w:rsidRPr="006B5B24" w:rsidTr="00920101">
        <w:trPr>
          <w:trHeight w:val="13447"/>
        </w:trPr>
        <w:tc>
          <w:tcPr>
            <w:tcW w:w="9286" w:type="dxa"/>
          </w:tcPr>
          <w:p w:rsidR="00AD0024" w:rsidRPr="00425516" w:rsidRDefault="00AD0024" w:rsidP="00DE1D75">
            <w:pPr>
              <w:pStyle w:val="00"/>
              <w:spacing w:line="520" w:lineRule="atLeast"/>
              <w:ind w:firstLine="480"/>
              <w:rPr>
                <w:rFonts w:ascii="Calibri" w:hAnsi="Calibri"/>
              </w:rPr>
            </w:pPr>
            <w:r w:rsidRPr="00425516">
              <w:rPr>
                <w:rFonts w:ascii="Calibri"/>
              </w:rPr>
              <w:lastRenderedPageBreak/>
              <w:t>根据</w:t>
            </w:r>
            <w:r w:rsidR="00BF5EDA">
              <w:rPr>
                <w:rFonts w:ascii="Calibri" w:hint="eastAsia"/>
              </w:rPr>
              <w:t>厂区内车间及</w:t>
            </w:r>
            <w:r w:rsidRPr="00425516">
              <w:rPr>
                <w:rFonts w:ascii="Calibri"/>
              </w:rPr>
              <w:t>噪声设备的分布，</w:t>
            </w:r>
            <w:r w:rsidR="00DE1D75" w:rsidRPr="00425516">
              <w:rPr>
                <w:rFonts w:ascii="Calibri"/>
              </w:rPr>
              <w:t>将</w:t>
            </w:r>
            <w:r w:rsidR="00BF5EDA">
              <w:rPr>
                <w:rFonts w:ascii="Calibri" w:hint="eastAsia"/>
              </w:rPr>
              <w:t>车间</w:t>
            </w:r>
            <w:r w:rsidR="00DE1D75" w:rsidRPr="00425516">
              <w:rPr>
                <w:rFonts w:ascii="Calibri"/>
              </w:rPr>
              <w:t>作为点声源计算对外界影响。</w:t>
            </w:r>
          </w:p>
          <w:p w:rsidR="00D70F23" w:rsidRPr="00425516" w:rsidRDefault="00D70F23" w:rsidP="00F00A0F">
            <w:pPr>
              <w:pStyle w:val="00"/>
              <w:spacing w:line="520" w:lineRule="atLeast"/>
              <w:ind w:firstLine="480"/>
              <w:rPr>
                <w:rFonts w:ascii="Calibri" w:hAnsi="Calibri"/>
                <w:color w:val="000000"/>
              </w:rPr>
            </w:pPr>
            <w:r w:rsidRPr="00425516">
              <w:rPr>
                <w:rFonts w:ascii="Calibri"/>
                <w:color w:val="000000"/>
              </w:rPr>
              <w:t>本评价选用点源衰减模式和噪声叠加模式进行预测，具体预测模式如下：</w:t>
            </w:r>
          </w:p>
          <w:p w:rsidR="00D70F23" w:rsidRPr="00425516" w:rsidRDefault="00D70F23" w:rsidP="00F00A0F">
            <w:pPr>
              <w:spacing w:line="520" w:lineRule="atLeast"/>
              <w:ind w:firstLineChars="200" w:firstLine="480"/>
              <w:rPr>
                <w:rFonts w:ascii="Calibri" w:hAnsi="Calibri"/>
                <w:bCs/>
                <w:color w:val="000000"/>
                <w:sz w:val="24"/>
              </w:rPr>
            </w:pPr>
            <w:r w:rsidRPr="00425516">
              <w:rPr>
                <w:rFonts w:ascii="Calibri" w:hAnsi="宋体"/>
                <w:bCs/>
                <w:color w:val="000000"/>
                <w:sz w:val="24"/>
              </w:rPr>
              <w:t>点源衰减模式：</w:t>
            </w:r>
          </w:p>
          <w:p w:rsidR="00D70F23" w:rsidRPr="00425516" w:rsidRDefault="00D70F23" w:rsidP="00D70F23">
            <w:pPr>
              <w:spacing w:line="360" w:lineRule="auto"/>
              <w:ind w:firstLineChars="500" w:firstLine="1200"/>
              <w:rPr>
                <w:rFonts w:ascii="Calibri" w:hAnsi="Calibri"/>
                <w:color w:val="000000"/>
                <w:sz w:val="24"/>
              </w:rPr>
            </w:pPr>
            <w:r w:rsidRPr="00425516">
              <w:rPr>
                <w:rFonts w:ascii="Calibri" w:hAnsi="Calibri"/>
                <w:color w:val="000000"/>
                <w:sz w:val="24"/>
              </w:rPr>
              <w:object w:dxaOrig="2659" w:dyaOrig="380">
                <v:shape id="_x0000_i1030" type="#_x0000_t75" style="width:132.75pt;height:18.75pt" o:ole="">
                  <v:imagedata r:id="rId10" o:title=""/>
                </v:shape>
                <o:OLEObject Type="Embed" ProgID="Equation.DSMT4" ShapeID="_x0000_i1030" DrawAspect="Content" ObjectID="_1649224123" r:id="rId11"/>
              </w:object>
            </w:r>
          </w:p>
          <w:p w:rsidR="00D70F23" w:rsidRPr="00425516" w:rsidRDefault="00D70F23" w:rsidP="00D70F23">
            <w:pPr>
              <w:spacing w:line="520" w:lineRule="exact"/>
              <w:ind w:firstLineChars="200" w:firstLine="480"/>
              <w:rPr>
                <w:rFonts w:ascii="Calibri" w:hAnsi="Calibri"/>
                <w:bCs/>
                <w:color w:val="000000"/>
                <w:sz w:val="24"/>
              </w:rPr>
            </w:pPr>
            <w:r w:rsidRPr="00425516">
              <w:rPr>
                <w:rFonts w:ascii="Calibri" w:hAnsi="宋体"/>
                <w:bCs/>
                <w:color w:val="000000"/>
                <w:sz w:val="24"/>
              </w:rPr>
              <w:t>式中：</w:t>
            </w:r>
            <w:r w:rsidRPr="00425516">
              <w:rPr>
                <w:rFonts w:ascii="Calibri" w:hAnsi="Calibri"/>
                <w:bCs/>
                <w:color w:val="000000"/>
                <w:sz w:val="24"/>
              </w:rPr>
              <w:t>L</w:t>
            </w:r>
            <w:r w:rsidRPr="00425516">
              <w:rPr>
                <w:rFonts w:ascii="Calibri" w:hAnsi="Calibri"/>
                <w:bCs/>
                <w:color w:val="000000"/>
                <w:sz w:val="24"/>
                <w:vertAlign w:val="subscript"/>
              </w:rPr>
              <w:t>P</w:t>
            </w:r>
            <w:r w:rsidRPr="00425516">
              <w:rPr>
                <w:rFonts w:ascii="Calibri" w:hAnsi="宋体"/>
                <w:bCs/>
                <w:color w:val="000000"/>
                <w:sz w:val="24"/>
              </w:rPr>
              <w:t>（</w:t>
            </w:r>
            <w:r w:rsidRPr="00425516">
              <w:rPr>
                <w:rFonts w:ascii="Calibri" w:hAnsi="Calibri"/>
                <w:bCs/>
                <w:color w:val="000000"/>
                <w:sz w:val="24"/>
              </w:rPr>
              <w:t>r</w:t>
            </w:r>
            <w:r w:rsidRPr="00425516">
              <w:rPr>
                <w:rFonts w:ascii="Calibri" w:hAnsi="宋体"/>
                <w:bCs/>
                <w:color w:val="000000"/>
                <w:sz w:val="24"/>
              </w:rPr>
              <w:t>）</w:t>
            </w:r>
            <w:r w:rsidRPr="00425516">
              <w:rPr>
                <w:rFonts w:ascii="Calibri" w:hAnsi="Calibri"/>
                <w:bCs/>
                <w:color w:val="000000"/>
                <w:sz w:val="24"/>
              </w:rPr>
              <w:t>——</w:t>
            </w:r>
            <w:r w:rsidRPr="00425516">
              <w:rPr>
                <w:rFonts w:ascii="Calibri" w:hAnsi="宋体"/>
                <w:bCs/>
                <w:color w:val="000000"/>
                <w:sz w:val="24"/>
              </w:rPr>
              <w:t>距声源距离为</w:t>
            </w:r>
            <w:r w:rsidRPr="00425516">
              <w:rPr>
                <w:rFonts w:ascii="Calibri" w:hAnsi="Calibri"/>
                <w:bCs/>
                <w:color w:val="000000"/>
                <w:sz w:val="24"/>
              </w:rPr>
              <w:t>r</w:t>
            </w:r>
            <w:r w:rsidRPr="00425516">
              <w:rPr>
                <w:rFonts w:ascii="Calibri" w:hAnsi="宋体"/>
                <w:bCs/>
                <w:color w:val="000000"/>
                <w:sz w:val="24"/>
              </w:rPr>
              <w:t>处的等效</w:t>
            </w:r>
            <w:r w:rsidRPr="00425516">
              <w:rPr>
                <w:rFonts w:ascii="Calibri" w:hAnsi="Calibri"/>
                <w:bCs/>
                <w:color w:val="000000"/>
                <w:sz w:val="24"/>
              </w:rPr>
              <w:t>A</w:t>
            </w:r>
            <w:r w:rsidRPr="00425516">
              <w:rPr>
                <w:rFonts w:ascii="Calibri" w:hAnsi="宋体"/>
                <w:bCs/>
                <w:color w:val="000000"/>
                <w:sz w:val="24"/>
              </w:rPr>
              <w:t>声级值，</w:t>
            </w:r>
            <w:r w:rsidRPr="00425516">
              <w:rPr>
                <w:rFonts w:ascii="Calibri" w:hAnsi="Calibri"/>
                <w:bCs/>
                <w:color w:val="000000"/>
                <w:sz w:val="24"/>
              </w:rPr>
              <w:t>dB(A)</w:t>
            </w:r>
            <w:r w:rsidRPr="00425516">
              <w:rPr>
                <w:rFonts w:ascii="Calibri" w:hAnsi="宋体"/>
                <w:bCs/>
                <w:color w:val="000000"/>
                <w:sz w:val="24"/>
              </w:rPr>
              <w:t>；</w:t>
            </w:r>
          </w:p>
          <w:p w:rsidR="00D70F23" w:rsidRPr="00425516" w:rsidRDefault="00D70F23" w:rsidP="00D70F23">
            <w:pPr>
              <w:spacing w:line="520" w:lineRule="exact"/>
              <w:ind w:firstLineChars="200" w:firstLine="480"/>
              <w:rPr>
                <w:rFonts w:ascii="Calibri" w:hAnsi="Calibri"/>
                <w:color w:val="000000"/>
                <w:sz w:val="24"/>
              </w:rPr>
            </w:pPr>
            <w:r w:rsidRPr="00425516">
              <w:rPr>
                <w:rFonts w:ascii="Calibri" w:hAnsi="Calibri"/>
                <w:color w:val="000000"/>
                <w:sz w:val="24"/>
              </w:rPr>
              <w:t xml:space="preserve">    </w:t>
            </w:r>
            <w:r w:rsidRPr="00425516">
              <w:rPr>
                <w:rFonts w:ascii="Calibri" w:hAnsi="Calibri"/>
                <w:bCs/>
                <w:color w:val="000000"/>
                <w:sz w:val="24"/>
              </w:rPr>
              <w:t xml:space="preserve">  L</w:t>
            </w:r>
            <w:r w:rsidRPr="00425516">
              <w:rPr>
                <w:rFonts w:ascii="Calibri" w:hAnsi="Calibri"/>
                <w:bCs/>
                <w:color w:val="000000"/>
                <w:sz w:val="24"/>
                <w:vertAlign w:val="subscript"/>
              </w:rPr>
              <w:t>p</w:t>
            </w:r>
            <w:r w:rsidRPr="00425516">
              <w:rPr>
                <w:rFonts w:ascii="Calibri" w:hAnsi="宋体"/>
                <w:bCs/>
                <w:color w:val="000000"/>
                <w:sz w:val="24"/>
              </w:rPr>
              <w:t>（</w:t>
            </w:r>
            <w:r w:rsidRPr="00425516">
              <w:rPr>
                <w:rFonts w:ascii="Calibri" w:hAnsi="Calibri"/>
                <w:bCs/>
                <w:color w:val="000000"/>
                <w:sz w:val="24"/>
              </w:rPr>
              <w:t>r</w:t>
            </w:r>
            <w:r w:rsidRPr="00425516">
              <w:rPr>
                <w:rFonts w:ascii="Calibri" w:hAnsi="Calibri"/>
                <w:bCs/>
                <w:color w:val="000000"/>
                <w:sz w:val="24"/>
                <w:vertAlign w:val="subscript"/>
              </w:rPr>
              <w:t>0</w:t>
            </w:r>
            <w:r w:rsidRPr="00425516">
              <w:rPr>
                <w:rFonts w:ascii="Calibri" w:hAnsi="宋体"/>
                <w:bCs/>
                <w:color w:val="000000"/>
                <w:sz w:val="24"/>
              </w:rPr>
              <w:t>）</w:t>
            </w:r>
            <w:r w:rsidRPr="00425516">
              <w:rPr>
                <w:rFonts w:ascii="Calibri" w:hAnsi="Calibri"/>
                <w:bCs/>
                <w:color w:val="000000"/>
                <w:sz w:val="24"/>
              </w:rPr>
              <w:t>——</w:t>
            </w:r>
            <w:r w:rsidRPr="00425516">
              <w:rPr>
                <w:rFonts w:ascii="Calibri" w:hAnsi="宋体"/>
                <w:bCs/>
                <w:color w:val="000000"/>
                <w:sz w:val="24"/>
              </w:rPr>
              <w:t>距声源距离为</w:t>
            </w:r>
            <w:r w:rsidRPr="00425516">
              <w:rPr>
                <w:rFonts w:ascii="Calibri" w:hAnsi="Calibri"/>
                <w:bCs/>
                <w:color w:val="000000"/>
                <w:sz w:val="24"/>
              </w:rPr>
              <w:t>r</w:t>
            </w:r>
            <w:r w:rsidRPr="00425516">
              <w:rPr>
                <w:rFonts w:ascii="Calibri" w:hAnsi="Calibri"/>
                <w:bCs/>
                <w:color w:val="000000"/>
                <w:sz w:val="24"/>
                <w:vertAlign w:val="subscript"/>
              </w:rPr>
              <w:t>0</w:t>
            </w:r>
            <w:r w:rsidRPr="00425516">
              <w:rPr>
                <w:rFonts w:ascii="Calibri" w:hAnsi="宋体"/>
                <w:bCs/>
                <w:color w:val="000000"/>
                <w:sz w:val="24"/>
              </w:rPr>
              <w:t>处的等效</w:t>
            </w:r>
            <w:r w:rsidRPr="00425516">
              <w:rPr>
                <w:rFonts w:ascii="Calibri" w:hAnsi="Calibri"/>
                <w:bCs/>
                <w:color w:val="000000"/>
                <w:sz w:val="24"/>
              </w:rPr>
              <w:t>A</w:t>
            </w:r>
            <w:r w:rsidRPr="00425516">
              <w:rPr>
                <w:rFonts w:ascii="Calibri" w:hAnsi="宋体"/>
                <w:bCs/>
                <w:color w:val="000000"/>
                <w:sz w:val="24"/>
              </w:rPr>
              <w:t>声级值，</w:t>
            </w:r>
            <w:r w:rsidRPr="00425516">
              <w:rPr>
                <w:rFonts w:ascii="Calibri" w:hAnsi="Calibri"/>
                <w:bCs/>
                <w:color w:val="000000"/>
                <w:sz w:val="24"/>
              </w:rPr>
              <w:t>dB(A)</w:t>
            </w:r>
            <w:r w:rsidRPr="00425516">
              <w:rPr>
                <w:rFonts w:ascii="Calibri" w:hAnsi="宋体"/>
                <w:bCs/>
                <w:color w:val="000000"/>
                <w:sz w:val="24"/>
              </w:rPr>
              <w:t>；</w:t>
            </w:r>
          </w:p>
          <w:p w:rsidR="00D70F23" w:rsidRPr="00425516" w:rsidRDefault="00D70F23" w:rsidP="00D70F23">
            <w:pPr>
              <w:spacing w:line="520" w:lineRule="exact"/>
              <w:ind w:firstLineChars="200" w:firstLine="480"/>
              <w:rPr>
                <w:rFonts w:ascii="Calibri" w:hAnsi="Calibri"/>
                <w:bCs/>
                <w:color w:val="000000"/>
                <w:sz w:val="24"/>
              </w:rPr>
            </w:pPr>
            <w:r w:rsidRPr="00425516">
              <w:rPr>
                <w:rFonts w:ascii="Calibri" w:hAnsi="Calibri"/>
                <w:bCs/>
                <w:color w:val="000000"/>
                <w:sz w:val="24"/>
              </w:rPr>
              <w:t xml:space="preserve">      r ——</w:t>
            </w:r>
            <w:r w:rsidRPr="00425516">
              <w:rPr>
                <w:rFonts w:ascii="Calibri" w:hAnsi="宋体"/>
                <w:bCs/>
                <w:color w:val="000000"/>
                <w:sz w:val="24"/>
              </w:rPr>
              <w:t>关心点距离噪声源距离，</w:t>
            </w:r>
            <w:r w:rsidRPr="00425516">
              <w:rPr>
                <w:rFonts w:ascii="Calibri" w:hAnsi="Calibri"/>
                <w:bCs/>
                <w:color w:val="000000"/>
                <w:sz w:val="24"/>
              </w:rPr>
              <w:t>m</w:t>
            </w:r>
            <w:r w:rsidRPr="00425516">
              <w:rPr>
                <w:rFonts w:ascii="Calibri" w:hAnsi="宋体"/>
                <w:bCs/>
                <w:color w:val="000000"/>
                <w:sz w:val="24"/>
              </w:rPr>
              <w:t>；</w:t>
            </w:r>
          </w:p>
          <w:p w:rsidR="00D70F23" w:rsidRPr="00425516" w:rsidRDefault="00D70F23" w:rsidP="00D70F23">
            <w:pPr>
              <w:spacing w:line="520" w:lineRule="exact"/>
              <w:ind w:firstLineChars="200" w:firstLine="480"/>
              <w:rPr>
                <w:rFonts w:ascii="Calibri" w:hAnsi="Calibri"/>
                <w:bCs/>
                <w:color w:val="000000"/>
                <w:sz w:val="24"/>
              </w:rPr>
            </w:pPr>
            <w:r w:rsidRPr="00425516">
              <w:rPr>
                <w:rFonts w:ascii="Calibri" w:hAnsi="Calibri"/>
                <w:bCs/>
                <w:color w:val="000000"/>
                <w:sz w:val="24"/>
              </w:rPr>
              <w:t xml:space="preserve">      r</w:t>
            </w:r>
            <w:r w:rsidRPr="00425516">
              <w:rPr>
                <w:rFonts w:ascii="Calibri" w:hAnsi="Calibri"/>
                <w:bCs/>
                <w:color w:val="000000"/>
                <w:sz w:val="24"/>
                <w:vertAlign w:val="subscript"/>
              </w:rPr>
              <w:t>0</w:t>
            </w:r>
            <w:r w:rsidRPr="00425516">
              <w:rPr>
                <w:rFonts w:ascii="Calibri" w:hAnsi="Calibri"/>
                <w:bCs/>
                <w:color w:val="000000"/>
                <w:sz w:val="24"/>
              </w:rPr>
              <w:t xml:space="preserve"> ——</w:t>
            </w:r>
            <w:r w:rsidRPr="00425516">
              <w:rPr>
                <w:rFonts w:ascii="Calibri" w:hAnsi="宋体"/>
                <w:bCs/>
                <w:color w:val="000000"/>
                <w:sz w:val="24"/>
              </w:rPr>
              <w:t>声级为</w:t>
            </w:r>
            <w:r w:rsidRPr="00425516">
              <w:rPr>
                <w:rFonts w:ascii="Calibri" w:hAnsi="Calibri"/>
                <w:bCs/>
                <w:color w:val="000000"/>
                <w:sz w:val="24"/>
              </w:rPr>
              <w:t>L</w:t>
            </w:r>
            <w:r w:rsidRPr="00425516">
              <w:rPr>
                <w:rFonts w:ascii="Calibri" w:hAnsi="Calibri"/>
                <w:bCs/>
                <w:color w:val="000000"/>
                <w:sz w:val="24"/>
                <w:vertAlign w:val="subscript"/>
              </w:rPr>
              <w:t>0</w:t>
            </w:r>
            <w:r w:rsidRPr="00425516">
              <w:rPr>
                <w:rFonts w:ascii="Calibri" w:hAnsi="宋体"/>
                <w:bCs/>
                <w:color w:val="000000"/>
                <w:sz w:val="24"/>
              </w:rPr>
              <w:t>点距声源距离，</w:t>
            </w:r>
            <w:r w:rsidRPr="00425516">
              <w:rPr>
                <w:rFonts w:ascii="Calibri" w:hAnsi="Calibri"/>
                <w:bCs/>
                <w:color w:val="000000"/>
                <w:sz w:val="24"/>
              </w:rPr>
              <w:t>r</w:t>
            </w:r>
            <w:r w:rsidRPr="00425516">
              <w:rPr>
                <w:rFonts w:ascii="Calibri" w:hAnsi="Calibri"/>
                <w:bCs/>
                <w:color w:val="000000"/>
                <w:sz w:val="24"/>
                <w:vertAlign w:val="subscript"/>
              </w:rPr>
              <w:t>0</w:t>
            </w:r>
            <w:r w:rsidRPr="00425516">
              <w:rPr>
                <w:rFonts w:ascii="Calibri" w:hAnsi="Calibri"/>
                <w:bCs/>
                <w:color w:val="000000"/>
                <w:sz w:val="24"/>
              </w:rPr>
              <w:t>=</w:t>
            </w:r>
            <w:smartTag w:uri="urn:schemas-microsoft-com:office:smarttags" w:element="chmetcnv">
              <w:smartTagPr>
                <w:attr w:name="TCSC" w:val="0"/>
                <w:attr w:name="NumberType" w:val="1"/>
                <w:attr w:name="Negative" w:val="False"/>
                <w:attr w:name="HasSpace" w:val="False"/>
                <w:attr w:name="SourceValue" w:val="1"/>
                <w:attr w:name="UnitName" w:val="m"/>
              </w:smartTagPr>
              <w:r w:rsidRPr="00425516">
                <w:rPr>
                  <w:rFonts w:ascii="Calibri" w:hAnsi="Calibri"/>
                  <w:bCs/>
                  <w:color w:val="000000"/>
                  <w:sz w:val="24"/>
                </w:rPr>
                <w:t>1m</w:t>
              </w:r>
            </w:smartTag>
            <w:r w:rsidRPr="00425516">
              <w:rPr>
                <w:rFonts w:ascii="Calibri" w:hAnsi="宋体"/>
                <w:bCs/>
                <w:color w:val="000000"/>
                <w:sz w:val="24"/>
              </w:rPr>
              <w:t>。</w:t>
            </w:r>
          </w:p>
          <w:p w:rsidR="00D70F23" w:rsidRPr="00425516" w:rsidRDefault="00D70F23" w:rsidP="00D70F23">
            <w:pPr>
              <w:spacing w:line="520" w:lineRule="exact"/>
              <w:ind w:firstLineChars="200" w:firstLine="480"/>
              <w:rPr>
                <w:rFonts w:ascii="Calibri" w:hAnsi="Calibri"/>
                <w:color w:val="000000"/>
                <w:sz w:val="24"/>
              </w:rPr>
            </w:pPr>
            <w:r w:rsidRPr="00425516">
              <w:rPr>
                <w:rFonts w:ascii="Calibri" w:hAnsi="宋体"/>
                <w:color w:val="000000"/>
                <w:sz w:val="24"/>
              </w:rPr>
              <w:t>各预测点声压级按下列公式进行叠加：</w:t>
            </w:r>
          </w:p>
          <w:p w:rsidR="00D70F23" w:rsidRPr="00425516" w:rsidRDefault="00425516" w:rsidP="00D70F23">
            <w:pPr>
              <w:spacing w:line="520" w:lineRule="exact"/>
              <w:ind w:firstLineChars="200" w:firstLine="480"/>
              <w:rPr>
                <w:rFonts w:ascii="Calibri" w:hAnsi="Calibri"/>
                <w:bCs/>
                <w:color w:val="000000"/>
                <w:sz w:val="24"/>
              </w:rPr>
            </w:pPr>
            <w:r>
              <w:rPr>
                <w:rFonts w:ascii="Calibri" w:hAnsi="Calibri" w:hint="eastAsia"/>
                <w:bCs/>
                <w:color w:val="000000"/>
                <w:sz w:val="24"/>
              </w:rPr>
              <w:t>（</w:t>
            </w:r>
            <w:r>
              <w:rPr>
                <w:rFonts w:ascii="Calibri" w:hAnsi="Calibri" w:hint="eastAsia"/>
                <w:bCs/>
                <w:color w:val="000000"/>
                <w:sz w:val="24"/>
              </w:rPr>
              <w:t>1</w:t>
            </w:r>
            <w:r>
              <w:rPr>
                <w:rFonts w:ascii="Calibri" w:hAnsi="Calibri" w:hint="eastAsia"/>
                <w:bCs/>
                <w:color w:val="000000"/>
                <w:sz w:val="24"/>
              </w:rPr>
              <w:t>）</w:t>
            </w:r>
            <w:r w:rsidR="00D70F23" w:rsidRPr="00425516">
              <w:rPr>
                <w:rFonts w:ascii="Calibri" w:hAnsi="Calibri"/>
                <w:bCs/>
                <w:color w:val="000000"/>
                <w:sz w:val="24"/>
              </w:rPr>
              <w:t xml:space="preserve"> </w:t>
            </w:r>
            <w:r w:rsidR="00D70F23" w:rsidRPr="00425516">
              <w:rPr>
                <w:rFonts w:ascii="Calibri" w:hAnsi="宋体"/>
                <w:bCs/>
                <w:color w:val="000000"/>
                <w:sz w:val="24"/>
              </w:rPr>
              <w:t>建设项目声源在预测点产生的等效声级贡献值（</w:t>
            </w:r>
            <w:r w:rsidR="00D70F23" w:rsidRPr="00425516">
              <w:rPr>
                <w:rFonts w:ascii="Calibri" w:hAnsi="Calibri"/>
                <w:bCs/>
                <w:i/>
                <w:color w:val="000000"/>
                <w:sz w:val="24"/>
              </w:rPr>
              <w:t>L</w:t>
            </w:r>
            <w:r w:rsidR="00D70F23" w:rsidRPr="00425516">
              <w:rPr>
                <w:rFonts w:ascii="Calibri" w:hAnsi="Calibri"/>
                <w:bCs/>
                <w:i/>
                <w:color w:val="000000"/>
                <w:sz w:val="24"/>
                <w:vertAlign w:val="subscript"/>
              </w:rPr>
              <w:t>eq g</w:t>
            </w:r>
            <w:r w:rsidR="00D70F23" w:rsidRPr="00425516">
              <w:rPr>
                <w:rFonts w:ascii="Calibri" w:hAnsi="宋体"/>
                <w:bCs/>
                <w:color w:val="000000"/>
                <w:sz w:val="24"/>
              </w:rPr>
              <w:t>）计算公式：</w:t>
            </w:r>
          </w:p>
          <w:p w:rsidR="00D70F23" w:rsidRPr="00425516" w:rsidRDefault="00D70F23" w:rsidP="00D70F23">
            <w:pPr>
              <w:ind w:firstLineChars="500" w:firstLine="1200"/>
              <w:rPr>
                <w:rFonts w:ascii="Calibri" w:hAnsi="Calibri"/>
                <w:color w:val="000000"/>
              </w:rPr>
            </w:pPr>
            <w:r w:rsidRPr="00425516">
              <w:rPr>
                <w:rFonts w:ascii="Calibri" w:hAnsi="Calibri"/>
                <w:bCs/>
                <w:i/>
                <w:color w:val="000000"/>
                <w:sz w:val="24"/>
              </w:rPr>
              <w:t>L</w:t>
            </w:r>
            <w:r w:rsidRPr="00425516">
              <w:rPr>
                <w:rFonts w:ascii="Calibri" w:hAnsi="Calibri"/>
                <w:bCs/>
                <w:i/>
                <w:color w:val="000000"/>
                <w:sz w:val="24"/>
                <w:vertAlign w:val="subscript"/>
              </w:rPr>
              <w:t>eq g</w:t>
            </w:r>
            <w:r w:rsidRPr="00425516">
              <w:rPr>
                <w:rFonts w:ascii="Calibri" w:hAnsi="Calibri"/>
                <w:color w:val="000000"/>
              </w:rPr>
              <w:t xml:space="preserve"> =</w:t>
            </w:r>
            <w:r w:rsidRPr="00425516">
              <w:rPr>
                <w:rFonts w:ascii="Calibri" w:hAnsi="Calibri"/>
                <w:color w:val="000000"/>
                <w:position w:val="-28"/>
              </w:rPr>
              <w:object w:dxaOrig="1920" w:dyaOrig="660">
                <v:shape id="_x0000_i1031" type="#_x0000_t75" style="width:96pt;height:33pt" o:ole="">
                  <v:imagedata r:id="rId12" o:title=""/>
                </v:shape>
                <o:OLEObject Type="Embed" ProgID="Equation.DSMT4" ShapeID="_x0000_i1031" DrawAspect="Content" ObjectID="_1649224124" r:id="rId13"/>
              </w:object>
            </w:r>
          </w:p>
          <w:p w:rsidR="00D70F23" w:rsidRPr="00425516" w:rsidRDefault="00D70F23" w:rsidP="00D70F23">
            <w:pPr>
              <w:spacing w:line="520" w:lineRule="exact"/>
              <w:ind w:firstLineChars="200" w:firstLine="480"/>
              <w:rPr>
                <w:rFonts w:ascii="Calibri" w:hAnsi="Calibri"/>
                <w:color w:val="000000"/>
                <w:sz w:val="24"/>
              </w:rPr>
            </w:pPr>
            <w:r w:rsidRPr="00425516">
              <w:rPr>
                <w:rFonts w:ascii="Calibri" w:hAnsi="宋体"/>
                <w:color w:val="000000"/>
                <w:sz w:val="24"/>
              </w:rPr>
              <w:t>式中：</w:t>
            </w:r>
            <w:r w:rsidRPr="00425516">
              <w:rPr>
                <w:rFonts w:ascii="Calibri" w:hAnsi="Calibri"/>
                <w:color w:val="000000"/>
                <w:sz w:val="24"/>
              </w:rPr>
              <w:t>L</w:t>
            </w:r>
            <w:r w:rsidRPr="00425516">
              <w:rPr>
                <w:rFonts w:ascii="Calibri" w:hAnsi="Calibri"/>
                <w:color w:val="000000"/>
                <w:sz w:val="24"/>
                <w:vertAlign w:val="subscript"/>
              </w:rPr>
              <w:t>eqg</w:t>
            </w:r>
            <w:r w:rsidRPr="00425516">
              <w:rPr>
                <w:rFonts w:ascii="Calibri" w:hAnsi="Calibri"/>
                <w:color w:val="000000"/>
                <w:sz w:val="24"/>
              </w:rPr>
              <w:t>——</w:t>
            </w:r>
            <w:r w:rsidRPr="00425516">
              <w:rPr>
                <w:rFonts w:ascii="Calibri" w:hAnsi="宋体"/>
                <w:color w:val="000000"/>
                <w:sz w:val="24"/>
              </w:rPr>
              <w:t>建设项目声源在预测点的等效声级贡献值，</w:t>
            </w:r>
            <w:r w:rsidRPr="00425516">
              <w:rPr>
                <w:rFonts w:ascii="Calibri" w:hAnsi="Calibri"/>
                <w:color w:val="000000"/>
                <w:sz w:val="24"/>
              </w:rPr>
              <w:t>dB(A)</w:t>
            </w:r>
            <w:r w:rsidRPr="00425516">
              <w:rPr>
                <w:rFonts w:ascii="Calibri" w:hAnsi="宋体"/>
                <w:color w:val="000000"/>
                <w:sz w:val="24"/>
              </w:rPr>
              <w:t>；</w:t>
            </w:r>
          </w:p>
          <w:p w:rsidR="00D70F23" w:rsidRPr="00425516" w:rsidRDefault="00D70F23" w:rsidP="00D70F23">
            <w:pPr>
              <w:spacing w:line="520" w:lineRule="exact"/>
              <w:ind w:firstLineChars="200" w:firstLine="480"/>
              <w:rPr>
                <w:rFonts w:ascii="Calibri" w:hAnsi="Calibri"/>
                <w:color w:val="000000"/>
                <w:sz w:val="24"/>
              </w:rPr>
            </w:pPr>
            <w:r w:rsidRPr="00425516">
              <w:rPr>
                <w:rFonts w:ascii="Calibri" w:hAnsi="Calibri"/>
                <w:color w:val="000000"/>
                <w:sz w:val="24"/>
              </w:rPr>
              <w:t xml:space="preserve">      L</w:t>
            </w:r>
            <w:r w:rsidRPr="00425516">
              <w:rPr>
                <w:rFonts w:ascii="Calibri" w:hAnsi="Calibri"/>
                <w:color w:val="000000"/>
                <w:sz w:val="24"/>
                <w:vertAlign w:val="subscript"/>
              </w:rPr>
              <w:t>Ai</w:t>
            </w:r>
            <w:r w:rsidRPr="00425516">
              <w:rPr>
                <w:rFonts w:ascii="Calibri" w:hAnsi="Calibri"/>
                <w:color w:val="000000"/>
                <w:sz w:val="24"/>
              </w:rPr>
              <w:t>——i</w:t>
            </w:r>
            <w:r w:rsidRPr="00425516">
              <w:rPr>
                <w:rFonts w:ascii="Calibri" w:hAnsi="宋体"/>
                <w:color w:val="000000"/>
                <w:sz w:val="24"/>
              </w:rPr>
              <w:t>声源在预测点产生的</w:t>
            </w:r>
            <w:r w:rsidRPr="00425516">
              <w:rPr>
                <w:rFonts w:ascii="Calibri" w:hAnsi="Calibri"/>
                <w:color w:val="000000"/>
                <w:sz w:val="24"/>
              </w:rPr>
              <w:t>A</w:t>
            </w:r>
            <w:r w:rsidRPr="00425516">
              <w:rPr>
                <w:rFonts w:ascii="Calibri" w:hAnsi="宋体"/>
                <w:color w:val="000000"/>
                <w:sz w:val="24"/>
              </w:rPr>
              <w:t>声级，</w:t>
            </w:r>
            <w:r w:rsidRPr="00425516">
              <w:rPr>
                <w:rFonts w:ascii="Calibri" w:hAnsi="Calibri"/>
                <w:color w:val="000000"/>
                <w:sz w:val="24"/>
              </w:rPr>
              <w:t>dB(A)</w:t>
            </w:r>
            <w:r w:rsidRPr="00425516">
              <w:rPr>
                <w:rFonts w:ascii="Calibri" w:hAnsi="宋体"/>
                <w:color w:val="000000"/>
                <w:sz w:val="24"/>
              </w:rPr>
              <w:t>；</w:t>
            </w:r>
          </w:p>
          <w:p w:rsidR="00D70F23" w:rsidRPr="00425516" w:rsidRDefault="00D70F23" w:rsidP="00D70F23">
            <w:pPr>
              <w:spacing w:line="520" w:lineRule="exact"/>
              <w:ind w:firstLineChars="200" w:firstLine="480"/>
              <w:rPr>
                <w:rFonts w:ascii="Calibri" w:hAnsi="Calibri"/>
                <w:color w:val="000000"/>
                <w:sz w:val="24"/>
              </w:rPr>
            </w:pPr>
            <w:r w:rsidRPr="00425516">
              <w:rPr>
                <w:rFonts w:ascii="Calibri" w:hAnsi="Calibri"/>
                <w:color w:val="000000"/>
                <w:sz w:val="24"/>
              </w:rPr>
              <w:t xml:space="preserve">      T——</w:t>
            </w:r>
            <w:r w:rsidRPr="00425516">
              <w:rPr>
                <w:rFonts w:ascii="Calibri" w:hAnsi="宋体"/>
                <w:color w:val="000000"/>
                <w:sz w:val="24"/>
              </w:rPr>
              <w:t>预测计算的时间段，</w:t>
            </w:r>
            <w:r w:rsidRPr="00425516">
              <w:rPr>
                <w:rFonts w:ascii="Calibri" w:hAnsi="Calibri"/>
                <w:color w:val="000000"/>
                <w:sz w:val="24"/>
              </w:rPr>
              <w:t>s</w:t>
            </w:r>
            <w:r w:rsidRPr="00425516">
              <w:rPr>
                <w:rFonts w:ascii="Calibri" w:hAnsi="宋体"/>
                <w:color w:val="000000"/>
                <w:sz w:val="24"/>
              </w:rPr>
              <w:t>；</w:t>
            </w:r>
          </w:p>
          <w:p w:rsidR="00D70F23" w:rsidRPr="00425516" w:rsidRDefault="00D70F23" w:rsidP="00D70F23">
            <w:pPr>
              <w:spacing w:line="520" w:lineRule="exact"/>
              <w:ind w:firstLineChars="200" w:firstLine="480"/>
              <w:rPr>
                <w:rFonts w:ascii="Calibri" w:hAnsi="Calibri"/>
                <w:color w:val="000000"/>
                <w:sz w:val="24"/>
              </w:rPr>
            </w:pPr>
            <w:r w:rsidRPr="00425516">
              <w:rPr>
                <w:rFonts w:ascii="Calibri" w:hAnsi="Calibri"/>
                <w:color w:val="000000"/>
                <w:sz w:val="24"/>
              </w:rPr>
              <w:t xml:space="preserve">      t</w:t>
            </w:r>
            <w:r w:rsidRPr="00425516">
              <w:rPr>
                <w:rFonts w:ascii="Calibri" w:hAnsi="Calibri"/>
                <w:color w:val="000000"/>
                <w:sz w:val="24"/>
                <w:vertAlign w:val="subscript"/>
              </w:rPr>
              <w:t>i</w:t>
            </w:r>
            <w:r w:rsidRPr="00425516">
              <w:rPr>
                <w:rFonts w:ascii="Calibri" w:hAnsi="Calibri"/>
                <w:color w:val="000000"/>
                <w:sz w:val="24"/>
              </w:rPr>
              <w:t>——i</w:t>
            </w:r>
            <w:r w:rsidRPr="00425516">
              <w:rPr>
                <w:rFonts w:ascii="Calibri" w:hAnsi="宋体"/>
                <w:color w:val="000000"/>
                <w:sz w:val="24"/>
              </w:rPr>
              <w:t>声源在</w:t>
            </w:r>
            <w:r w:rsidRPr="00425516">
              <w:rPr>
                <w:rFonts w:ascii="Calibri" w:hAnsi="Calibri"/>
                <w:color w:val="000000"/>
                <w:sz w:val="24"/>
              </w:rPr>
              <w:t>T</w:t>
            </w:r>
            <w:r w:rsidRPr="00425516">
              <w:rPr>
                <w:rFonts w:ascii="Calibri" w:hAnsi="宋体"/>
                <w:color w:val="000000"/>
                <w:sz w:val="24"/>
              </w:rPr>
              <w:t>时段内的运行时间，</w:t>
            </w:r>
            <w:r w:rsidRPr="00425516">
              <w:rPr>
                <w:rFonts w:ascii="Calibri" w:hAnsi="Calibri"/>
                <w:color w:val="000000"/>
                <w:sz w:val="24"/>
              </w:rPr>
              <w:t>s</w:t>
            </w:r>
            <w:r w:rsidRPr="00425516">
              <w:rPr>
                <w:rFonts w:ascii="Calibri" w:hAnsi="宋体"/>
                <w:color w:val="000000"/>
                <w:sz w:val="24"/>
              </w:rPr>
              <w:t>。</w:t>
            </w:r>
          </w:p>
          <w:p w:rsidR="00D70F23" w:rsidRPr="00425516" w:rsidRDefault="00425516" w:rsidP="00D70F23">
            <w:pPr>
              <w:spacing w:line="520" w:lineRule="exact"/>
              <w:ind w:firstLineChars="200" w:firstLine="480"/>
              <w:rPr>
                <w:rFonts w:ascii="Calibri" w:hAnsi="Calibri"/>
                <w:color w:val="000000"/>
                <w:sz w:val="24"/>
              </w:rPr>
            </w:pPr>
            <w:r>
              <w:rPr>
                <w:rFonts w:ascii="Calibri" w:hAnsi="Calibri" w:hint="eastAsia"/>
                <w:color w:val="000000"/>
                <w:sz w:val="24"/>
              </w:rPr>
              <w:t>（</w:t>
            </w:r>
            <w:r>
              <w:rPr>
                <w:rFonts w:ascii="Calibri" w:hAnsi="Calibri" w:hint="eastAsia"/>
                <w:color w:val="000000"/>
                <w:sz w:val="24"/>
              </w:rPr>
              <w:t>2</w:t>
            </w:r>
            <w:r>
              <w:rPr>
                <w:rFonts w:ascii="Calibri" w:hAnsi="Calibri" w:hint="eastAsia"/>
                <w:color w:val="000000"/>
                <w:sz w:val="24"/>
              </w:rPr>
              <w:t>）</w:t>
            </w:r>
            <w:r w:rsidR="00D70F23" w:rsidRPr="00425516">
              <w:rPr>
                <w:rFonts w:ascii="Calibri" w:hAnsi="Calibri"/>
                <w:color w:val="000000"/>
                <w:sz w:val="24"/>
              </w:rPr>
              <w:t xml:space="preserve"> </w:t>
            </w:r>
            <w:r w:rsidR="00D70F23" w:rsidRPr="00425516">
              <w:rPr>
                <w:rFonts w:ascii="Calibri" w:hAnsi="宋体"/>
                <w:color w:val="000000"/>
                <w:sz w:val="24"/>
              </w:rPr>
              <w:t>预测点的预测等效声级（</w:t>
            </w:r>
            <w:r w:rsidR="00D70F23" w:rsidRPr="00425516">
              <w:rPr>
                <w:rFonts w:ascii="Calibri" w:hAnsi="Calibri"/>
                <w:color w:val="000000"/>
                <w:sz w:val="24"/>
              </w:rPr>
              <w:t>Leq</w:t>
            </w:r>
            <w:r w:rsidR="00D70F23" w:rsidRPr="00425516">
              <w:rPr>
                <w:rFonts w:ascii="Calibri" w:hAnsi="宋体"/>
                <w:color w:val="000000"/>
                <w:sz w:val="24"/>
              </w:rPr>
              <w:t>）计算公式：</w:t>
            </w:r>
          </w:p>
          <w:p w:rsidR="00D70F23" w:rsidRPr="00425516" w:rsidRDefault="00D70F23" w:rsidP="00D70F23">
            <w:pPr>
              <w:spacing w:line="520" w:lineRule="exact"/>
              <w:ind w:firstLineChars="550" w:firstLine="1155"/>
              <w:rPr>
                <w:rFonts w:ascii="Calibri" w:hAnsi="Calibri"/>
                <w:color w:val="000000"/>
                <w:sz w:val="24"/>
              </w:rPr>
            </w:pPr>
            <w:r w:rsidRPr="00425516">
              <w:rPr>
                <w:rFonts w:ascii="Calibri" w:hAnsi="Calibri"/>
                <w:color w:val="000000"/>
                <w:position w:val="-14"/>
              </w:rPr>
              <w:object w:dxaOrig="2820" w:dyaOrig="400">
                <v:shape id="_x0000_i1032" type="#_x0000_t75" style="width:141.75pt;height:21pt" o:ole="">
                  <v:imagedata r:id="rId14" o:title=""/>
                </v:shape>
                <o:OLEObject Type="Embed" ProgID="Equation.DSMT4" ShapeID="_x0000_i1032" DrawAspect="Content" ObjectID="_1649224125" r:id="rId15"/>
              </w:object>
            </w:r>
          </w:p>
          <w:p w:rsidR="00D70F23" w:rsidRPr="00425516" w:rsidRDefault="00D70F23" w:rsidP="00D70F23">
            <w:pPr>
              <w:spacing w:line="520" w:lineRule="exact"/>
              <w:ind w:firstLineChars="200" w:firstLine="480"/>
              <w:rPr>
                <w:rFonts w:ascii="Calibri" w:hAnsi="Calibri"/>
                <w:bCs/>
                <w:color w:val="000000"/>
                <w:sz w:val="24"/>
              </w:rPr>
            </w:pPr>
            <w:r w:rsidRPr="00425516">
              <w:rPr>
                <w:rFonts w:ascii="Calibri" w:hAnsi="宋体"/>
                <w:bCs/>
                <w:color w:val="000000"/>
                <w:sz w:val="24"/>
              </w:rPr>
              <w:t>式中：</w:t>
            </w:r>
            <w:r w:rsidRPr="00425516">
              <w:rPr>
                <w:rFonts w:ascii="Calibri" w:hAnsi="Calibri"/>
                <w:bCs/>
                <w:i/>
                <w:color w:val="000000"/>
                <w:sz w:val="24"/>
              </w:rPr>
              <w:t>L</w:t>
            </w:r>
            <w:r w:rsidRPr="00425516">
              <w:rPr>
                <w:rFonts w:ascii="Calibri" w:hAnsi="Calibri"/>
                <w:bCs/>
                <w:i/>
                <w:color w:val="000000"/>
                <w:sz w:val="24"/>
                <w:vertAlign w:val="subscript"/>
              </w:rPr>
              <w:t>eq g</w:t>
            </w:r>
            <w:r w:rsidRPr="00425516">
              <w:rPr>
                <w:rFonts w:ascii="Calibri" w:hAnsi="Calibri"/>
                <w:bCs/>
                <w:color w:val="000000"/>
                <w:sz w:val="24"/>
              </w:rPr>
              <w:t>—</w:t>
            </w:r>
            <w:r w:rsidRPr="00425516">
              <w:rPr>
                <w:rFonts w:ascii="Calibri" w:hAnsi="宋体"/>
                <w:bCs/>
                <w:color w:val="000000"/>
                <w:sz w:val="24"/>
              </w:rPr>
              <w:t>建设项目声源在预测点的等效声级贡献值，</w:t>
            </w:r>
            <w:r w:rsidRPr="00425516">
              <w:rPr>
                <w:rFonts w:ascii="Calibri" w:hAnsi="Calibri"/>
                <w:bCs/>
                <w:color w:val="000000"/>
                <w:sz w:val="24"/>
              </w:rPr>
              <w:t>dB(A)</w:t>
            </w:r>
            <w:r w:rsidRPr="00425516">
              <w:rPr>
                <w:rFonts w:ascii="Calibri" w:hAnsi="宋体"/>
                <w:bCs/>
                <w:color w:val="000000"/>
                <w:sz w:val="24"/>
              </w:rPr>
              <w:t>；</w:t>
            </w:r>
          </w:p>
          <w:p w:rsidR="00D70F23" w:rsidRPr="00425516" w:rsidRDefault="00D70F23" w:rsidP="00D70F23">
            <w:pPr>
              <w:spacing w:line="520" w:lineRule="exact"/>
              <w:ind w:firstLineChars="200" w:firstLine="480"/>
              <w:rPr>
                <w:rFonts w:ascii="Calibri" w:hAnsi="Calibri"/>
                <w:bCs/>
                <w:color w:val="000000"/>
                <w:sz w:val="24"/>
              </w:rPr>
            </w:pPr>
            <w:r w:rsidRPr="00425516">
              <w:rPr>
                <w:rFonts w:ascii="Calibri" w:hAnsi="Calibri"/>
                <w:bCs/>
                <w:color w:val="000000"/>
                <w:sz w:val="24"/>
              </w:rPr>
              <w:t xml:space="preserve">      </w:t>
            </w:r>
            <w:r w:rsidRPr="00425516">
              <w:rPr>
                <w:rFonts w:ascii="Calibri" w:hAnsi="Calibri"/>
                <w:bCs/>
                <w:i/>
                <w:color w:val="000000"/>
                <w:sz w:val="24"/>
              </w:rPr>
              <w:t>L</w:t>
            </w:r>
            <w:r w:rsidRPr="00425516">
              <w:rPr>
                <w:rFonts w:ascii="Calibri" w:hAnsi="Calibri"/>
                <w:bCs/>
                <w:i/>
                <w:color w:val="000000"/>
                <w:sz w:val="24"/>
                <w:vertAlign w:val="subscript"/>
              </w:rPr>
              <w:t>eq b</w:t>
            </w:r>
            <w:r w:rsidRPr="00425516">
              <w:rPr>
                <w:rFonts w:ascii="Calibri" w:hAnsi="Calibri"/>
                <w:bCs/>
                <w:color w:val="000000"/>
                <w:sz w:val="24"/>
              </w:rPr>
              <w:t>—</w:t>
            </w:r>
            <w:r w:rsidRPr="00425516">
              <w:rPr>
                <w:rFonts w:ascii="Calibri" w:hAnsi="宋体"/>
                <w:bCs/>
                <w:color w:val="000000"/>
                <w:sz w:val="24"/>
              </w:rPr>
              <w:t>预测点的背景值，</w:t>
            </w:r>
            <w:r w:rsidRPr="00425516">
              <w:rPr>
                <w:rFonts w:ascii="Calibri" w:hAnsi="Calibri"/>
                <w:bCs/>
                <w:color w:val="000000"/>
                <w:sz w:val="24"/>
              </w:rPr>
              <w:t>dB(A)</w:t>
            </w:r>
            <w:r w:rsidRPr="00425516">
              <w:rPr>
                <w:rFonts w:ascii="Calibri" w:hAnsi="宋体"/>
                <w:bCs/>
                <w:color w:val="000000"/>
                <w:sz w:val="24"/>
              </w:rPr>
              <w:t>；</w:t>
            </w:r>
          </w:p>
          <w:p w:rsidR="00163273" w:rsidRPr="00163273" w:rsidRDefault="00D70F23" w:rsidP="00163273">
            <w:pPr>
              <w:spacing w:line="520" w:lineRule="exact"/>
              <w:ind w:firstLineChars="200" w:firstLine="480"/>
              <w:rPr>
                <w:rFonts w:ascii="Calibri" w:hAnsi="Calibri"/>
              </w:rPr>
            </w:pPr>
            <w:r w:rsidRPr="00425516">
              <w:rPr>
                <w:rFonts w:ascii="Calibri" w:hAnsi="宋体"/>
                <w:sz w:val="24"/>
              </w:rPr>
              <w:t>厂界噪声预测结果，见下表</w:t>
            </w:r>
            <w:r w:rsidR="00425516">
              <w:rPr>
                <w:rFonts w:ascii="Calibri" w:hAnsi="宋体" w:hint="eastAsia"/>
                <w:sz w:val="24"/>
              </w:rPr>
              <w:t>：</w:t>
            </w:r>
          </w:p>
          <w:p w:rsidR="00DD16B4" w:rsidRDefault="00DD16B4" w:rsidP="00BF5EDA">
            <w:pPr>
              <w:snapToGrid w:val="0"/>
              <w:spacing w:line="520" w:lineRule="exact"/>
              <w:ind w:firstLineChars="200" w:firstLine="480"/>
              <w:rPr>
                <w:rFonts w:ascii="Calibri" w:eastAsia="黑体" w:hAnsi="Calibri"/>
                <w:sz w:val="24"/>
              </w:rPr>
            </w:pPr>
          </w:p>
          <w:p w:rsidR="00DD16B4" w:rsidRDefault="00DD16B4" w:rsidP="00BF5EDA">
            <w:pPr>
              <w:snapToGrid w:val="0"/>
              <w:spacing w:line="520" w:lineRule="exact"/>
              <w:ind w:firstLineChars="200" w:firstLine="480"/>
              <w:rPr>
                <w:rFonts w:ascii="Calibri" w:eastAsia="黑体" w:hAnsi="Calibri"/>
                <w:sz w:val="24"/>
              </w:rPr>
            </w:pPr>
          </w:p>
          <w:p w:rsidR="00DD16B4" w:rsidRDefault="00DD16B4" w:rsidP="00BF5EDA">
            <w:pPr>
              <w:snapToGrid w:val="0"/>
              <w:spacing w:line="520" w:lineRule="exact"/>
              <w:ind w:firstLineChars="200" w:firstLine="480"/>
              <w:rPr>
                <w:rFonts w:ascii="Calibri" w:eastAsia="黑体" w:hAnsi="Calibri"/>
                <w:sz w:val="24"/>
              </w:rPr>
            </w:pPr>
          </w:p>
          <w:p w:rsidR="00DD16B4" w:rsidRDefault="00DD16B4" w:rsidP="00BF5EDA">
            <w:pPr>
              <w:snapToGrid w:val="0"/>
              <w:spacing w:line="520" w:lineRule="exact"/>
              <w:ind w:firstLineChars="200" w:firstLine="480"/>
              <w:rPr>
                <w:rFonts w:ascii="Calibri" w:eastAsia="黑体" w:hAnsi="Calibri"/>
                <w:sz w:val="24"/>
              </w:rPr>
            </w:pPr>
          </w:p>
          <w:p w:rsidR="00DD16B4" w:rsidRDefault="00DD16B4" w:rsidP="00BF5EDA">
            <w:pPr>
              <w:snapToGrid w:val="0"/>
              <w:spacing w:line="520" w:lineRule="exact"/>
              <w:ind w:firstLineChars="200" w:firstLine="480"/>
              <w:rPr>
                <w:rFonts w:ascii="Calibri" w:eastAsia="黑体" w:hAnsi="Calibri"/>
                <w:sz w:val="24"/>
              </w:rPr>
            </w:pPr>
          </w:p>
          <w:p w:rsidR="00DE1D75" w:rsidRPr="00BF5EDA" w:rsidRDefault="00DE1D75" w:rsidP="00BF5EDA">
            <w:pPr>
              <w:snapToGrid w:val="0"/>
              <w:spacing w:line="520" w:lineRule="exact"/>
              <w:ind w:firstLineChars="200" w:firstLine="480"/>
              <w:rPr>
                <w:rFonts w:ascii="Calibri" w:eastAsia="黑体" w:hAnsi="Calibri"/>
                <w:sz w:val="24"/>
              </w:rPr>
            </w:pPr>
            <w:r w:rsidRPr="00BF5EDA">
              <w:rPr>
                <w:rFonts w:ascii="Calibri" w:eastAsia="黑体" w:hAnsi="Calibri"/>
                <w:sz w:val="24"/>
              </w:rPr>
              <w:lastRenderedPageBreak/>
              <w:t>表</w:t>
            </w:r>
            <w:r w:rsidR="004E2E75">
              <w:rPr>
                <w:rFonts w:ascii="Calibri" w:eastAsia="黑体" w:hAnsi="Calibri" w:hint="eastAsia"/>
                <w:sz w:val="24"/>
              </w:rPr>
              <w:t>3</w:t>
            </w:r>
            <w:r w:rsidR="008144BD">
              <w:rPr>
                <w:rFonts w:ascii="Calibri" w:eastAsia="黑体" w:hAnsi="Calibri" w:hint="eastAsia"/>
                <w:sz w:val="24"/>
              </w:rPr>
              <w:t>6</w:t>
            </w:r>
            <w:r w:rsidR="00163273">
              <w:rPr>
                <w:rFonts w:ascii="Calibri" w:eastAsia="黑体" w:hAnsi="Calibri"/>
                <w:sz w:val="24"/>
              </w:rPr>
              <w:t xml:space="preserve">         </w:t>
            </w:r>
            <w:r w:rsidR="00BF5EDA">
              <w:rPr>
                <w:rFonts w:ascii="Calibri" w:eastAsia="黑体" w:hAnsi="Calibri" w:hint="eastAsia"/>
                <w:sz w:val="24"/>
              </w:rPr>
              <w:t xml:space="preserve"> </w:t>
            </w:r>
            <w:r w:rsidRPr="00BF5EDA">
              <w:rPr>
                <w:rFonts w:ascii="Calibri" w:eastAsia="黑体" w:hAnsi="Calibri"/>
                <w:sz w:val="24"/>
                <w:szCs w:val="21"/>
              </w:rPr>
              <w:t>本项目</w:t>
            </w:r>
            <w:r w:rsidR="001E21E1">
              <w:rPr>
                <w:rFonts w:ascii="Calibri" w:eastAsia="黑体" w:hAnsi="Calibri" w:hint="eastAsia"/>
                <w:sz w:val="24"/>
                <w:szCs w:val="21"/>
              </w:rPr>
              <w:t>新增设备</w:t>
            </w:r>
            <w:r w:rsidRPr="00BF5EDA">
              <w:rPr>
                <w:rFonts w:ascii="Calibri" w:eastAsia="黑体" w:hAnsi="Calibri"/>
                <w:sz w:val="24"/>
                <w:szCs w:val="21"/>
              </w:rPr>
              <w:t>厂界噪声影响预测结果</w:t>
            </w:r>
            <w:r w:rsidRPr="00BF5EDA">
              <w:rPr>
                <w:rFonts w:ascii="Calibri" w:eastAsia="黑体" w:hAnsi="Calibri"/>
                <w:sz w:val="24"/>
              </w:rPr>
              <w:t xml:space="preserve"> </w:t>
            </w:r>
            <w:r w:rsidR="00163273">
              <w:rPr>
                <w:rFonts w:ascii="Calibri" w:eastAsia="黑体" w:hAnsi="Calibri" w:hint="eastAsia"/>
                <w:sz w:val="24"/>
              </w:rPr>
              <w:t xml:space="preserve">      </w:t>
            </w:r>
            <w:r w:rsidRPr="00BF5EDA">
              <w:rPr>
                <w:rFonts w:ascii="Calibri" w:eastAsia="黑体" w:hAnsi="Calibri"/>
                <w:sz w:val="24"/>
              </w:rPr>
              <w:t xml:space="preserve"> </w:t>
            </w:r>
            <w:r w:rsidR="00163273" w:rsidRPr="00163273">
              <w:rPr>
                <w:rFonts w:ascii="Calibri" w:eastAsia="黑体" w:hAnsi="Calibri" w:hint="eastAsia"/>
                <w:szCs w:val="21"/>
              </w:rPr>
              <w:t>单位：</w:t>
            </w:r>
            <w:r w:rsidR="00163273" w:rsidRPr="00163273">
              <w:rPr>
                <w:rFonts w:ascii="Calibri" w:hAnsi="Calibri"/>
                <w:szCs w:val="21"/>
              </w:rPr>
              <w:t>dB</w:t>
            </w:r>
            <w:r w:rsidR="00163273" w:rsidRPr="00163273">
              <w:rPr>
                <w:rFonts w:ascii="Calibri" w:hAnsi="宋体"/>
                <w:szCs w:val="21"/>
              </w:rPr>
              <w:t>（</w:t>
            </w:r>
            <w:r w:rsidR="00163273" w:rsidRPr="00163273">
              <w:rPr>
                <w:rFonts w:ascii="Calibri" w:hAnsi="Calibri"/>
                <w:szCs w:val="21"/>
              </w:rPr>
              <w:t>A</w:t>
            </w:r>
            <w:r w:rsidR="00163273" w:rsidRPr="00163273">
              <w:rPr>
                <w:rFonts w:ascii="Calibri" w:hAnsi="宋体"/>
                <w:szCs w:val="21"/>
              </w:rPr>
              <w:t>）</w:t>
            </w:r>
          </w:p>
          <w:tbl>
            <w:tblPr>
              <w:tblW w:w="9104" w:type="dxa"/>
              <w:tblBorders>
                <w:top w:val="single" w:sz="12" w:space="0" w:color="auto"/>
                <w:bottom w:val="single" w:sz="12" w:space="0" w:color="auto"/>
                <w:insideH w:val="single" w:sz="4" w:space="0" w:color="auto"/>
                <w:insideV w:val="single" w:sz="4" w:space="0" w:color="auto"/>
              </w:tblBorders>
              <w:tblLayout w:type="fixed"/>
              <w:tblLook w:val="0000"/>
            </w:tblPr>
            <w:tblGrid>
              <w:gridCol w:w="709"/>
              <w:gridCol w:w="1418"/>
              <w:gridCol w:w="1275"/>
              <w:gridCol w:w="993"/>
              <w:gridCol w:w="1134"/>
              <w:gridCol w:w="992"/>
              <w:gridCol w:w="851"/>
              <w:gridCol w:w="992"/>
              <w:gridCol w:w="708"/>
              <w:gridCol w:w="32"/>
            </w:tblGrid>
            <w:tr w:rsidR="007E7A52" w:rsidRPr="00425516" w:rsidTr="007E7A52">
              <w:trPr>
                <w:trHeight w:val="397"/>
              </w:trPr>
              <w:tc>
                <w:tcPr>
                  <w:tcW w:w="709" w:type="dxa"/>
                  <w:vAlign w:val="center"/>
                </w:tcPr>
                <w:p w:rsidR="007E7A52" w:rsidRPr="00425516" w:rsidRDefault="007E7A52" w:rsidP="00AA7897">
                  <w:pPr>
                    <w:jc w:val="center"/>
                    <w:rPr>
                      <w:rFonts w:ascii="Calibri" w:hAnsi="Calibri"/>
                      <w:szCs w:val="21"/>
                    </w:rPr>
                  </w:pPr>
                  <w:r w:rsidRPr="00425516">
                    <w:rPr>
                      <w:rFonts w:ascii="Calibri" w:hAnsi="宋体"/>
                      <w:szCs w:val="21"/>
                    </w:rPr>
                    <w:t>站位</w:t>
                  </w:r>
                </w:p>
              </w:tc>
              <w:tc>
                <w:tcPr>
                  <w:tcW w:w="1418" w:type="dxa"/>
                  <w:vAlign w:val="center"/>
                </w:tcPr>
                <w:p w:rsidR="007E7A52" w:rsidRPr="00425516" w:rsidRDefault="007E7A52" w:rsidP="00AA7897">
                  <w:pPr>
                    <w:jc w:val="center"/>
                    <w:rPr>
                      <w:rFonts w:ascii="Calibri" w:hAnsi="Calibri"/>
                      <w:szCs w:val="21"/>
                    </w:rPr>
                  </w:pPr>
                  <w:r w:rsidRPr="00425516">
                    <w:rPr>
                      <w:rFonts w:ascii="Calibri" w:hAnsi="宋体"/>
                      <w:szCs w:val="21"/>
                    </w:rPr>
                    <w:t>主要噪声源</w:t>
                  </w:r>
                </w:p>
              </w:tc>
              <w:tc>
                <w:tcPr>
                  <w:tcW w:w="1275" w:type="dxa"/>
                  <w:vAlign w:val="center"/>
                </w:tcPr>
                <w:p w:rsidR="007E7A52" w:rsidRPr="00425516" w:rsidRDefault="007E7A52" w:rsidP="00163273">
                  <w:pPr>
                    <w:jc w:val="center"/>
                    <w:rPr>
                      <w:rFonts w:ascii="Calibri" w:hAnsi="Calibri"/>
                      <w:szCs w:val="21"/>
                    </w:rPr>
                  </w:pPr>
                  <w:r w:rsidRPr="00425516">
                    <w:rPr>
                      <w:rFonts w:ascii="Calibri" w:hAnsi="宋体"/>
                      <w:szCs w:val="21"/>
                    </w:rPr>
                    <w:t>处理后源强</w:t>
                  </w:r>
                </w:p>
              </w:tc>
              <w:tc>
                <w:tcPr>
                  <w:tcW w:w="993" w:type="dxa"/>
                  <w:vAlign w:val="center"/>
                </w:tcPr>
                <w:p w:rsidR="007E7A52" w:rsidRPr="00425516" w:rsidRDefault="007E7A52" w:rsidP="00AA7897">
                  <w:pPr>
                    <w:jc w:val="center"/>
                    <w:rPr>
                      <w:rFonts w:ascii="Calibri" w:hAnsi="Calibri"/>
                      <w:szCs w:val="21"/>
                    </w:rPr>
                  </w:pPr>
                  <w:r w:rsidRPr="00425516">
                    <w:rPr>
                      <w:rFonts w:ascii="Calibri" w:hAnsi="宋体"/>
                      <w:szCs w:val="21"/>
                    </w:rPr>
                    <w:t>预测</w:t>
                  </w:r>
                </w:p>
                <w:p w:rsidR="007E7A52" w:rsidRPr="00425516" w:rsidRDefault="007E7A52" w:rsidP="00AA7897">
                  <w:pPr>
                    <w:jc w:val="center"/>
                    <w:rPr>
                      <w:rFonts w:ascii="Calibri" w:hAnsi="Calibri"/>
                      <w:szCs w:val="21"/>
                    </w:rPr>
                  </w:pPr>
                  <w:r w:rsidRPr="00425516">
                    <w:rPr>
                      <w:rFonts w:ascii="Calibri" w:hAnsi="宋体"/>
                      <w:szCs w:val="21"/>
                    </w:rPr>
                    <w:t>模式</w:t>
                  </w:r>
                </w:p>
              </w:tc>
              <w:tc>
                <w:tcPr>
                  <w:tcW w:w="1134" w:type="dxa"/>
                  <w:vAlign w:val="center"/>
                </w:tcPr>
                <w:p w:rsidR="007E7A52" w:rsidRPr="00425516" w:rsidRDefault="007E7A52" w:rsidP="00DE1D75">
                  <w:pPr>
                    <w:jc w:val="center"/>
                    <w:rPr>
                      <w:rFonts w:ascii="Calibri" w:hAnsi="Calibri"/>
                      <w:szCs w:val="21"/>
                    </w:rPr>
                  </w:pPr>
                  <w:r w:rsidRPr="00425516">
                    <w:rPr>
                      <w:rFonts w:ascii="Calibri" w:hAnsi="宋体"/>
                      <w:szCs w:val="21"/>
                    </w:rPr>
                    <w:t>与厂界距离（</w:t>
                  </w:r>
                  <w:r w:rsidRPr="00425516">
                    <w:rPr>
                      <w:rFonts w:ascii="Calibri" w:hAnsi="Calibri"/>
                      <w:szCs w:val="21"/>
                    </w:rPr>
                    <w:t>m</w:t>
                  </w:r>
                  <w:r w:rsidRPr="00425516">
                    <w:rPr>
                      <w:rFonts w:ascii="Calibri" w:hAnsi="宋体"/>
                      <w:szCs w:val="21"/>
                    </w:rPr>
                    <w:t>）</w:t>
                  </w:r>
                </w:p>
              </w:tc>
              <w:tc>
                <w:tcPr>
                  <w:tcW w:w="992" w:type="dxa"/>
                  <w:vAlign w:val="center"/>
                </w:tcPr>
                <w:p w:rsidR="007E7A52" w:rsidRPr="00425516" w:rsidRDefault="007E7A52" w:rsidP="00163273">
                  <w:pPr>
                    <w:jc w:val="center"/>
                    <w:rPr>
                      <w:rFonts w:ascii="Calibri" w:hAnsi="Calibri"/>
                      <w:szCs w:val="21"/>
                    </w:rPr>
                  </w:pPr>
                  <w:r w:rsidRPr="00425516">
                    <w:rPr>
                      <w:rFonts w:ascii="Calibri" w:hAnsi="宋体"/>
                      <w:szCs w:val="21"/>
                    </w:rPr>
                    <w:t>贡献值</w:t>
                  </w:r>
                </w:p>
              </w:tc>
              <w:tc>
                <w:tcPr>
                  <w:tcW w:w="851" w:type="dxa"/>
                  <w:vAlign w:val="center"/>
                </w:tcPr>
                <w:p w:rsidR="007E7A52" w:rsidRPr="001E21E1" w:rsidRDefault="007E7A52" w:rsidP="00163273">
                  <w:pPr>
                    <w:jc w:val="center"/>
                    <w:rPr>
                      <w:rFonts w:ascii="Calibri" w:hAnsi="Calibri"/>
                      <w:color w:val="FF0000"/>
                      <w:szCs w:val="21"/>
                    </w:rPr>
                  </w:pPr>
                  <w:r w:rsidRPr="00425516">
                    <w:rPr>
                      <w:rFonts w:ascii="Calibri" w:hAnsi="宋体"/>
                      <w:szCs w:val="21"/>
                    </w:rPr>
                    <w:t>叠加值</w:t>
                  </w:r>
                </w:p>
              </w:tc>
              <w:tc>
                <w:tcPr>
                  <w:tcW w:w="992" w:type="dxa"/>
                  <w:vAlign w:val="center"/>
                </w:tcPr>
                <w:p w:rsidR="007E7A52" w:rsidRPr="00425516" w:rsidRDefault="007E7A52" w:rsidP="00AA7897">
                  <w:pPr>
                    <w:jc w:val="center"/>
                    <w:rPr>
                      <w:rFonts w:ascii="Calibri" w:hAnsi="Calibri"/>
                      <w:szCs w:val="21"/>
                    </w:rPr>
                  </w:pPr>
                  <w:r w:rsidRPr="00425516">
                    <w:rPr>
                      <w:rFonts w:ascii="Calibri" w:hAnsi="宋体"/>
                      <w:szCs w:val="21"/>
                    </w:rPr>
                    <w:t>标准值</w:t>
                  </w:r>
                </w:p>
                <w:p w:rsidR="007E7A52" w:rsidRPr="00425516" w:rsidRDefault="007E7A52" w:rsidP="00936244">
                  <w:pPr>
                    <w:jc w:val="center"/>
                    <w:rPr>
                      <w:rFonts w:ascii="Calibri" w:hAnsi="Calibri"/>
                      <w:szCs w:val="21"/>
                    </w:rPr>
                  </w:pPr>
                  <w:r w:rsidRPr="00425516">
                    <w:rPr>
                      <w:rFonts w:ascii="Calibri" w:hAnsi="Calibri"/>
                      <w:szCs w:val="21"/>
                    </w:rPr>
                    <w:t>dB</w:t>
                  </w:r>
                  <w:r w:rsidRPr="00425516">
                    <w:rPr>
                      <w:rFonts w:ascii="Calibri" w:hAnsi="宋体"/>
                      <w:szCs w:val="21"/>
                    </w:rPr>
                    <w:t>（</w:t>
                  </w:r>
                  <w:r w:rsidRPr="00425516">
                    <w:rPr>
                      <w:rFonts w:ascii="Calibri" w:hAnsi="Calibri"/>
                      <w:szCs w:val="21"/>
                    </w:rPr>
                    <w:t>A</w:t>
                  </w:r>
                  <w:r w:rsidRPr="00425516">
                    <w:rPr>
                      <w:rFonts w:ascii="Calibri" w:hAnsi="宋体"/>
                      <w:szCs w:val="21"/>
                    </w:rPr>
                    <w:t>）</w:t>
                  </w:r>
                </w:p>
              </w:tc>
              <w:tc>
                <w:tcPr>
                  <w:tcW w:w="740" w:type="dxa"/>
                  <w:gridSpan w:val="2"/>
                  <w:vAlign w:val="center"/>
                </w:tcPr>
                <w:p w:rsidR="007E7A52" w:rsidRPr="00425516" w:rsidRDefault="007E7A52" w:rsidP="00AA7897">
                  <w:pPr>
                    <w:jc w:val="center"/>
                    <w:rPr>
                      <w:rFonts w:ascii="Calibri" w:hAnsi="Calibri"/>
                      <w:szCs w:val="21"/>
                    </w:rPr>
                  </w:pPr>
                  <w:r w:rsidRPr="00425516">
                    <w:rPr>
                      <w:rFonts w:ascii="Calibri" w:hAnsi="宋体"/>
                      <w:szCs w:val="21"/>
                    </w:rPr>
                    <w:t>影响</w:t>
                  </w:r>
                </w:p>
                <w:p w:rsidR="007E7A52" w:rsidRPr="00425516" w:rsidRDefault="007E7A52" w:rsidP="00AA7897">
                  <w:pPr>
                    <w:jc w:val="center"/>
                    <w:rPr>
                      <w:rFonts w:ascii="Calibri" w:hAnsi="Calibri"/>
                      <w:szCs w:val="21"/>
                    </w:rPr>
                  </w:pPr>
                  <w:r w:rsidRPr="00425516">
                    <w:rPr>
                      <w:rFonts w:ascii="Calibri" w:hAnsi="宋体"/>
                      <w:szCs w:val="21"/>
                    </w:rPr>
                    <w:t>情况</w:t>
                  </w:r>
                </w:p>
              </w:tc>
            </w:tr>
            <w:tr w:rsidR="007E7A52" w:rsidRPr="00425516" w:rsidTr="007E7A52">
              <w:trPr>
                <w:trHeight w:val="397"/>
              </w:trPr>
              <w:tc>
                <w:tcPr>
                  <w:tcW w:w="709" w:type="dxa"/>
                  <w:vMerge w:val="restart"/>
                  <w:vAlign w:val="center"/>
                </w:tcPr>
                <w:p w:rsidR="007E7A52" w:rsidRPr="00425516" w:rsidRDefault="007E7A52" w:rsidP="002C3590">
                  <w:pPr>
                    <w:jc w:val="center"/>
                    <w:rPr>
                      <w:rFonts w:ascii="Calibri" w:hAnsi="Calibri"/>
                      <w:szCs w:val="21"/>
                    </w:rPr>
                  </w:pPr>
                  <w:r w:rsidRPr="00425516">
                    <w:rPr>
                      <w:rFonts w:ascii="Calibri" w:hAnsi="宋体"/>
                      <w:szCs w:val="21"/>
                    </w:rPr>
                    <w:t>东</w:t>
                  </w:r>
                </w:p>
                <w:p w:rsidR="007E7A52" w:rsidRPr="00425516" w:rsidRDefault="007E7A52" w:rsidP="002C3590">
                  <w:pPr>
                    <w:jc w:val="center"/>
                    <w:rPr>
                      <w:rFonts w:ascii="Calibri" w:hAnsi="Calibri"/>
                      <w:szCs w:val="21"/>
                    </w:rPr>
                  </w:pPr>
                  <w:r w:rsidRPr="00425516">
                    <w:rPr>
                      <w:rFonts w:ascii="Calibri" w:hAnsi="宋体"/>
                      <w:szCs w:val="21"/>
                    </w:rPr>
                    <w:t>厂</w:t>
                  </w:r>
                </w:p>
                <w:p w:rsidR="007E7A52" w:rsidRPr="00425516" w:rsidRDefault="007E7A52" w:rsidP="002C3590">
                  <w:pPr>
                    <w:jc w:val="center"/>
                    <w:rPr>
                      <w:rFonts w:ascii="Calibri" w:hAnsi="Calibri"/>
                      <w:szCs w:val="21"/>
                    </w:rPr>
                  </w:pPr>
                  <w:r w:rsidRPr="00425516">
                    <w:rPr>
                      <w:rFonts w:ascii="Calibri" w:hAnsi="宋体"/>
                      <w:szCs w:val="21"/>
                    </w:rPr>
                    <w:t>界</w:t>
                  </w:r>
                </w:p>
              </w:tc>
              <w:tc>
                <w:tcPr>
                  <w:tcW w:w="1418" w:type="dxa"/>
                  <w:vAlign w:val="center"/>
                </w:tcPr>
                <w:p w:rsidR="007E7A52" w:rsidRDefault="007E7A52" w:rsidP="00AA7897">
                  <w:pPr>
                    <w:jc w:val="center"/>
                    <w:rPr>
                      <w:rFonts w:ascii="Calibri" w:hAnsi="Calibri"/>
                      <w:szCs w:val="21"/>
                    </w:rPr>
                  </w:pPr>
                  <w:r>
                    <w:rPr>
                      <w:rFonts w:ascii="Calibri" w:hAnsi="Calibri" w:hint="eastAsia"/>
                      <w:szCs w:val="21"/>
                    </w:rPr>
                    <w:t>修造厂</w:t>
                  </w:r>
                </w:p>
                <w:p w:rsidR="007E7A52" w:rsidRPr="00425516" w:rsidRDefault="007E7A52" w:rsidP="00AA7897">
                  <w:pPr>
                    <w:jc w:val="center"/>
                    <w:rPr>
                      <w:rFonts w:ascii="Calibri" w:hAnsi="Calibri"/>
                      <w:szCs w:val="21"/>
                    </w:rPr>
                  </w:pPr>
                  <w:r>
                    <w:rPr>
                      <w:rFonts w:ascii="Calibri" w:hAnsi="Calibri" w:hint="eastAsia"/>
                      <w:szCs w:val="21"/>
                    </w:rPr>
                    <w:t>维修车间</w:t>
                  </w:r>
                </w:p>
              </w:tc>
              <w:tc>
                <w:tcPr>
                  <w:tcW w:w="1275"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55.8</w:t>
                  </w:r>
                </w:p>
              </w:tc>
              <w:tc>
                <w:tcPr>
                  <w:tcW w:w="993" w:type="dxa"/>
                  <w:vMerge w:val="restart"/>
                  <w:vAlign w:val="center"/>
                </w:tcPr>
                <w:p w:rsidR="007E7A52" w:rsidRPr="00425516" w:rsidRDefault="007E7A52" w:rsidP="00AA7897">
                  <w:pPr>
                    <w:jc w:val="center"/>
                    <w:rPr>
                      <w:rFonts w:ascii="Calibri" w:hAnsi="Calibri"/>
                      <w:szCs w:val="21"/>
                    </w:rPr>
                  </w:pPr>
                  <w:r w:rsidRPr="00425516">
                    <w:rPr>
                      <w:rFonts w:ascii="Calibri" w:hAnsi="宋体"/>
                      <w:szCs w:val="21"/>
                    </w:rPr>
                    <w:t>点声源衰减</w:t>
                  </w:r>
                </w:p>
              </w:tc>
              <w:tc>
                <w:tcPr>
                  <w:tcW w:w="1134"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193</w:t>
                  </w:r>
                </w:p>
              </w:tc>
              <w:tc>
                <w:tcPr>
                  <w:tcW w:w="992"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10.1</w:t>
                  </w:r>
                </w:p>
              </w:tc>
              <w:tc>
                <w:tcPr>
                  <w:tcW w:w="851" w:type="dxa"/>
                  <w:vMerge w:val="restart"/>
                  <w:shd w:val="clear" w:color="auto" w:fill="auto"/>
                  <w:vAlign w:val="center"/>
                </w:tcPr>
                <w:p w:rsidR="007E7A52" w:rsidRPr="002C3590" w:rsidRDefault="007E7A52" w:rsidP="00163273">
                  <w:pPr>
                    <w:jc w:val="center"/>
                    <w:rPr>
                      <w:rFonts w:ascii="Calibri" w:hAnsi="Calibri"/>
                      <w:szCs w:val="21"/>
                    </w:rPr>
                  </w:pPr>
                  <w:r w:rsidRPr="002C3590">
                    <w:rPr>
                      <w:rFonts w:ascii="Calibri" w:hAnsi="Calibri" w:hint="eastAsia"/>
                      <w:szCs w:val="21"/>
                    </w:rPr>
                    <w:t>37.0</w:t>
                  </w:r>
                </w:p>
              </w:tc>
              <w:tc>
                <w:tcPr>
                  <w:tcW w:w="992" w:type="dxa"/>
                  <w:vMerge w:val="restart"/>
                  <w:vAlign w:val="center"/>
                </w:tcPr>
                <w:p w:rsidR="007E7A52" w:rsidRPr="00425516" w:rsidRDefault="007E7A52" w:rsidP="00AA7897">
                  <w:pPr>
                    <w:jc w:val="center"/>
                    <w:rPr>
                      <w:rFonts w:ascii="Calibri" w:hAnsi="Calibri"/>
                      <w:szCs w:val="21"/>
                    </w:rPr>
                  </w:pPr>
                  <w:r w:rsidRPr="00425516">
                    <w:rPr>
                      <w:rFonts w:ascii="Calibri" w:hAnsi="Calibri"/>
                      <w:szCs w:val="21"/>
                    </w:rPr>
                    <w:t>60</w:t>
                  </w:r>
                  <w:r w:rsidRPr="00425516">
                    <w:rPr>
                      <w:rFonts w:ascii="Calibri" w:hAnsi="Calibri"/>
                      <w:bCs/>
                      <w:color w:val="000000"/>
                      <w:szCs w:val="21"/>
                    </w:rPr>
                    <w:t>/50</w:t>
                  </w:r>
                </w:p>
              </w:tc>
              <w:tc>
                <w:tcPr>
                  <w:tcW w:w="740" w:type="dxa"/>
                  <w:gridSpan w:val="2"/>
                  <w:vMerge w:val="restart"/>
                  <w:vAlign w:val="center"/>
                </w:tcPr>
                <w:p w:rsidR="007E7A52" w:rsidRPr="00425516" w:rsidRDefault="007E7A52" w:rsidP="00AA7897">
                  <w:pPr>
                    <w:jc w:val="center"/>
                    <w:rPr>
                      <w:rFonts w:ascii="Calibri" w:hAnsi="Calibri"/>
                      <w:szCs w:val="21"/>
                    </w:rPr>
                  </w:pPr>
                  <w:r w:rsidRPr="00425516">
                    <w:rPr>
                      <w:rFonts w:ascii="Calibri" w:hAnsi="宋体"/>
                      <w:szCs w:val="21"/>
                    </w:rPr>
                    <w:t>达标</w:t>
                  </w:r>
                </w:p>
              </w:tc>
            </w:tr>
            <w:tr w:rsidR="007E7A52" w:rsidRPr="00425516" w:rsidTr="007E7A52">
              <w:trPr>
                <w:trHeight w:val="397"/>
              </w:trPr>
              <w:tc>
                <w:tcPr>
                  <w:tcW w:w="709" w:type="dxa"/>
                  <w:vMerge/>
                  <w:vAlign w:val="center"/>
                </w:tcPr>
                <w:p w:rsidR="007E7A52" w:rsidRPr="00425516" w:rsidRDefault="007E7A52" w:rsidP="00AA7897">
                  <w:pPr>
                    <w:jc w:val="center"/>
                    <w:rPr>
                      <w:rFonts w:ascii="Calibri" w:hAnsi="Calibri"/>
                      <w:szCs w:val="21"/>
                    </w:rPr>
                  </w:pPr>
                </w:p>
              </w:tc>
              <w:tc>
                <w:tcPr>
                  <w:tcW w:w="1418" w:type="dxa"/>
                  <w:vAlign w:val="center"/>
                </w:tcPr>
                <w:p w:rsidR="007E7A52" w:rsidRDefault="007E7A52" w:rsidP="00AA7897">
                  <w:pPr>
                    <w:jc w:val="center"/>
                    <w:rPr>
                      <w:rFonts w:ascii="Calibri" w:hAnsi="Calibri"/>
                      <w:szCs w:val="21"/>
                    </w:rPr>
                  </w:pPr>
                  <w:r>
                    <w:rPr>
                      <w:rFonts w:ascii="Calibri" w:hAnsi="Calibri" w:hint="eastAsia"/>
                      <w:szCs w:val="21"/>
                    </w:rPr>
                    <w:t>产品</w:t>
                  </w:r>
                </w:p>
                <w:p w:rsidR="007E7A52" w:rsidRPr="00425516" w:rsidRDefault="007E7A52" w:rsidP="00163273">
                  <w:pPr>
                    <w:jc w:val="center"/>
                    <w:rPr>
                      <w:rFonts w:ascii="Calibri" w:hAnsi="Calibri"/>
                      <w:szCs w:val="21"/>
                    </w:rPr>
                  </w:pPr>
                  <w:r w:rsidRPr="00422215">
                    <w:rPr>
                      <w:rFonts w:ascii="Calibri" w:hAnsi="Calibri" w:hint="eastAsia"/>
                      <w:szCs w:val="21"/>
                    </w:rPr>
                    <w:t>下料车间</w:t>
                  </w:r>
                </w:p>
              </w:tc>
              <w:tc>
                <w:tcPr>
                  <w:tcW w:w="1275" w:type="dxa"/>
                  <w:shd w:val="clear" w:color="auto" w:fill="auto"/>
                  <w:vAlign w:val="center"/>
                </w:tcPr>
                <w:p w:rsidR="007E7A52" w:rsidRPr="00425516" w:rsidRDefault="007E7A52" w:rsidP="00053A7C">
                  <w:pPr>
                    <w:jc w:val="center"/>
                    <w:rPr>
                      <w:rFonts w:ascii="Calibri" w:hAnsi="Calibri"/>
                      <w:szCs w:val="21"/>
                    </w:rPr>
                  </w:pPr>
                  <w:r>
                    <w:rPr>
                      <w:rFonts w:ascii="Calibri" w:hAnsi="Calibri" w:hint="eastAsia"/>
                      <w:szCs w:val="21"/>
                    </w:rPr>
                    <w:t>63</w:t>
                  </w:r>
                </w:p>
              </w:tc>
              <w:tc>
                <w:tcPr>
                  <w:tcW w:w="993" w:type="dxa"/>
                  <w:vMerge/>
                  <w:vAlign w:val="center"/>
                </w:tcPr>
                <w:p w:rsidR="007E7A52" w:rsidRPr="00425516" w:rsidRDefault="007E7A52" w:rsidP="00AA7897">
                  <w:pPr>
                    <w:jc w:val="center"/>
                    <w:rPr>
                      <w:rFonts w:ascii="Calibri" w:hAnsi="Calibri"/>
                      <w:szCs w:val="21"/>
                    </w:rPr>
                  </w:pPr>
                </w:p>
              </w:tc>
              <w:tc>
                <w:tcPr>
                  <w:tcW w:w="1134" w:type="dxa"/>
                  <w:shd w:val="clear" w:color="auto" w:fill="auto"/>
                  <w:vAlign w:val="center"/>
                </w:tcPr>
                <w:p w:rsidR="007E7A52" w:rsidRDefault="007E7A52" w:rsidP="00DC4817">
                  <w:pPr>
                    <w:jc w:val="center"/>
                  </w:pPr>
                  <w:r w:rsidRPr="00B65276">
                    <w:rPr>
                      <w:rFonts w:ascii="Calibri" w:hAnsi="Calibri" w:hint="eastAsia"/>
                      <w:szCs w:val="21"/>
                    </w:rPr>
                    <w:t>49</w:t>
                  </w:r>
                </w:p>
              </w:tc>
              <w:tc>
                <w:tcPr>
                  <w:tcW w:w="992"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29.2</w:t>
                  </w:r>
                </w:p>
              </w:tc>
              <w:tc>
                <w:tcPr>
                  <w:tcW w:w="851" w:type="dxa"/>
                  <w:vMerge/>
                  <w:shd w:val="clear" w:color="auto" w:fill="auto"/>
                  <w:vAlign w:val="center"/>
                </w:tcPr>
                <w:p w:rsidR="007E7A52" w:rsidRPr="002C3590" w:rsidRDefault="007E7A52" w:rsidP="00AA7897">
                  <w:pPr>
                    <w:jc w:val="center"/>
                    <w:rPr>
                      <w:rFonts w:ascii="Calibri" w:hAnsi="Calibri"/>
                      <w:szCs w:val="21"/>
                    </w:rPr>
                  </w:pPr>
                </w:p>
              </w:tc>
              <w:tc>
                <w:tcPr>
                  <w:tcW w:w="992" w:type="dxa"/>
                  <w:vMerge/>
                  <w:vAlign w:val="center"/>
                </w:tcPr>
                <w:p w:rsidR="007E7A52" w:rsidRPr="00425516" w:rsidRDefault="007E7A52" w:rsidP="00AA7897">
                  <w:pPr>
                    <w:jc w:val="center"/>
                    <w:rPr>
                      <w:rFonts w:ascii="Calibri" w:hAnsi="Calibri"/>
                      <w:szCs w:val="21"/>
                    </w:rPr>
                  </w:pPr>
                </w:p>
              </w:tc>
              <w:tc>
                <w:tcPr>
                  <w:tcW w:w="740" w:type="dxa"/>
                  <w:gridSpan w:val="2"/>
                  <w:vMerge/>
                  <w:vAlign w:val="center"/>
                </w:tcPr>
                <w:p w:rsidR="007E7A52" w:rsidRPr="00425516" w:rsidRDefault="007E7A52" w:rsidP="00AA7897">
                  <w:pPr>
                    <w:jc w:val="center"/>
                    <w:rPr>
                      <w:rFonts w:ascii="Calibri" w:hAnsi="Calibri"/>
                      <w:szCs w:val="21"/>
                    </w:rPr>
                  </w:pPr>
                </w:p>
              </w:tc>
            </w:tr>
            <w:tr w:rsidR="007E7A52" w:rsidRPr="00425516" w:rsidTr="007E7A52">
              <w:trPr>
                <w:trHeight w:val="397"/>
              </w:trPr>
              <w:tc>
                <w:tcPr>
                  <w:tcW w:w="709" w:type="dxa"/>
                  <w:vMerge/>
                  <w:vAlign w:val="center"/>
                </w:tcPr>
                <w:p w:rsidR="007E7A52" w:rsidRPr="00425516" w:rsidRDefault="007E7A52" w:rsidP="00AA7897">
                  <w:pPr>
                    <w:jc w:val="center"/>
                    <w:rPr>
                      <w:rFonts w:ascii="Calibri" w:hAnsi="Calibri"/>
                      <w:szCs w:val="21"/>
                    </w:rPr>
                  </w:pPr>
                </w:p>
              </w:tc>
              <w:tc>
                <w:tcPr>
                  <w:tcW w:w="1418" w:type="dxa"/>
                  <w:vAlign w:val="center"/>
                </w:tcPr>
                <w:p w:rsidR="007E7A52" w:rsidRDefault="007E7A52" w:rsidP="002C3590">
                  <w:pPr>
                    <w:jc w:val="center"/>
                    <w:rPr>
                      <w:rFonts w:ascii="Calibri" w:hAnsi="Calibri"/>
                      <w:szCs w:val="21"/>
                    </w:rPr>
                  </w:pPr>
                  <w:r>
                    <w:rPr>
                      <w:rFonts w:ascii="Calibri" w:hAnsi="Calibri" w:hint="eastAsia"/>
                      <w:szCs w:val="21"/>
                    </w:rPr>
                    <w:t>产品机加</w:t>
                  </w:r>
                </w:p>
                <w:p w:rsidR="007E7A52" w:rsidRPr="00425516" w:rsidRDefault="007E7A52" w:rsidP="00AA7897">
                  <w:pPr>
                    <w:jc w:val="center"/>
                    <w:rPr>
                      <w:rFonts w:ascii="Calibri" w:hAnsi="Calibri"/>
                      <w:szCs w:val="21"/>
                    </w:rPr>
                  </w:pPr>
                  <w:r w:rsidRPr="00454DBD">
                    <w:rPr>
                      <w:rFonts w:ascii="Calibri" w:hAnsi="Calibri" w:hint="eastAsia"/>
                      <w:szCs w:val="21"/>
                    </w:rPr>
                    <w:t>车间</w:t>
                  </w:r>
                </w:p>
              </w:tc>
              <w:tc>
                <w:tcPr>
                  <w:tcW w:w="1275"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69.8</w:t>
                  </w:r>
                </w:p>
              </w:tc>
              <w:tc>
                <w:tcPr>
                  <w:tcW w:w="993" w:type="dxa"/>
                  <w:vMerge/>
                  <w:vAlign w:val="center"/>
                </w:tcPr>
                <w:p w:rsidR="007E7A52" w:rsidRPr="00425516" w:rsidRDefault="007E7A52" w:rsidP="00AA7897">
                  <w:pPr>
                    <w:jc w:val="center"/>
                    <w:rPr>
                      <w:rFonts w:ascii="Calibri" w:hAnsi="Calibri"/>
                      <w:szCs w:val="21"/>
                    </w:rPr>
                  </w:pPr>
                </w:p>
              </w:tc>
              <w:tc>
                <w:tcPr>
                  <w:tcW w:w="1134" w:type="dxa"/>
                  <w:shd w:val="clear" w:color="auto" w:fill="auto"/>
                  <w:vAlign w:val="center"/>
                </w:tcPr>
                <w:p w:rsidR="007E7A52" w:rsidRDefault="007E7A52" w:rsidP="00DC4817">
                  <w:pPr>
                    <w:jc w:val="center"/>
                  </w:pPr>
                  <w:r w:rsidRPr="00B65276">
                    <w:rPr>
                      <w:rFonts w:ascii="Calibri" w:hAnsi="Calibri" w:hint="eastAsia"/>
                      <w:szCs w:val="21"/>
                    </w:rPr>
                    <w:t>49</w:t>
                  </w:r>
                </w:p>
              </w:tc>
              <w:tc>
                <w:tcPr>
                  <w:tcW w:w="992"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36.0</w:t>
                  </w:r>
                </w:p>
              </w:tc>
              <w:tc>
                <w:tcPr>
                  <w:tcW w:w="851" w:type="dxa"/>
                  <w:vMerge/>
                  <w:shd w:val="clear" w:color="auto" w:fill="auto"/>
                  <w:vAlign w:val="center"/>
                </w:tcPr>
                <w:p w:rsidR="007E7A52" w:rsidRPr="002C3590" w:rsidRDefault="007E7A52" w:rsidP="00AA7897">
                  <w:pPr>
                    <w:jc w:val="center"/>
                    <w:rPr>
                      <w:rFonts w:ascii="Calibri" w:hAnsi="Calibri"/>
                      <w:szCs w:val="21"/>
                    </w:rPr>
                  </w:pPr>
                </w:p>
              </w:tc>
              <w:tc>
                <w:tcPr>
                  <w:tcW w:w="992" w:type="dxa"/>
                  <w:vMerge/>
                  <w:vAlign w:val="center"/>
                </w:tcPr>
                <w:p w:rsidR="007E7A52" w:rsidRPr="00425516" w:rsidRDefault="007E7A52" w:rsidP="00AA7897">
                  <w:pPr>
                    <w:jc w:val="center"/>
                    <w:rPr>
                      <w:rFonts w:ascii="Calibri" w:hAnsi="Calibri"/>
                      <w:szCs w:val="21"/>
                    </w:rPr>
                  </w:pPr>
                </w:p>
              </w:tc>
              <w:tc>
                <w:tcPr>
                  <w:tcW w:w="740" w:type="dxa"/>
                  <w:gridSpan w:val="2"/>
                  <w:vMerge/>
                  <w:vAlign w:val="center"/>
                </w:tcPr>
                <w:p w:rsidR="007E7A52" w:rsidRPr="00425516" w:rsidRDefault="007E7A52" w:rsidP="00AA7897">
                  <w:pPr>
                    <w:jc w:val="center"/>
                    <w:rPr>
                      <w:rFonts w:ascii="Calibri" w:hAnsi="Calibri"/>
                      <w:szCs w:val="21"/>
                    </w:rPr>
                  </w:pPr>
                </w:p>
              </w:tc>
            </w:tr>
            <w:tr w:rsidR="007E7A52" w:rsidRPr="00425516" w:rsidTr="007E7A52">
              <w:trPr>
                <w:trHeight w:val="397"/>
              </w:trPr>
              <w:tc>
                <w:tcPr>
                  <w:tcW w:w="709" w:type="dxa"/>
                  <w:vMerge/>
                  <w:vAlign w:val="center"/>
                </w:tcPr>
                <w:p w:rsidR="007E7A52" w:rsidRPr="00425516" w:rsidRDefault="007E7A52" w:rsidP="00AA7897">
                  <w:pPr>
                    <w:jc w:val="center"/>
                    <w:rPr>
                      <w:rFonts w:ascii="Calibri" w:hAnsi="Calibri"/>
                      <w:szCs w:val="21"/>
                    </w:rPr>
                  </w:pPr>
                </w:p>
              </w:tc>
              <w:tc>
                <w:tcPr>
                  <w:tcW w:w="1418" w:type="dxa"/>
                  <w:vAlign w:val="center"/>
                </w:tcPr>
                <w:p w:rsidR="007E7A52" w:rsidRDefault="007E7A52" w:rsidP="002C3590">
                  <w:pPr>
                    <w:jc w:val="center"/>
                    <w:rPr>
                      <w:rFonts w:ascii="Calibri" w:hAnsi="Calibri"/>
                      <w:szCs w:val="21"/>
                    </w:rPr>
                  </w:pPr>
                  <w:r>
                    <w:rPr>
                      <w:rFonts w:ascii="Calibri" w:hAnsi="Calibri" w:hint="eastAsia"/>
                      <w:szCs w:val="21"/>
                    </w:rPr>
                    <w:t>产品</w:t>
                  </w:r>
                  <w:r w:rsidRPr="00422215">
                    <w:rPr>
                      <w:rFonts w:ascii="Calibri" w:hAnsi="Calibri" w:hint="eastAsia"/>
                      <w:szCs w:val="21"/>
                    </w:rPr>
                    <w:t>铆焊</w:t>
                  </w:r>
                </w:p>
                <w:p w:rsidR="007E7A52" w:rsidRPr="00425516" w:rsidRDefault="007E7A52" w:rsidP="00AA7897">
                  <w:pPr>
                    <w:jc w:val="center"/>
                    <w:rPr>
                      <w:rFonts w:ascii="Calibri" w:hAnsi="Calibri"/>
                      <w:szCs w:val="21"/>
                    </w:rPr>
                  </w:pPr>
                  <w:r w:rsidRPr="00422215">
                    <w:rPr>
                      <w:rFonts w:ascii="Calibri" w:hAnsi="Calibri" w:hint="eastAsia"/>
                      <w:szCs w:val="21"/>
                    </w:rPr>
                    <w:t>车间</w:t>
                  </w:r>
                </w:p>
              </w:tc>
              <w:tc>
                <w:tcPr>
                  <w:tcW w:w="1275"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56.8</w:t>
                  </w:r>
                </w:p>
              </w:tc>
              <w:tc>
                <w:tcPr>
                  <w:tcW w:w="993" w:type="dxa"/>
                  <w:vMerge/>
                  <w:vAlign w:val="center"/>
                </w:tcPr>
                <w:p w:rsidR="007E7A52" w:rsidRPr="00425516" w:rsidRDefault="007E7A52" w:rsidP="00AA7897">
                  <w:pPr>
                    <w:jc w:val="center"/>
                    <w:rPr>
                      <w:rFonts w:ascii="Calibri" w:hAnsi="Calibri"/>
                      <w:szCs w:val="21"/>
                    </w:rPr>
                  </w:pPr>
                </w:p>
              </w:tc>
              <w:tc>
                <w:tcPr>
                  <w:tcW w:w="1134" w:type="dxa"/>
                  <w:shd w:val="clear" w:color="auto" w:fill="auto"/>
                  <w:vAlign w:val="center"/>
                </w:tcPr>
                <w:p w:rsidR="007E7A52" w:rsidRDefault="007E7A52" w:rsidP="00DC4817">
                  <w:pPr>
                    <w:jc w:val="center"/>
                  </w:pPr>
                  <w:r w:rsidRPr="00B65276">
                    <w:rPr>
                      <w:rFonts w:ascii="Calibri" w:hAnsi="Calibri" w:hint="eastAsia"/>
                      <w:szCs w:val="21"/>
                    </w:rPr>
                    <w:t>49</w:t>
                  </w:r>
                </w:p>
              </w:tc>
              <w:tc>
                <w:tcPr>
                  <w:tcW w:w="992"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23.0</w:t>
                  </w:r>
                </w:p>
              </w:tc>
              <w:tc>
                <w:tcPr>
                  <w:tcW w:w="851" w:type="dxa"/>
                  <w:vMerge/>
                  <w:shd w:val="clear" w:color="auto" w:fill="auto"/>
                  <w:vAlign w:val="center"/>
                </w:tcPr>
                <w:p w:rsidR="007E7A52" w:rsidRPr="002C3590" w:rsidRDefault="007E7A52" w:rsidP="00AA7897">
                  <w:pPr>
                    <w:jc w:val="center"/>
                    <w:rPr>
                      <w:rFonts w:ascii="Calibri" w:hAnsi="Calibri"/>
                      <w:szCs w:val="21"/>
                    </w:rPr>
                  </w:pPr>
                </w:p>
              </w:tc>
              <w:tc>
                <w:tcPr>
                  <w:tcW w:w="992" w:type="dxa"/>
                  <w:vMerge/>
                  <w:vAlign w:val="center"/>
                </w:tcPr>
                <w:p w:rsidR="007E7A52" w:rsidRPr="00425516" w:rsidRDefault="007E7A52" w:rsidP="00AA7897">
                  <w:pPr>
                    <w:jc w:val="center"/>
                    <w:rPr>
                      <w:rFonts w:ascii="Calibri" w:hAnsi="Calibri"/>
                      <w:szCs w:val="21"/>
                    </w:rPr>
                  </w:pPr>
                </w:p>
              </w:tc>
              <w:tc>
                <w:tcPr>
                  <w:tcW w:w="740" w:type="dxa"/>
                  <w:gridSpan w:val="2"/>
                  <w:vMerge/>
                  <w:vAlign w:val="center"/>
                </w:tcPr>
                <w:p w:rsidR="007E7A52" w:rsidRPr="00425516" w:rsidRDefault="007E7A52" w:rsidP="00AA7897">
                  <w:pPr>
                    <w:jc w:val="center"/>
                    <w:rPr>
                      <w:rFonts w:ascii="Calibri" w:hAnsi="Calibri"/>
                      <w:szCs w:val="21"/>
                    </w:rPr>
                  </w:pPr>
                </w:p>
              </w:tc>
            </w:tr>
            <w:tr w:rsidR="007E7A52" w:rsidRPr="00425516" w:rsidTr="007E7A52">
              <w:trPr>
                <w:trHeight w:val="397"/>
              </w:trPr>
              <w:tc>
                <w:tcPr>
                  <w:tcW w:w="709" w:type="dxa"/>
                  <w:vMerge w:val="restart"/>
                  <w:vAlign w:val="center"/>
                </w:tcPr>
                <w:p w:rsidR="007E7A52" w:rsidRPr="00425516" w:rsidRDefault="007E7A52" w:rsidP="002C3590">
                  <w:pPr>
                    <w:jc w:val="center"/>
                    <w:rPr>
                      <w:rFonts w:ascii="Calibri" w:hAnsi="Calibri"/>
                      <w:szCs w:val="21"/>
                    </w:rPr>
                  </w:pPr>
                  <w:r w:rsidRPr="00425516">
                    <w:rPr>
                      <w:rFonts w:ascii="Calibri" w:hAnsi="宋体"/>
                      <w:szCs w:val="21"/>
                    </w:rPr>
                    <w:t>西</w:t>
                  </w:r>
                </w:p>
                <w:p w:rsidR="007E7A52" w:rsidRPr="00425516" w:rsidRDefault="007E7A52" w:rsidP="00AA7897">
                  <w:pPr>
                    <w:jc w:val="center"/>
                    <w:rPr>
                      <w:rFonts w:ascii="Calibri" w:hAnsi="Calibri"/>
                      <w:szCs w:val="21"/>
                    </w:rPr>
                  </w:pPr>
                  <w:r w:rsidRPr="00425516">
                    <w:rPr>
                      <w:rFonts w:ascii="Calibri" w:hAnsi="宋体"/>
                      <w:szCs w:val="21"/>
                    </w:rPr>
                    <w:t>厂</w:t>
                  </w:r>
                </w:p>
                <w:p w:rsidR="007E7A52" w:rsidRPr="00425516" w:rsidRDefault="007E7A52" w:rsidP="00AA7897">
                  <w:pPr>
                    <w:jc w:val="center"/>
                    <w:rPr>
                      <w:rFonts w:ascii="Calibri" w:hAnsi="Calibri"/>
                      <w:szCs w:val="21"/>
                    </w:rPr>
                  </w:pPr>
                  <w:r w:rsidRPr="00425516">
                    <w:rPr>
                      <w:rFonts w:ascii="Calibri" w:hAnsi="宋体"/>
                      <w:szCs w:val="21"/>
                    </w:rPr>
                    <w:t>界</w:t>
                  </w:r>
                </w:p>
              </w:tc>
              <w:tc>
                <w:tcPr>
                  <w:tcW w:w="1418" w:type="dxa"/>
                  <w:shd w:val="clear" w:color="auto" w:fill="auto"/>
                  <w:vAlign w:val="center"/>
                </w:tcPr>
                <w:p w:rsidR="007E7A52" w:rsidRDefault="007E7A52" w:rsidP="002C3590">
                  <w:pPr>
                    <w:jc w:val="center"/>
                    <w:rPr>
                      <w:rFonts w:ascii="Calibri" w:hAnsi="Calibri"/>
                      <w:szCs w:val="21"/>
                    </w:rPr>
                  </w:pPr>
                  <w:r>
                    <w:rPr>
                      <w:rFonts w:ascii="Calibri" w:hAnsi="Calibri" w:hint="eastAsia"/>
                      <w:szCs w:val="21"/>
                    </w:rPr>
                    <w:t>修造厂</w:t>
                  </w:r>
                </w:p>
                <w:p w:rsidR="007E7A52" w:rsidRPr="00425516" w:rsidRDefault="007E7A52" w:rsidP="002C3590">
                  <w:pPr>
                    <w:jc w:val="center"/>
                    <w:rPr>
                      <w:rFonts w:ascii="Calibri" w:hAnsi="Calibri"/>
                      <w:szCs w:val="21"/>
                    </w:rPr>
                  </w:pPr>
                  <w:r>
                    <w:rPr>
                      <w:rFonts w:ascii="Calibri" w:hAnsi="Calibri" w:hint="eastAsia"/>
                      <w:szCs w:val="21"/>
                    </w:rPr>
                    <w:t>维修车间</w:t>
                  </w:r>
                </w:p>
              </w:tc>
              <w:tc>
                <w:tcPr>
                  <w:tcW w:w="1275" w:type="dxa"/>
                  <w:vAlign w:val="center"/>
                </w:tcPr>
                <w:p w:rsidR="007E7A52" w:rsidRPr="00425516" w:rsidRDefault="007E7A52" w:rsidP="002C3590">
                  <w:pPr>
                    <w:jc w:val="center"/>
                    <w:rPr>
                      <w:rFonts w:ascii="Calibri" w:hAnsi="Calibri"/>
                      <w:szCs w:val="21"/>
                    </w:rPr>
                  </w:pPr>
                  <w:r>
                    <w:rPr>
                      <w:rFonts w:ascii="Calibri" w:hAnsi="Calibri" w:hint="eastAsia"/>
                      <w:szCs w:val="21"/>
                    </w:rPr>
                    <w:t>55.8</w:t>
                  </w:r>
                </w:p>
              </w:tc>
              <w:tc>
                <w:tcPr>
                  <w:tcW w:w="993" w:type="dxa"/>
                  <w:vMerge w:val="restart"/>
                  <w:vAlign w:val="center"/>
                </w:tcPr>
                <w:p w:rsidR="007E7A52" w:rsidRPr="00425516" w:rsidRDefault="007E7A52" w:rsidP="00AA7897">
                  <w:pPr>
                    <w:jc w:val="center"/>
                    <w:rPr>
                      <w:rFonts w:ascii="Calibri" w:hAnsi="Calibri"/>
                      <w:szCs w:val="21"/>
                    </w:rPr>
                  </w:pPr>
                  <w:r w:rsidRPr="00425516">
                    <w:rPr>
                      <w:rFonts w:ascii="Calibri" w:hAnsi="宋体"/>
                      <w:szCs w:val="21"/>
                    </w:rPr>
                    <w:t>点声源衰减</w:t>
                  </w:r>
                </w:p>
              </w:tc>
              <w:tc>
                <w:tcPr>
                  <w:tcW w:w="1134"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91</w:t>
                  </w:r>
                </w:p>
              </w:tc>
              <w:tc>
                <w:tcPr>
                  <w:tcW w:w="992"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16.6</w:t>
                  </w:r>
                </w:p>
              </w:tc>
              <w:tc>
                <w:tcPr>
                  <w:tcW w:w="851" w:type="dxa"/>
                  <w:vMerge w:val="restart"/>
                  <w:shd w:val="clear" w:color="auto" w:fill="auto"/>
                  <w:vAlign w:val="center"/>
                </w:tcPr>
                <w:p w:rsidR="007E7A52" w:rsidRPr="002C3590" w:rsidRDefault="002C3590" w:rsidP="002C3590">
                  <w:pPr>
                    <w:jc w:val="center"/>
                    <w:rPr>
                      <w:rFonts w:ascii="Calibri" w:hAnsi="Calibri"/>
                      <w:szCs w:val="21"/>
                    </w:rPr>
                  </w:pPr>
                  <w:r w:rsidRPr="002C3590">
                    <w:rPr>
                      <w:rFonts w:ascii="Calibri" w:hAnsi="Calibri" w:hint="eastAsia"/>
                      <w:szCs w:val="21"/>
                    </w:rPr>
                    <w:t>29.1</w:t>
                  </w:r>
                </w:p>
              </w:tc>
              <w:tc>
                <w:tcPr>
                  <w:tcW w:w="992" w:type="dxa"/>
                  <w:vMerge w:val="restart"/>
                  <w:vAlign w:val="center"/>
                </w:tcPr>
                <w:p w:rsidR="007E7A52" w:rsidRPr="00425516" w:rsidRDefault="007E7A52" w:rsidP="00E46029">
                  <w:pPr>
                    <w:jc w:val="center"/>
                    <w:rPr>
                      <w:rFonts w:ascii="Calibri" w:hAnsi="Calibri"/>
                      <w:szCs w:val="21"/>
                    </w:rPr>
                  </w:pPr>
                  <w:r w:rsidRPr="00425516">
                    <w:rPr>
                      <w:rFonts w:ascii="Calibri" w:hAnsi="Calibri"/>
                      <w:szCs w:val="21"/>
                    </w:rPr>
                    <w:t>60</w:t>
                  </w:r>
                  <w:r w:rsidRPr="00425516">
                    <w:rPr>
                      <w:rFonts w:ascii="Calibri" w:hAnsi="Calibri"/>
                      <w:bCs/>
                      <w:color w:val="000000"/>
                      <w:szCs w:val="21"/>
                    </w:rPr>
                    <w:t>/50</w:t>
                  </w:r>
                </w:p>
              </w:tc>
              <w:tc>
                <w:tcPr>
                  <w:tcW w:w="740" w:type="dxa"/>
                  <w:gridSpan w:val="2"/>
                  <w:vMerge w:val="restart"/>
                  <w:vAlign w:val="center"/>
                </w:tcPr>
                <w:p w:rsidR="007E7A52" w:rsidRPr="00425516" w:rsidRDefault="007E7A52" w:rsidP="00E46029">
                  <w:pPr>
                    <w:jc w:val="center"/>
                    <w:rPr>
                      <w:rFonts w:ascii="Calibri" w:hAnsi="Calibri"/>
                      <w:szCs w:val="21"/>
                    </w:rPr>
                  </w:pPr>
                  <w:r w:rsidRPr="00425516">
                    <w:rPr>
                      <w:rFonts w:ascii="Calibri" w:hAnsi="宋体"/>
                      <w:szCs w:val="21"/>
                    </w:rPr>
                    <w:t>达标</w:t>
                  </w:r>
                </w:p>
              </w:tc>
            </w:tr>
            <w:tr w:rsidR="007E7A52" w:rsidRPr="00425516" w:rsidTr="007E7A52">
              <w:trPr>
                <w:trHeight w:val="397"/>
              </w:trPr>
              <w:tc>
                <w:tcPr>
                  <w:tcW w:w="709" w:type="dxa"/>
                  <w:vMerge/>
                  <w:vAlign w:val="center"/>
                </w:tcPr>
                <w:p w:rsidR="007E7A52" w:rsidRPr="00425516" w:rsidRDefault="007E7A52" w:rsidP="00AA7897">
                  <w:pPr>
                    <w:jc w:val="center"/>
                    <w:rPr>
                      <w:rFonts w:ascii="Calibri" w:hAnsi="Calibri"/>
                      <w:szCs w:val="21"/>
                    </w:rPr>
                  </w:pPr>
                </w:p>
              </w:tc>
              <w:tc>
                <w:tcPr>
                  <w:tcW w:w="1418" w:type="dxa"/>
                  <w:shd w:val="clear" w:color="auto" w:fill="auto"/>
                  <w:vAlign w:val="center"/>
                </w:tcPr>
                <w:p w:rsidR="007E7A52" w:rsidRDefault="007E7A52" w:rsidP="002C3590">
                  <w:pPr>
                    <w:jc w:val="center"/>
                    <w:rPr>
                      <w:rFonts w:ascii="Calibri" w:hAnsi="Calibri"/>
                      <w:szCs w:val="21"/>
                    </w:rPr>
                  </w:pPr>
                  <w:r>
                    <w:rPr>
                      <w:rFonts w:ascii="Calibri" w:hAnsi="Calibri" w:hint="eastAsia"/>
                      <w:szCs w:val="21"/>
                    </w:rPr>
                    <w:t>产品</w:t>
                  </w:r>
                </w:p>
                <w:p w:rsidR="007E7A52" w:rsidRPr="00425516" w:rsidRDefault="007E7A52" w:rsidP="002C3590">
                  <w:pPr>
                    <w:jc w:val="center"/>
                    <w:rPr>
                      <w:rFonts w:ascii="Calibri" w:hAnsi="Calibri"/>
                      <w:szCs w:val="21"/>
                    </w:rPr>
                  </w:pPr>
                  <w:r w:rsidRPr="00422215">
                    <w:rPr>
                      <w:rFonts w:ascii="Calibri" w:hAnsi="Calibri" w:hint="eastAsia"/>
                      <w:szCs w:val="21"/>
                    </w:rPr>
                    <w:t>下料车间</w:t>
                  </w:r>
                </w:p>
              </w:tc>
              <w:tc>
                <w:tcPr>
                  <w:tcW w:w="1275" w:type="dxa"/>
                  <w:vAlign w:val="center"/>
                </w:tcPr>
                <w:p w:rsidR="007E7A52" w:rsidRPr="00425516" w:rsidRDefault="007E7A52" w:rsidP="002C3590">
                  <w:pPr>
                    <w:jc w:val="center"/>
                    <w:rPr>
                      <w:rFonts w:ascii="Calibri" w:hAnsi="Calibri"/>
                      <w:szCs w:val="21"/>
                    </w:rPr>
                  </w:pPr>
                  <w:r>
                    <w:rPr>
                      <w:rFonts w:ascii="Calibri" w:hAnsi="Calibri" w:hint="eastAsia"/>
                      <w:szCs w:val="21"/>
                    </w:rPr>
                    <w:t>63</w:t>
                  </w:r>
                </w:p>
              </w:tc>
              <w:tc>
                <w:tcPr>
                  <w:tcW w:w="993" w:type="dxa"/>
                  <w:vMerge/>
                  <w:vAlign w:val="center"/>
                </w:tcPr>
                <w:p w:rsidR="007E7A52" w:rsidRPr="00425516" w:rsidRDefault="007E7A52" w:rsidP="00AA7897">
                  <w:pPr>
                    <w:jc w:val="center"/>
                    <w:rPr>
                      <w:rFonts w:ascii="Calibri" w:hAnsi="Calibri"/>
                      <w:szCs w:val="21"/>
                    </w:rPr>
                  </w:pPr>
                </w:p>
              </w:tc>
              <w:tc>
                <w:tcPr>
                  <w:tcW w:w="1134"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126</w:t>
                  </w:r>
                </w:p>
              </w:tc>
              <w:tc>
                <w:tcPr>
                  <w:tcW w:w="992"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21.0</w:t>
                  </w:r>
                </w:p>
              </w:tc>
              <w:tc>
                <w:tcPr>
                  <w:tcW w:w="851" w:type="dxa"/>
                  <w:vMerge/>
                  <w:shd w:val="clear" w:color="auto" w:fill="auto"/>
                  <w:vAlign w:val="center"/>
                </w:tcPr>
                <w:p w:rsidR="007E7A52" w:rsidRPr="002C3590" w:rsidRDefault="007E7A52" w:rsidP="00AA7897">
                  <w:pPr>
                    <w:jc w:val="center"/>
                    <w:rPr>
                      <w:rFonts w:ascii="Calibri" w:hAnsi="Calibri"/>
                      <w:szCs w:val="21"/>
                    </w:rPr>
                  </w:pPr>
                </w:p>
              </w:tc>
              <w:tc>
                <w:tcPr>
                  <w:tcW w:w="992" w:type="dxa"/>
                  <w:vMerge/>
                  <w:vAlign w:val="center"/>
                </w:tcPr>
                <w:p w:rsidR="007E7A52" w:rsidRPr="00425516" w:rsidRDefault="007E7A52" w:rsidP="00AA7897">
                  <w:pPr>
                    <w:jc w:val="center"/>
                    <w:rPr>
                      <w:rFonts w:ascii="Calibri" w:hAnsi="Calibri"/>
                      <w:szCs w:val="21"/>
                    </w:rPr>
                  </w:pPr>
                </w:p>
              </w:tc>
              <w:tc>
                <w:tcPr>
                  <w:tcW w:w="740" w:type="dxa"/>
                  <w:gridSpan w:val="2"/>
                  <w:vMerge/>
                  <w:vAlign w:val="center"/>
                </w:tcPr>
                <w:p w:rsidR="007E7A52" w:rsidRPr="00425516" w:rsidRDefault="007E7A52" w:rsidP="00AA7897">
                  <w:pPr>
                    <w:jc w:val="center"/>
                    <w:rPr>
                      <w:rFonts w:ascii="Calibri" w:hAnsi="Calibri"/>
                      <w:szCs w:val="21"/>
                    </w:rPr>
                  </w:pPr>
                </w:p>
              </w:tc>
            </w:tr>
            <w:tr w:rsidR="007E7A52" w:rsidRPr="00425516" w:rsidTr="007E7A52">
              <w:trPr>
                <w:trHeight w:val="397"/>
              </w:trPr>
              <w:tc>
                <w:tcPr>
                  <w:tcW w:w="709" w:type="dxa"/>
                  <w:vMerge/>
                  <w:vAlign w:val="center"/>
                </w:tcPr>
                <w:p w:rsidR="007E7A52" w:rsidRPr="00425516" w:rsidRDefault="007E7A52" w:rsidP="00AA7897">
                  <w:pPr>
                    <w:jc w:val="center"/>
                    <w:rPr>
                      <w:rFonts w:ascii="Calibri" w:hAnsi="Calibri"/>
                      <w:szCs w:val="21"/>
                    </w:rPr>
                  </w:pPr>
                </w:p>
              </w:tc>
              <w:tc>
                <w:tcPr>
                  <w:tcW w:w="1418" w:type="dxa"/>
                  <w:shd w:val="clear" w:color="auto" w:fill="auto"/>
                  <w:vAlign w:val="center"/>
                </w:tcPr>
                <w:p w:rsidR="007E7A52" w:rsidRDefault="007E7A52" w:rsidP="002C3590">
                  <w:pPr>
                    <w:jc w:val="center"/>
                    <w:rPr>
                      <w:rFonts w:ascii="Calibri" w:hAnsi="Calibri"/>
                      <w:szCs w:val="21"/>
                    </w:rPr>
                  </w:pPr>
                  <w:r>
                    <w:rPr>
                      <w:rFonts w:ascii="Calibri" w:hAnsi="Calibri" w:hint="eastAsia"/>
                      <w:szCs w:val="21"/>
                    </w:rPr>
                    <w:t>产品机加</w:t>
                  </w:r>
                </w:p>
                <w:p w:rsidR="007E7A52" w:rsidRPr="00425516" w:rsidRDefault="007E7A52" w:rsidP="002C3590">
                  <w:pPr>
                    <w:jc w:val="center"/>
                    <w:rPr>
                      <w:rFonts w:ascii="Calibri" w:hAnsi="Calibri"/>
                      <w:szCs w:val="21"/>
                    </w:rPr>
                  </w:pPr>
                  <w:r w:rsidRPr="00454DBD">
                    <w:rPr>
                      <w:rFonts w:ascii="Calibri" w:hAnsi="Calibri" w:hint="eastAsia"/>
                      <w:szCs w:val="21"/>
                    </w:rPr>
                    <w:t>车间</w:t>
                  </w:r>
                </w:p>
              </w:tc>
              <w:tc>
                <w:tcPr>
                  <w:tcW w:w="1275" w:type="dxa"/>
                  <w:vAlign w:val="center"/>
                </w:tcPr>
                <w:p w:rsidR="007E7A52" w:rsidRPr="00425516" w:rsidRDefault="007E7A52" w:rsidP="002C3590">
                  <w:pPr>
                    <w:jc w:val="center"/>
                    <w:rPr>
                      <w:rFonts w:ascii="Calibri" w:hAnsi="Calibri"/>
                      <w:szCs w:val="21"/>
                    </w:rPr>
                  </w:pPr>
                  <w:r>
                    <w:rPr>
                      <w:rFonts w:ascii="Calibri" w:hAnsi="Calibri" w:hint="eastAsia"/>
                      <w:szCs w:val="21"/>
                    </w:rPr>
                    <w:t>69.8</w:t>
                  </w:r>
                </w:p>
              </w:tc>
              <w:tc>
                <w:tcPr>
                  <w:tcW w:w="993" w:type="dxa"/>
                  <w:vMerge/>
                  <w:vAlign w:val="center"/>
                </w:tcPr>
                <w:p w:rsidR="007E7A52" w:rsidRPr="00425516" w:rsidRDefault="007E7A52" w:rsidP="00AA7897">
                  <w:pPr>
                    <w:jc w:val="center"/>
                    <w:rPr>
                      <w:rFonts w:ascii="Calibri" w:hAnsi="Calibri"/>
                      <w:szCs w:val="21"/>
                    </w:rPr>
                  </w:pPr>
                </w:p>
              </w:tc>
              <w:tc>
                <w:tcPr>
                  <w:tcW w:w="1134"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126</w:t>
                  </w:r>
                </w:p>
              </w:tc>
              <w:tc>
                <w:tcPr>
                  <w:tcW w:w="992"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27.8</w:t>
                  </w:r>
                </w:p>
              </w:tc>
              <w:tc>
                <w:tcPr>
                  <w:tcW w:w="851" w:type="dxa"/>
                  <w:vMerge/>
                  <w:shd w:val="clear" w:color="auto" w:fill="auto"/>
                  <w:vAlign w:val="center"/>
                </w:tcPr>
                <w:p w:rsidR="007E7A52" w:rsidRPr="002C3590" w:rsidRDefault="007E7A52" w:rsidP="00AA7897">
                  <w:pPr>
                    <w:jc w:val="center"/>
                    <w:rPr>
                      <w:rFonts w:ascii="Calibri" w:hAnsi="Calibri"/>
                      <w:szCs w:val="21"/>
                    </w:rPr>
                  </w:pPr>
                </w:p>
              </w:tc>
              <w:tc>
                <w:tcPr>
                  <w:tcW w:w="992" w:type="dxa"/>
                  <w:vMerge/>
                  <w:vAlign w:val="center"/>
                </w:tcPr>
                <w:p w:rsidR="007E7A52" w:rsidRPr="00425516" w:rsidRDefault="007E7A52" w:rsidP="00AA7897">
                  <w:pPr>
                    <w:jc w:val="center"/>
                    <w:rPr>
                      <w:rFonts w:ascii="Calibri" w:hAnsi="Calibri"/>
                      <w:szCs w:val="21"/>
                    </w:rPr>
                  </w:pPr>
                </w:p>
              </w:tc>
              <w:tc>
                <w:tcPr>
                  <w:tcW w:w="740" w:type="dxa"/>
                  <w:gridSpan w:val="2"/>
                  <w:vMerge/>
                  <w:vAlign w:val="center"/>
                </w:tcPr>
                <w:p w:rsidR="007E7A52" w:rsidRPr="00425516" w:rsidRDefault="007E7A52" w:rsidP="00AA7897">
                  <w:pPr>
                    <w:jc w:val="center"/>
                    <w:rPr>
                      <w:rFonts w:ascii="Calibri" w:hAnsi="Calibri"/>
                      <w:szCs w:val="21"/>
                    </w:rPr>
                  </w:pPr>
                </w:p>
              </w:tc>
            </w:tr>
            <w:tr w:rsidR="007E7A52" w:rsidRPr="00425516" w:rsidTr="007E7A52">
              <w:trPr>
                <w:trHeight w:val="397"/>
              </w:trPr>
              <w:tc>
                <w:tcPr>
                  <w:tcW w:w="709" w:type="dxa"/>
                  <w:vMerge/>
                  <w:vAlign w:val="center"/>
                </w:tcPr>
                <w:p w:rsidR="007E7A52" w:rsidRPr="00425516" w:rsidRDefault="007E7A52" w:rsidP="00AA7897">
                  <w:pPr>
                    <w:jc w:val="center"/>
                    <w:rPr>
                      <w:rFonts w:ascii="Calibri" w:hAnsi="Calibri"/>
                      <w:szCs w:val="21"/>
                    </w:rPr>
                  </w:pPr>
                </w:p>
              </w:tc>
              <w:tc>
                <w:tcPr>
                  <w:tcW w:w="1418" w:type="dxa"/>
                  <w:shd w:val="clear" w:color="auto" w:fill="auto"/>
                  <w:vAlign w:val="center"/>
                </w:tcPr>
                <w:p w:rsidR="007E7A52" w:rsidRDefault="007E7A52" w:rsidP="002C3590">
                  <w:pPr>
                    <w:jc w:val="center"/>
                    <w:rPr>
                      <w:rFonts w:ascii="Calibri" w:hAnsi="Calibri"/>
                      <w:szCs w:val="21"/>
                    </w:rPr>
                  </w:pPr>
                  <w:r>
                    <w:rPr>
                      <w:rFonts w:ascii="Calibri" w:hAnsi="Calibri" w:hint="eastAsia"/>
                      <w:szCs w:val="21"/>
                    </w:rPr>
                    <w:t>产品</w:t>
                  </w:r>
                  <w:r w:rsidRPr="00422215">
                    <w:rPr>
                      <w:rFonts w:ascii="Calibri" w:hAnsi="Calibri" w:hint="eastAsia"/>
                      <w:szCs w:val="21"/>
                    </w:rPr>
                    <w:t>铆焊</w:t>
                  </w:r>
                </w:p>
                <w:p w:rsidR="007E7A52" w:rsidRPr="00425516" w:rsidRDefault="007E7A52" w:rsidP="002C3590">
                  <w:pPr>
                    <w:jc w:val="center"/>
                    <w:rPr>
                      <w:rFonts w:ascii="Calibri" w:hAnsi="Calibri"/>
                      <w:szCs w:val="21"/>
                    </w:rPr>
                  </w:pPr>
                  <w:r w:rsidRPr="00422215">
                    <w:rPr>
                      <w:rFonts w:ascii="Calibri" w:hAnsi="Calibri" w:hint="eastAsia"/>
                      <w:szCs w:val="21"/>
                    </w:rPr>
                    <w:t>车间</w:t>
                  </w:r>
                </w:p>
              </w:tc>
              <w:tc>
                <w:tcPr>
                  <w:tcW w:w="1275" w:type="dxa"/>
                  <w:vAlign w:val="center"/>
                </w:tcPr>
                <w:p w:rsidR="007E7A52" w:rsidRPr="00425516" w:rsidRDefault="007E7A52" w:rsidP="002C3590">
                  <w:pPr>
                    <w:jc w:val="center"/>
                    <w:rPr>
                      <w:rFonts w:ascii="Calibri" w:hAnsi="Calibri"/>
                      <w:szCs w:val="21"/>
                    </w:rPr>
                  </w:pPr>
                  <w:r>
                    <w:rPr>
                      <w:rFonts w:ascii="Calibri" w:hAnsi="Calibri" w:hint="eastAsia"/>
                      <w:szCs w:val="21"/>
                    </w:rPr>
                    <w:t>56.8</w:t>
                  </w:r>
                </w:p>
              </w:tc>
              <w:tc>
                <w:tcPr>
                  <w:tcW w:w="993" w:type="dxa"/>
                  <w:vMerge/>
                  <w:vAlign w:val="center"/>
                </w:tcPr>
                <w:p w:rsidR="007E7A52" w:rsidRPr="00425516" w:rsidRDefault="007E7A52" w:rsidP="00AA7897">
                  <w:pPr>
                    <w:jc w:val="center"/>
                    <w:rPr>
                      <w:rFonts w:ascii="Calibri" w:hAnsi="Calibri"/>
                      <w:szCs w:val="21"/>
                    </w:rPr>
                  </w:pPr>
                </w:p>
              </w:tc>
              <w:tc>
                <w:tcPr>
                  <w:tcW w:w="1134"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126</w:t>
                  </w:r>
                </w:p>
              </w:tc>
              <w:tc>
                <w:tcPr>
                  <w:tcW w:w="992"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14.8</w:t>
                  </w:r>
                </w:p>
              </w:tc>
              <w:tc>
                <w:tcPr>
                  <w:tcW w:w="851" w:type="dxa"/>
                  <w:vMerge/>
                  <w:shd w:val="clear" w:color="auto" w:fill="auto"/>
                  <w:vAlign w:val="center"/>
                </w:tcPr>
                <w:p w:rsidR="007E7A52" w:rsidRPr="002C3590" w:rsidRDefault="007E7A52" w:rsidP="00AA7897">
                  <w:pPr>
                    <w:jc w:val="center"/>
                    <w:rPr>
                      <w:rFonts w:ascii="Calibri" w:hAnsi="Calibri"/>
                      <w:szCs w:val="21"/>
                    </w:rPr>
                  </w:pPr>
                </w:p>
              </w:tc>
              <w:tc>
                <w:tcPr>
                  <w:tcW w:w="992" w:type="dxa"/>
                  <w:vMerge/>
                  <w:vAlign w:val="center"/>
                </w:tcPr>
                <w:p w:rsidR="007E7A52" w:rsidRPr="00425516" w:rsidRDefault="007E7A52" w:rsidP="00AA7897">
                  <w:pPr>
                    <w:jc w:val="center"/>
                    <w:rPr>
                      <w:rFonts w:ascii="Calibri" w:hAnsi="Calibri"/>
                      <w:szCs w:val="21"/>
                    </w:rPr>
                  </w:pPr>
                </w:p>
              </w:tc>
              <w:tc>
                <w:tcPr>
                  <w:tcW w:w="740" w:type="dxa"/>
                  <w:gridSpan w:val="2"/>
                  <w:vMerge/>
                  <w:vAlign w:val="center"/>
                </w:tcPr>
                <w:p w:rsidR="007E7A52" w:rsidRPr="00425516" w:rsidRDefault="007E7A52" w:rsidP="00AA7897">
                  <w:pPr>
                    <w:jc w:val="center"/>
                    <w:rPr>
                      <w:rFonts w:ascii="Calibri" w:hAnsi="Calibri"/>
                      <w:szCs w:val="21"/>
                    </w:rPr>
                  </w:pPr>
                </w:p>
              </w:tc>
            </w:tr>
            <w:tr w:rsidR="007E7A52" w:rsidRPr="00425516" w:rsidTr="007E7A52">
              <w:trPr>
                <w:trHeight w:val="397"/>
              </w:trPr>
              <w:tc>
                <w:tcPr>
                  <w:tcW w:w="709" w:type="dxa"/>
                  <w:vMerge w:val="restart"/>
                  <w:vAlign w:val="center"/>
                </w:tcPr>
                <w:p w:rsidR="007E7A52" w:rsidRPr="00425516" w:rsidRDefault="007E7A52" w:rsidP="002C3590">
                  <w:pPr>
                    <w:jc w:val="center"/>
                    <w:rPr>
                      <w:rFonts w:ascii="Calibri" w:hAnsi="Calibri"/>
                      <w:szCs w:val="21"/>
                    </w:rPr>
                  </w:pPr>
                  <w:r w:rsidRPr="00425516">
                    <w:rPr>
                      <w:rFonts w:ascii="Calibri" w:hAnsi="宋体"/>
                      <w:szCs w:val="21"/>
                    </w:rPr>
                    <w:t>南</w:t>
                  </w:r>
                </w:p>
                <w:p w:rsidR="007E7A52" w:rsidRPr="00425516" w:rsidRDefault="007E7A52" w:rsidP="00AA7897">
                  <w:pPr>
                    <w:jc w:val="center"/>
                    <w:rPr>
                      <w:rFonts w:ascii="Calibri" w:hAnsi="Calibri"/>
                      <w:szCs w:val="21"/>
                    </w:rPr>
                  </w:pPr>
                  <w:r w:rsidRPr="00425516">
                    <w:rPr>
                      <w:rFonts w:ascii="Calibri" w:hAnsi="宋体"/>
                      <w:szCs w:val="21"/>
                    </w:rPr>
                    <w:t>厂</w:t>
                  </w:r>
                </w:p>
                <w:p w:rsidR="007E7A52" w:rsidRPr="00425516" w:rsidRDefault="007E7A52" w:rsidP="00AA7897">
                  <w:pPr>
                    <w:jc w:val="center"/>
                    <w:rPr>
                      <w:rFonts w:ascii="Calibri" w:hAnsi="Calibri"/>
                      <w:szCs w:val="21"/>
                    </w:rPr>
                  </w:pPr>
                  <w:r w:rsidRPr="00425516">
                    <w:rPr>
                      <w:rFonts w:ascii="Calibri" w:hAnsi="宋体"/>
                      <w:szCs w:val="21"/>
                    </w:rPr>
                    <w:t>界</w:t>
                  </w:r>
                </w:p>
              </w:tc>
              <w:tc>
                <w:tcPr>
                  <w:tcW w:w="1418" w:type="dxa"/>
                  <w:vAlign w:val="center"/>
                </w:tcPr>
                <w:p w:rsidR="007E7A52" w:rsidRDefault="007E7A52" w:rsidP="002C3590">
                  <w:pPr>
                    <w:jc w:val="center"/>
                    <w:rPr>
                      <w:rFonts w:ascii="Calibri" w:hAnsi="Calibri"/>
                      <w:szCs w:val="21"/>
                    </w:rPr>
                  </w:pPr>
                  <w:r>
                    <w:rPr>
                      <w:rFonts w:ascii="Calibri" w:hAnsi="Calibri" w:hint="eastAsia"/>
                      <w:szCs w:val="21"/>
                    </w:rPr>
                    <w:t>修造厂</w:t>
                  </w:r>
                </w:p>
                <w:p w:rsidR="007E7A52" w:rsidRPr="00425516" w:rsidRDefault="007E7A52" w:rsidP="002C3590">
                  <w:pPr>
                    <w:jc w:val="center"/>
                    <w:rPr>
                      <w:rFonts w:ascii="Calibri" w:hAnsi="Calibri"/>
                      <w:szCs w:val="21"/>
                    </w:rPr>
                  </w:pPr>
                  <w:r>
                    <w:rPr>
                      <w:rFonts w:ascii="Calibri" w:hAnsi="Calibri" w:hint="eastAsia"/>
                      <w:szCs w:val="21"/>
                    </w:rPr>
                    <w:t>维修车间</w:t>
                  </w:r>
                </w:p>
              </w:tc>
              <w:tc>
                <w:tcPr>
                  <w:tcW w:w="1275" w:type="dxa"/>
                  <w:shd w:val="clear" w:color="auto" w:fill="auto"/>
                  <w:vAlign w:val="center"/>
                </w:tcPr>
                <w:p w:rsidR="007E7A52" w:rsidRPr="00425516" w:rsidRDefault="007E7A52" w:rsidP="002C3590">
                  <w:pPr>
                    <w:jc w:val="center"/>
                    <w:rPr>
                      <w:rFonts w:ascii="Calibri" w:hAnsi="Calibri"/>
                      <w:szCs w:val="21"/>
                    </w:rPr>
                  </w:pPr>
                  <w:r>
                    <w:rPr>
                      <w:rFonts w:ascii="Calibri" w:hAnsi="Calibri" w:hint="eastAsia"/>
                      <w:szCs w:val="21"/>
                    </w:rPr>
                    <w:t>55.8</w:t>
                  </w:r>
                </w:p>
              </w:tc>
              <w:tc>
                <w:tcPr>
                  <w:tcW w:w="993" w:type="dxa"/>
                  <w:vMerge w:val="restart"/>
                  <w:vAlign w:val="center"/>
                </w:tcPr>
                <w:p w:rsidR="007E7A52" w:rsidRPr="00425516" w:rsidRDefault="007E7A52" w:rsidP="00AA7897">
                  <w:pPr>
                    <w:jc w:val="center"/>
                    <w:rPr>
                      <w:rFonts w:ascii="Calibri" w:hAnsi="Calibri"/>
                      <w:szCs w:val="21"/>
                    </w:rPr>
                  </w:pPr>
                  <w:r w:rsidRPr="00425516">
                    <w:rPr>
                      <w:rFonts w:ascii="Calibri" w:hAnsi="宋体"/>
                      <w:szCs w:val="21"/>
                    </w:rPr>
                    <w:t>点声源衰减</w:t>
                  </w:r>
                </w:p>
              </w:tc>
              <w:tc>
                <w:tcPr>
                  <w:tcW w:w="1134"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40</w:t>
                  </w:r>
                </w:p>
              </w:tc>
              <w:tc>
                <w:tcPr>
                  <w:tcW w:w="992"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23.8</w:t>
                  </w:r>
                </w:p>
              </w:tc>
              <w:tc>
                <w:tcPr>
                  <w:tcW w:w="851" w:type="dxa"/>
                  <w:vMerge w:val="restart"/>
                  <w:shd w:val="clear" w:color="auto" w:fill="auto"/>
                  <w:vAlign w:val="center"/>
                </w:tcPr>
                <w:p w:rsidR="007E7A52" w:rsidRPr="002C3590" w:rsidRDefault="002C3590" w:rsidP="00E46029">
                  <w:pPr>
                    <w:jc w:val="center"/>
                    <w:rPr>
                      <w:rFonts w:ascii="Calibri" w:hAnsi="Calibri"/>
                      <w:szCs w:val="21"/>
                    </w:rPr>
                  </w:pPr>
                  <w:r w:rsidRPr="002C3590">
                    <w:rPr>
                      <w:rFonts w:ascii="Calibri" w:hAnsi="Calibri" w:hint="eastAsia"/>
                      <w:szCs w:val="21"/>
                    </w:rPr>
                    <w:t>34.8</w:t>
                  </w:r>
                </w:p>
              </w:tc>
              <w:tc>
                <w:tcPr>
                  <w:tcW w:w="992" w:type="dxa"/>
                  <w:vMerge w:val="restart"/>
                  <w:vAlign w:val="center"/>
                </w:tcPr>
                <w:p w:rsidR="007E7A52" w:rsidRPr="00425516" w:rsidRDefault="002C3590" w:rsidP="00CA6F25">
                  <w:pPr>
                    <w:rPr>
                      <w:rFonts w:ascii="Calibri" w:hAnsi="Calibri"/>
                      <w:szCs w:val="21"/>
                    </w:rPr>
                  </w:pPr>
                  <w:r w:rsidRPr="00425516">
                    <w:rPr>
                      <w:rFonts w:ascii="Calibri" w:hAnsi="Calibri"/>
                      <w:szCs w:val="21"/>
                    </w:rPr>
                    <w:t>60</w:t>
                  </w:r>
                  <w:r w:rsidRPr="00425516">
                    <w:rPr>
                      <w:rFonts w:ascii="Calibri" w:hAnsi="Calibri"/>
                      <w:bCs/>
                      <w:color w:val="000000"/>
                      <w:szCs w:val="21"/>
                    </w:rPr>
                    <w:t>/50</w:t>
                  </w:r>
                </w:p>
              </w:tc>
              <w:tc>
                <w:tcPr>
                  <w:tcW w:w="740" w:type="dxa"/>
                  <w:gridSpan w:val="2"/>
                  <w:vMerge w:val="restart"/>
                  <w:vAlign w:val="center"/>
                </w:tcPr>
                <w:p w:rsidR="007E7A52" w:rsidRPr="00425516" w:rsidRDefault="007E7A52" w:rsidP="00CA6F25">
                  <w:pPr>
                    <w:rPr>
                      <w:rFonts w:ascii="Calibri" w:hAnsi="Calibri"/>
                      <w:szCs w:val="21"/>
                    </w:rPr>
                  </w:pPr>
                  <w:r w:rsidRPr="00425516">
                    <w:rPr>
                      <w:rFonts w:ascii="Calibri" w:hAnsi="宋体"/>
                      <w:szCs w:val="21"/>
                    </w:rPr>
                    <w:t>达标</w:t>
                  </w:r>
                </w:p>
              </w:tc>
            </w:tr>
            <w:tr w:rsidR="007E7A52" w:rsidRPr="00425516" w:rsidTr="007E7A52">
              <w:trPr>
                <w:trHeight w:val="397"/>
              </w:trPr>
              <w:tc>
                <w:tcPr>
                  <w:tcW w:w="709" w:type="dxa"/>
                  <w:vMerge/>
                  <w:vAlign w:val="center"/>
                </w:tcPr>
                <w:p w:rsidR="007E7A52" w:rsidRPr="00425516" w:rsidRDefault="007E7A52" w:rsidP="00AA7897">
                  <w:pPr>
                    <w:jc w:val="center"/>
                    <w:rPr>
                      <w:rFonts w:ascii="Calibri" w:hAnsi="Calibri"/>
                      <w:szCs w:val="21"/>
                    </w:rPr>
                  </w:pPr>
                </w:p>
              </w:tc>
              <w:tc>
                <w:tcPr>
                  <w:tcW w:w="1418" w:type="dxa"/>
                  <w:vAlign w:val="center"/>
                </w:tcPr>
                <w:p w:rsidR="007E7A52" w:rsidRDefault="007E7A52" w:rsidP="002C3590">
                  <w:pPr>
                    <w:jc w:val="center"/>
                    <w:rPr>
                      <w:rFonts w:ascii="Calibri" w:hAnsi="Calibri"/>
                      <w:szCs w:val="21"/>
                    </w:rPr>
                  </w:pPr>
                  <w:r>
                    <w:rPr>
                      <w:rFonts w:ascii="Calibri" w:hAnsi="Calibri" w:hint="eastAsia"/>
                      <w:szCs w:val="21"/>
                    </w:rPr>
                    <w:t>产品</w:t>
                  </w:r>
                </w:p>
                <w:p w:rsidR="007E7A52" w:rsidRPr="00425516" w:rsidRDefault="007E7A52" w:rsidP="002C3590">
                  <w:pPr>
                    <w:jc w:val="center"/>
                    <w:rPr>
                      <w:rFonts w:ascii="Calibri" w:hAnsi="Calibri"/>
                      <w:szCs w:val="21"/>
                    </w:rPr>
                  </w:pPr>
                  <w:r w:rsidRPr="00422215">
                    <w:rPr>
                      <w:rFonts w:ascii="Calibri" w:hAnsi="Calibri" w:hint="eastAsia"/>
                      <w:szCs w:val="21"/>
                    </w:rPr>
                    <w:t>下料车间</w:t>
                  </w:r>
                </w:p>
              </w:tc>
              <w:tc>
                <w:tcPr>
                  <w:tcW w:w="1275" w:type="dxa"/>
                  <w:shd w:val="clear" w:color="auto" w:fill="auto"/>
                  <w:vAlign w:val="center"/>
                </w:tcPr>
                <w:p w:rsidR="007E7A52" w:rsidRPr="00425516" w:rsidRDefault="007E7A52" w:rsidP="002C3590">
                  <w:pPr>
                    <w:jc w:val="center"/>
                    <w:rPr>
                      <w:rFonts w:ascii="Calibri" w:hAnsi="Calibri"/>
                      <w:szCs w:val="21"/>
                    </w:rPr>
                  </w:pPr>
                  <w:r>
                    <w:rPr>
                      <w:rFonts w:ascii="Calibri" w:hAnsi="Calibri" w:hint="eastAsia"/>
                      <w:szCs w:val="21"/>
                    </w:rPr>
                    <w:t>63</w:t>
                  </w:r>
                </w:p>
              </w:tc>
              <w:tc>
                <w:tcPr>
                  <w:tcW w:w="993" w:type="dxa"/>
                  <w:vMerge/>
                  <w:vAlign w:val="center"/>
                </w:tcPr>
                <w:p w:rsidR="007E7A52" w:rsidRPr="00425516" w:rsidRDefault="007E7A52" w:rsidP="00AA7897">
                  <w:pPr>
                    <w:jc w:val="center"/>
                    <w:rPr>
                      <w:rFonts w:ascii="Calibri" w:hAnsi="Calibri"/>
                      <w:szCs w:val="21"/>
                    </w:rPr>
                  </w:pPr>
                </w:p>
              </w:tc>
              <w:tc>
                <w:tcPr>
                  <w:tcW w:w="1134"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48</w:t>
                  </w:r>
                </w:p>
              </w:tc>
              <w:tc>
                <w:tcPr>
                  <w:tcW w:w="992"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29.4</w:t>
                  </w:r>
                </w:p>
              </w:tc>
              <w:tc>
                <w:tcPr>
                  <w:tcW w:w="851" w:type="dxa"/>
                  <w:vMerge/>
                  <w:shd w:val="clear" w:color="auto" w:fill="auto"/>
                  <w:vAlign w:val="center"/>
                </w:tcPr>
                <w:p w:rsidR="007E7A52" w:rsidRPr="002C3590" w:rsidRDefault="007E7A52" w:rsidP="00AA7897">
                  <w:pPr>
                    <w:jc w:val="center"/>
                    <w:rPr>
                      <w:rFonts w:ascii="Calibri" w:hAnsi="Calibri"/>
                      <w:szCs w:val="21"/>
                    </w:rPr>
                  </w:pPr>
                </w:p>
              </w:tc>
              <w:tc>
                <w:tcPr>
                  <w:tcW w:w="992" w:type="dxa"/>
                  <w:vMerge/>
                  <w:vAlign w:val="center"/>
                </w:tcPr>
                <w:p w:rsidR="007E7A52" w:rsidRPr="00425516" w:rsidRDefault="007E7A52" w:rsidP="00AA7897">
                  <w:pPr>
                    <w:jc w:val="center"/>
                    <w:rPr>
                      <w:rFonts w:ascii="Calibri" w:hAnsi="Calibri"/>
                      <w:szCs w:val="21"/>
                    </w:rPr>
                  </w:pPr>
                </w:p>
              </w:tc>
              <w:tc>
                <w:tcPr>
                  <w:tcW w:w="740" w:type="dxa"/>
                  <w:gridSpan w:val="2"/>
                  <w:vMerge/>
                  <w:vAlign w:val="center"/>
                </w:tcPr>
                <w:p w:rsidR="007E7A52" w:rsidRPr="00425516" w:rsidRDefault="007E7A52" w:rsidP="00AA7897">
                  <w:pPr>
                    <w:jc w:val="center"/>
                    <w:rPr>
                      <w:rFonts w:ascii="Calibri" w:hAnsi="Calibri"/>
                      <w:szCs w:val="21"/>
                    </w:rPr>
                  </w:pPr>
                </w:p>
              </w:tc>
            </w:tr>
            <w:tr w:rsidR="007E7A52" w:rsidRPr="00425516" w:rsidTr="007E7A52">
              <w:trPr>
                <w:trHeight w:val="397"/>
              </w:trPr>
              <w:tc>
                <w:tcPr>
                  <w:tcW w:w="709" w:type="dxa"/>
                  <w:vMerge/>
                  <w:vAlign w:val="center"/>
                </w:tcPr>
                <w:p w:rsidR="007E7A52" w:rsidRPr="00425516" w:rsidRDefault="007E7A52" w:rsidP="00AA7897">
                  <w:pPr>
                    <w:jc w:val="center"/>
                    <w:rPr>
                      <w:rFonts w:ascii="Calibri" w:hAnsi="Calibri"/>
                      <w:szCs w:val="21"/>
                    </w:rPr>
                  </w:pPr>
                </w:p>
              </w:tc>
              <w:tc>
                <w:tcPr>
                  <w:tcW w:w="1418" w:type="dxa"/>
                  <w:vAlign w:val="center"/>
                </w:tcPr>
                <w:p w:rsidR="007E7A52" w:rsidRDefault="007E7A52" w:rsidP="002C3590">
                  <w:pPr>
                    <w:jc w:val="center"/>
                    <w:rPr>
                      <w:rFonts w:ascii="Calibri" w:hAnsi="Calibri"/>
                      <w:szCs w:val="21"/>
                    </w:rPr>
                  </w:pPr>
                  <w:r>
                    <w:rPr>
                      <w:rFonts w:ascii="Calibri" w:hAnsi="Calibri" w:hint="eastAsia"/>
                      <w:szCs w:val="21"/>
                    </w:rPr>
                    <w:t>产品机加</w:t>
                  </w:r>
                </w:p>
                <w:p w:rsidR="007E7A52" w:rsidRPr="00425516" w:rsidRDefault="007E7A52" w:rsidP="002C3590">
                  <w:pPr>
                    <w:jc w:val="center"/>
                    <w:rPr>
                      <w:rFonts w:ascii="Calibri" w:hAnsi="Calibri"/>
                      <w:szCs w:val="21"/>
                    </w:rPr>
                  </w:pPr>
                  <w:r w:rsidRPr="00454DBD">
                    <w:rPr>
                      <w:rFonts w:ascii="Calibri" w:hAnsi="Calibri" w:hint="eastAsia"/>
                      <w:szCs w:val="21"/>
                    </w:rPr>
                    <w:t>车间</w:t>
                  </w:r>
                </w:p>
              </w:tc>
              <w:tc>
                <w:tcPr>
                  <w:tcW w:w="1275" w:type="dxa"/>
                  <w:shd w:val="clear" w:color="auto" w:fill="auto"/>
                  <w:vAlign w:val="center"/>
                </w:tcPr>
                <w:p w:rsidR="007E7A52" w:rsidRPr="00425516" w:rsidRDefault="007E7A52" w:rsidP="002C3590">
                  <w:pPr>
                    <w:jc w:val="center"/>
                    <w:rPr>
                      <w:rFonts w:ascii="Calibri" w:hAnsi="Calibri"/>
                      <w:szCs w:val="21"/>
                    </w:rPr>
                  </w:pPr>
                  <w:r>
                    <w:rPr>
                      <w:rFonts w:ascii="Calibri" w:hAnsi="Calibri" w:hint="eastAsia"/>
                      <w:szCs w:val="21"/>
                    </w:rPr>
                    <w:t>69.8</w:t>
                  </w:r>
                </w:p>
              </w:tc>
              <w:tc>
                <w:tcPr>
                  <w:tcW w:w="993" w:type="dxa"/>
                  <w:vMerge/>
                  <w:vAlign w:val="center"/>
                </w:tcPr>
                <w:p w:rsidR="007E7A52" w:rsidRPr="00425516" w:rsidRDefault="007E7A52" w:rsidP="00AA7897">
                  <w:pPr>
                    <w:jc w:val="center"/>
                    <w:rPr>
                      <w:rFonts w:ascii="Calibri" w:hAnsi="Calibri"/>
                      <w:szCs w:val="21"/>
                    </w:rPr>
                  </w:pPr>
                </w:p>
              </w:tc>
              <w:tc>
                <w:tcPr>
                  <w:tcW w:w="1134"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72</w:t>
                  </w:r>
                </w:p>
              </w:tc>
              <w:tc>
                <w:tcPr>
                  <w:tcW w:w="992"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32.7</w:t>
                  </w:r>
                </w:p>
              </w:tc>
              <w:tc>
                <w:tcPr>
                  <w:tcW w:w="851" w:type="dxa"/>
                  <w:vMerge/>
                  <w:shd w:val="clear" w:color="auto" w:fill="auto"/>
                  <w:vAlign w:val="center"/>
                </w:tcPr>
                <w:p w:rsidR="007E7A52" w:rsidRPr="002C3590" w:rsidRDefault="007E7A52" w:rsidP="00AA7897">
                  <w:pPr>
                    <w:jc w:val="center"/>
                    <w:rPr>
                      <w:rFonts w:ascii="Calibri" w:hAnsi="Calibri"/>
                      <w:szCs w:val="21"/>
                    </w:rPr>
                  </w:pPr>
                </w:p>
              </w:tc>
              <w:tc>
                <w:tcPr>
                  <w:tcW w:w="992" w:type="dxa"/>
                  <w:vMerge/>
                  <w:vAlign w:val="center"/>
                </w:tcPr>
                <w:p w:rsidR="007E7A52" w:rsidRPr="00425516" w:rsidRDefault="007E7A52" w:rsidP="00AA7897">
                  <w:pPr>
                    <w:jc w:val="center"/>
                    <w:rPr>
                      <w:rFonts w:ascii="Calibri" w:hAnsi="Calibri"/>
                      <w:szCs w:val="21"/>
                    </w:rPr>
                  </w:pPr>
                </w:p>
              </w:tc>
              <w:tc>
                <w:tcPr>
                  <w:tcW w:w="740" w:type="dxa"/>
                  <w:gridSpan w:val="2"/>
                  <w:vMerge/>
                  <w:vAlign w:val="center"/>
                </w:tcPr>
                <w:p w:rsidR="007E7A52" w:rsidRPr="00425516" w:rsidRDefault="007E7A52" w:rsidP="00AA7897">
                  <w:pPr>
                    <w:jc w:val="center"/>
                    <w:rPr>
                      <w:rFonts w:ascii="Calibri" w:hAnsi="Calibri"/>
                      <w:szCs w:val="21"/>
                    </w:rPr>
                  </w:pPr>
                </w:p>
              </w:tc>
            </w:tr>
            <w:tr w:rsidR="007E7A52" w:rsidRPr="00425516" w:rsidTr="007E7A52">
              <w:trPr>
                <w:trHeight w:val="397"/>
              </w:trPr>
              <w:tc>
                <w:tcPr>
                  <w:tcW w:w="709" w:type="dxa"/>
                  <w:vMerge/>
                  <w:vAlign w:val="center"/>
                </w:tcPr>
                <w:p w:rsidR="007E7A52" w:rsidRPr="00425516" w:rsidRDefault="007E7A52" w:rsidP="00AA7897">
                  <w:pPr>
                    <w:jc w:val="center"/>
                    <w:rPr>
                      <w:rFonts w:ascii="Calibri" w:hAnsi="Calibri"/>
                      <w:szCs w:val="21"/>
                    </w:rPr>
                  </w:pPr>
                </w:p>
              </w:tc>
              <w:tc>
                <w:tcPr>
                  <w:tcW w:w="1418" w:type="dxa"/>
                  <w:vAlign w:val="center"/>
                </w:tcPr>
                <w:p w:rsidR="007E7A52" w:rsidRDefault="007E7A52" w:rsidP="002C3590">
                  <w:pPr>
                    <w:jc w:val="center"/>
                    <w:rPr>
                      <w:rFonts w:ascii="Calibri" w:hAnsi="Calibri"/>
                      <w:szCs w:val="21"/>
                    </w:rPr>
                  </w:pPr>
                  <w:r>
                    <w:rPr>
                      <w:rFonts w:ascii="Calibri" w:hAnsi="Calibri" w:hint="eastAsia"/>
                      <w:szCs w:val="21"/>
                    </w:rPr>
                    <w:t>产品</w:t>
                  </w:r>
                  <w:r w:rsidRPr="00422215">
                    <w:rPr>
                      <w:rFonts w:ascii="Calibri" w:hAnsi="Calibri" w:hint="eastAsia"/>
                      <w:szCs w:val="21"/>
                    </w:rPr>
                    <w:t>铆焊</w:t>
                  </w:r>
                </w:p>
                <w:p w:rsidR="007E7A52" w:rsidRPr="00425516" w:rsidRDefault="007E7A52" w:rsidP="002C3590">
                  <w:pPr>
                    <w:jc w:val="center"/>
                    <w:rPr>
                      <w:rFonts w:ascii="Calibri" w:hAnsi="Calibri"/>
                      <w:szCs w:val="21"/>
                    </w:rPr>
                  </w:pPr>
                  <w:r w:rsidRPr="00422215">
                    <w:rPr>
                      <w:rFonts w:ascii="Calibri" w:hAnsi="Calibri" w:hint="eastAsia"/>
                      <w:szCs w:val="21"/>
                    </w:rPr>
                    <w:t>车间</w:t>
                  </w:r>
                </w:p>
              </w:tc>
              <w:tc>
                <w:tcPr>
                  <w:tcW w:w="1275" w:type="dxa"/>
                  <w:shd w:val="clear" w:color="auto" w:fill="auto"/>
                  <w:vAlign w:val="center"/>
                </w:tcPr>
                <w:p w:rsidR="007E7A52" w:rsidRPr="00425516" w:rsidRDefault="007E7A52" w:rsidP="002C3590">
                  <w:pPr>
                    <w:jc w:val="center"/>
                    <w:rPr>
                      <w:rFonts w:ascii="Calibri" w:hAnsi="Calibri"/>
                      <w:szCs w:val="21"/>
                    </w:rPr>
                  </w:pPr>
                  <w:r>
                    <w:rPr>
                      <w:rFonts w:ascii="Calibri" w:hAnsi="Calibri" w:hint="eastAsia"/>
                      <w:szCs w:val="21"/>
                    </w:rPr>
                    <w:t>56.8</w:t>
                  </w:r>
                </w:p>
              </w:tc>
              <w:tc>
                <w:tcPr>
                  <w:tcW w:w="993" w:type="dxa"/>
                  <w:vMerge/>
                  <w:vAlign w:val="center"/>
                </w:tcPr>
                <w:p w:rsidR="007E7A52" w:rsidRPr="00425516" w:rsidRDefault="007E7A52" w:rsidP="00AA7897">
                  <w:pPr>
                    <w:jc w:val="center"/>
                    <w:rPr>
                      <w:rFonts w:ascii="Calibri" w:hAnsi="Calibri"/>
                      <w:szCs w:val="21"/>
                    </w:rPr>
                  </w:pPr>
                </w:p>
              </w:tc>
              <w:tc>
                <w:tcPr>
                  <w:tcW w:w="1134"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95</w:t>
                  </w:r>
                </w:p>
              </w:tc>
              <w:tc>
                <w:tcPr>
                  <w:tcW w:w="992" w:type="dxa"/>
                  <w:shd w:val="clear" w:color="auto" w:fill="auto"/>
                  <w:vAlign w:val="center"/>
                </w:tcPr>
                <w:p w:rsidR="007E7A52" w:rsidRPr="00425516" w:rsidRDefault="007E7A52" w:rsidP="00AA7897">
                  <w:pPr>
                    <w:jc w:val="center"/>
                    <w:rPr>
                      <w:rFonts w:ascii="Calibri" w:hAnsi="Calibri"/>
                      <w:szCs w:val="21"/>
                    </w:rPr>
                  </w:pPr>
                  <w:r>
                    <w:rPr>
                      <w:rFonts w:ascii="Calibri" w:hAnsi="Calibri" w:hint="eastAsia"/>
                      <w:szCs w:val="21"/>
                    </w:rPr>
                    <w:t>17.2</w:t>
                  </w:r>
                </w:p>
              </w:tc>
              <w:tc>
                <w:tcPr>
                  <w:tcW w:w="851" w:type="dxa"/>
                  <w:vMerge/>
                  <w:shd w:val="clear" w:color="auto" w:fill="auto"/>
                  <w:vAlign w:val="center"/>
                </w:tcPr>
                <w:p w:rsidR="007E7A52" w:rsidRPr="002C3590" w:rsidRDefault="007E7A52" w:rsidP="00AA7897">
                  <w:pPr>
                    <w:jc w:val="center"/>
                    <w:rPr>
                      <w:rFonts w:ascii="Calibri" w:hAnsi="Calibri"/>
                      <w:szCs w:val="21"/>
                    </w:rPr>
                  </w:pPr>
                </w:p>
              </w:tc>
              <w:tc>
                <w:tcPr>
                  <w:tcW w:w="992" w:type="dxa"/>
                  <w:vMerge/>
                  <w:vAlign w:val="center"/>
                </w:tcPr>
                <w:p w:rsidR="007E7A52" w:rsidRPr="00425516" w:rsidRDefault="007E7A52" w:rsidP="00AA7897">
                  <w:pPr>
                    <w:jc w:val="center"/>
                    <w:rPr>
                      <w:rFonts w:ascii="Calibri" w:hAnsi="Calibri"/>
                      <w:szCs w:val="21"/>
                    </w:rPr>
                  </w:pPr>
                </w:p>
              </w:tc>
              <w:tc>
                <w:tcPr>
                  <w:tcW w:w="740" w:type="dxa"/>
                  <w:gridSpan w:val="2"/>
                  <w:vMerge/>
                  <w:vAlign w:val="center"/>
                </w:tcPr>
                <w:p w:rsidR="007E7A52" w:rsidRPr="00425516" w:rsidRDefault="007E7A52" w:rsidP="00AA7897">
                  <w:pPr>
                    <w:jc w:val="center"/>
                    <w:rPr>
                      <w:rFonts w:ascii="Calibri" w:hAnsi="Calibri"/>
                      <w:szCs w:val="21"/>
                    </w:rPr>
                  </w:pPr>
                </w:p>
              </w:tc>
            </w:tr>
            <w:tr w:rsidR="007E7A52" w:rsidRPr="00425516" w:rsidTr="007E7A52">
              <w:trPr>
                <w:trHeight w:val="397"/>
              </w:trPr>
              <w:tc>
                <w:tcPr>
                  <w:tcW w:w="709" w:type="dxa"/>
                  <w:vMerge w:val="restart"/>
                  <w:vAlign w:val="center"/>
                </w:tcPr>
                <w:p w:rsidR="007E7A52" w:rsidRPr="00425516" w:rsidRDefault="007E7A52" w:rsidP="002C3590">
                  <w:pPr>
                    <w:jc w:val="center"/>
                    <w:rPr>
                      <w:rFonts w:ascii="Calibri" w:hAnsi="Calibri"/>
                      <w:bCs/>
                      <w:szCs w:val="21"/>
                    </w:rPr>
                  </w:pPr>
                  <w:r w:rsidRPr="00425516">
                    <w:rPr>
                      <w:rFonts w:ascii="Calibri" w:hAnsi="宋体"/>
                      <w:bCs/>
                      <w:szCs w:val="21"/>
                    </w:rPr>
                    <w:t>北</w:t>
                  </w:r>
                </w:p>
                <w:p w:rsidR="007E7A52" w:rsidRPr="00425516" w:rsidRDefault="007E7A52" w:rsidP="00AA7897">
                  <w:pPr>
                    <w:jc w:val="center"/>
                    <w:rPr>
                      <w:rFonts w:ascii="Calibri" w:hAnsi="Calibri"/>
                      <w:bCs/>
                      <w:szCs w:val="21"/>
                    </w:rPr>
                  </w:pPr>
                  <w:r w:rsidRPr="00425516">
                    <w:rPr>
                      <w:rFonts w:ascii="Calibri" w:hAnsi="宋体"/>
                      <w:bCs/>
                      <w:szCs w:val="21"/>
                    </w:rPr>
                    <w:t>厂</w:t>
                  </w:r>
                </w:p>
                <w:p w:rsidR="007E7A52" w:rsidRPr="00425516" w:rsidRDefault="007E7A52" w:rsidP="00AA7897">
                  <w:pPr>
                    <w:jc w:val="center"/>
                    <w:rPr>
                      <w:rFonts w:ascii="Calibri" w:hAnsi="Calibri"/>
                      <w:bCs/>
                      <w:szCs w:val="21"/>
                    </w:rPr>
                  </w:pPr>
                  <w:r w:rsidRPr="00425516">
                    <w:rPr>
                      <w:rFonts w:ascii="Calibri" w:hAnsi="宋体"/>
                      <w:bCs/>
                      <w:szCs w:val="21"/>
                    </w:rPr>
                    <w:t>界</w:t>
                  </w:r>
                </w:p>
              </w:tc>
              <w:tc>
                <w:tcPr>
                  <w:tcW w:w="1418" w:type="dxa"/>
                  <w:vAlign w:val="center"/>
                </w:tcPr>
                <w:p w:rsidR="007E7A52" w:rsidRDefault="007E7A52" w:rsidP="002C3590">
                  <w:pPr>
                    <w:jc w:val="center"/>
                    <w:rPr>
                      <w:rFonts w:ascii="Calibri" w:hAnsi="Calibri"/>
                      <w:szCs w:val="21"/>
                    </w:rPr>
                  </w:pPr>
                  <w:r>
                    <w:rPr>
                      <w:rFonts w:ascii="Calibri" w:hAnsi="Calibri" w:hint="eastAsia"/>
                      <w:szCs w:val="21"/>
                    </w:rPr>
                    <w:t>修造厂</w:t>
                  </w:r>
                </w:p>
                <w:p w:rsidR="007E7A52" w:rsidRPr="00425516" w:rsidRDefault="007E7A52" w:rsidP="002C3590">
                  <w:pPr>
                    <w:jc w:val="center"/>
                    <w:rPr>
                      <w:rFonts w:ascii="Calibri" w:hAnsi="Calibri"/>
                      <w:szCs w:val="21"/>
                    </w:rPr>
                  </w:pPr>
                  <w:r>
                    <w:rPr>
                      <w:rFonts w:ascii="Calibri" w:hAnsi="Calibri" w:hint="eastAsia"/>
                      <w:szCs w:val="21"/>
                    </w:rPr>
                    <w:t>维修车间</w:t>
                  </w:r>
                </w:p>
              </w:tc>
              <w:tc>
                <w:tcPr>
                  <w:tcW w:w="1275" w:type="dxa"/>
                  <w:shd w:val="clear" w:color="auto" w:fill="auto"/>
                  <w:vAlign w:val="center"/>
                </w:tcPr>
                <w:p w:rsidR="007E7A52" w:rsidRPr="00425516" w:rsidRDefault="007E7A52" w:rsidP="002C3590">
                  <w:pPr>
                    <w:jc w:val="center"/>
                    <w:rPr>
                      <w:rFonts w:ascii="Calibri" w:hAnsi="Calibri"/>
                      <w:szCs w:val="21"/>
                    </w:rPr>
                  </w:pPr>
                  <w:r>
                    <w:rPr>
                      <w:rFonts w:ascii="Calibri" w:hAnsi="Calibri" w:hint="eastAsia"/>
                      <w:szCs w:val="21"/>
                    </w:rPr>
                    <w:t>55.8</w:t>
                  </w:r>
                </w:p>
              </w:tc>
              <w:tc>
                <w:tcPr>
                  <w:tcW w:w="993" w:type="dxa"/>
                  <w:vMerge w:val="restart"/>
                  <w:vAlign w:val="center"/>
                </w:tcPr>
                <w:p w:rsidR="007E7A52" w:rsidRPr="00425516" w:rsidRDefault="007E7A52" w:rsidP="00AA7897">
                  <w:pPr>
                    <w:jc w:val="center"/>
                    <w:rPr>
                      <w:rFonts w:ascii="Calibri" w:hAnsi="Calibri"/>
                      <w:bCs/>
                      <w:szCs w:val="21"/>
                    </w:rPr>
                  </w:pPr>
                  <w:r w:rsidRPr="00425516">
                    <w:rPr>
                      <w:rFonts w:ascii="Calibri" w:hAnsi="宋体"/>
                      <w:szCs w:val="21"/>
                    </w:rPr>
                    <w:t>点声源衰减</w:t>
                  </w:r>
                </w:p>
              </w:tc>
              <w:tc>
                <w:tcPr>
                  <w:tcW w:w="1134" w:type="dxa"/>
                  <w:shd w:val="clear" w:color="auto" w:fill="auto"/>
                  <w:vAlign w:val="center"/>
                </w:tcPr>
                <w:p w:rsidR="007E7A52" w:rsidRPr="00425516" w:rsidRDefault="007E7A52" w:rsidP="00AA7897">
                  <w:pPr>
                    <w:jc w:val="center"/>
                    <w:rPr>
                      <w:rFonts w:ascii="Calibri" w:hAnsi="Calibri"/>
                      <w:bCs/>
                      <w:szCs w:val="21"/>
                    </w:rPr>
                  </w:pPr>
                  <w:r>
                    <w:rPr>
                      <w:rFonts w:ascii="Calibri" w:hAnsi="Calibri" w:hint="eastAsia"/>
                      <w:bCs/>
                      <w:szCs w:val="21"/>
                    </w:rPr>
                    <w:t>90</w:t>
                  </w:r>
                </w:p>
              </w:tc>
              <w:tc>
                <w:tcPr>
                  <w:tcW w:w="992" w:type="dxa"/>
                  <w:shd w:val="clear" w:color="auto" w:fill="auto"/>
                  <w:vAlign w:val="center"/>
                </w:tcPr>
                <w:p w:rsidR="007E7A52" w:rsidRPr="00425516" w:rsidRDefault="007E7A52" w:rsidP="00AA7897">
                  <w:pPr>
                    <w:jc w:val="center"/>
                    <w:rPr>
                      <w:rFonts w:ascii="Calibri" w:hAnsi="Calibri"/>
                      <w:bCs/>
                      <w:szCs w:val="21"/>
                    </w:rPr>
                  </w:pPr>
                  <w:r>
                    <w:rPr>
                      <w:rFonts w:ascii="Calibri" w:hAnsi="Calibri" w:hint="eastAsia"/>
                      <w:bCs/>
                      <w:szCs w:val="21"/>
                    </w:rPr>
                    <w:t>16.7</w:t>
                  </w:r>
                </w:p>
              </w:tc>
              <w:tc>
                <w:tcPr>
                  <w:tcW w:w="851" w:type="dxa"/>
                  <w:vMerge w:val="restart"/>
                  <w:shd w:val="clear" w:color="auto" w:fill="auto"/>
                  <w:vAlign w:val="center"/>
                </w:tcPr>
                <w:p w:rsidR="007E7A52" w:rsidRPr="002C3590" w:rsidRDefault="002C3590" w:rsidP="00163273">
                  <w:pPr>
                    <w:jc w:val="center"/>
                    <w:rPr>
                      <w:rFonts w:ascii="Calibri" w:hAnsi="Calibri"/>
                      <w:bCs/>
                      <w:szCs w:val="21"/>
                    </w:rPr>
                  </w:pPr>
                  <w:r w:rsidRPr="002C3590">
                    <w:rPr>
                      <w:rFonts w:ascii="Calibri" w:hAnsi="Calibri" w:hint="eastAsia"/>
                      <w:bCs/>
                      <w:szCs w:val="21"/>
                    </w:rPr>
                    <w:t>30.8</w:t>
                  </w:r>
                </w:p>
              </w:tc>
              <w:tc>
                <w:tcPr>
                  <w:tcW w:w="992" w:type="dxa"/>
                  <w:vMerge w:val="restart"/>
                  <w:vAlign w:val="center"/>
                </w:tcPr>
                <w:p w:rsidR="007E7A52" w:rsidRPr="00425516" w:rsidRDefault="007E7A52" w:rsidP="00AA7897">
                  <w:pPr>
                    <w:jc w:val="center"/>
                    <w:rPr>
                      <w:rFonts w:ascii="Calibri" w:hAnsi="Calibri"/>
                      <w:bCs/>
                      <w:szCs w:val="21"/>
                    </w:rPr>
                  </w:pPr>
                  <w:r w:rsidRPr="00425516">
                    <w:rPr>
                      <w:rFonts w:ascii="Calibri" w:hAnsi="Calibri"/>
                      <w:szCs w:val="21"/>
                    </w:rPr>
                    <w:t>60</w:t>
                  </w:r>
                  <w:r w:rsidRPr="00425516">
                    <w:rPr>
                      <w:rFonts w:ascii="Calibri" w:hAnsi="Calibri"/>
                      <w:bCs/>
                      <w:color w:val="000000"/>
                      <w:szCs w:val="21"/>
                    </w:rPr>
                    <w:t>/50</w:t>
                  </w:r>
                </w:p>
              </w:tc>
              <w:tc>
                <w:tcPr>
                  <w:tcW w:w="740" w:type="dxa"/>
                  <w:gridSpan w:val="2"/>
                  <w:vAlign w:val="center"/>
                </w:tcPr>
                <w:p w:rsidR="007E7A52" w:rsidRPr="00425516" w:rsidRDefault="007E7A52" w:rsidP="00AA7897">
                  <w:pPr>
                    <w:jc w:val="center"/>
                    <w:rPr>
                      <w:rFonts w:ascii="Calibri" w:hAnsi="Calibri"/>
                      <w:bCs/>
                      <w:szCs w:val="21"/>
                    </w:rPr>
                  </w:pPr>
                  <w:r w:rsidRPr="00425516">
                    <w:rPr>
                      <w:rFonts w:ascii="Calibri" w:hAnsi="宋体"/>
                      <w:bCs/>
                      <w:szCs w:val="21"/>
                    </w:rPr>
                    <w:t>达标</w:t>
                  </w:r>
                </w:p>
              </w:tc>
            </w:tr>
            <w:tr w:rsidR="007E7A52" w:rsidRPr="00425516" w:rsidTr="007E7A52">
              <w:trPr>
                <w:gridAfter w:val="1"/>
                <w:wAfter w:w="32" w:type="dxa"/>
                <w:trHeight w:val="397"/>
              </w:trPr>
              <w:tc>
                <w:tcPr>
                  <w:tcW w:w="709" w:type="dxa"/>
                  <w:vMerge/>
                  <w:vAlign w:val="center"/>
                </w:tcPr>
                <w:p w:rsidR="007E7A52" w:rsidRPr="00425516" w:rsidRDefault="007E7A52" w:rsidP="00AA7897">
                  <w:pPr>
                    <w:jc w:val="center"/>
                    <w:rPr>
                      <w:rFonts w:ascii="Calibri" w:hAnsi="Calibri"/>
                      <w:bCs/>
                      <w:szCs w:val="21"/>
                    </w:rPr>
                  </w:pPr>
                </w:p>
              </w:tc>
              <w:tc>
                <w:tcPr>
                  <w:tcW w:w="1418" w:type="dxa"/>
                  <w:vAlign w:val="center"/>
                </w:tcPr>
                <w:p w:rsidR="007E7A52" w:rsidRDefault="007E7A52" w:rsidP="002C3590">
                  <w:pPr>
                    <w:jc w:val="center"/>
                    <w:rPr>
                      <w:rFonts w:ascii="Calibri" w:hAnsi="Calibri"/>
                      <w:szCs w:val="21"/>
                    </w:rPr>
                  </w:pPr>
                  <w:r>
                    <w:rPr>
                      <w:rFonts w:ascii="Calibri" w:hAnsi="Calibri" w:hint="eastAsia"/>
                      <w:szCs w:val="21"/>
                    </w:rPr>
                    <w:t>产品</w:t>
                  </w:r>
                </w:p>
                <w:p w:rsidR="007E7A52" w:rsidRPr="00425516" w:rsidRDefault="007E7A52" w:rsidP="002C3590">
                  <w:pPr>
                    <w:jc w:val="center"/>
                    <w:rPr>
                      <w:rFonts w:ascii="Calibri" w:hAnsi="Calibri"/>
                      <w:szCs w:val="21"/>
                    </w:rPr>
                  </w:pPr>
                  <w:r w:rsidRPr="00422215">
                    <w:rPr>
                      <w:rFonts w:ascii="Calibri" w:hAnsi="Calibri" w:hint="eastAsia"/>
                      <w:szCs w:val="21"/>
                    </w:rPr>
                    <w:t>下料车间</w:t>
                  </w:r>
                </w:p>
              </w:tc>
              <w:tc>
                <w:tcPr>
                  <w:tcW w:w="1275" w:type="dxa"/>
                  <w:shd w:val="clear" w:color="auto" w:fill="auto"/>
                  <w:vAlign w:val="center"/>
                </w:tcPr>
                <w:p w:rsidR="007E7A52" w:rsidRPr="00425516" w:rsidRDefault="007E7A52" w:rsidP="002C3590">
                  <w:pPr>
                    <w:jc w:val="center"/>
                    <w:rPr>
                      <w:rFonts w:ascii="Calibri" w:hAnsi="Calibri"/>
                      <w:szCs w:val="21"/>
                    </w:rPr>
                  </w:pPr>
                  <w:r>
                    <w:rPr>
                      <w:rFonts w:ascii="Calibri" w:hAnsi="Calibri" w:hint="eastAsia"/>
                      <w:szCs w:val="21"/>
                    </w:rPr>
                    <w:t>63</w:t>
                  </w:r>
                </w:p>
              </w:tc>
              <w:tc>
                <w:tcPr>
                  <w:tcW w:w="993" w:type="dxa"/>
                  <w:vMerge/>
                  <w:vAlign w:val="center"/>
                </w:tcPr>
                <w:p w:rsidR="007E7A52" w:rsidRPr="00425516" w:rsidRDefault="007E7A52" w:rsidP="00AA7897">
                  <w:pPr>
                    <w:jc w:val="center"/>
                    <w:rPr>
                      <w:rFonts w:ascii="Calibri" w:hAnsi="Calibri"/>
                      <w:szCs w:val="21"/>
                    </w:rPr>
                  </w:pPr>
                </w:p>
              </w:tc>
              <w:tc>
                <w:tcPr>
                  <w:tcW w:w="1134" w:type="dxa"/>
                  <w:shd w:val="clear" w:color="auto" w:fill="auto"/>
                  <w:vAlign w:val="center"/>
                </w:tcPr>
                <w:p w:rsidR="007E7A52" w:rsidRPr="00425516" w:rsidRDefault="007E7A52" w:rsidP="00AA7897">
                  <w:pPr>
                    <w:jc w:val="center"/>
                    <w:rPr>
                      <w:rFonts w:ascii="Calibri" w:hAnsi="Calibri"/>
                      <w:bCs/>
                      <w:szCs w:val="21"/>
                    </w:rPr>
                  </w:pPr>
                  <w:r>
                    <w:rPr>
                      <w:rFonts w:ascii="Calibri" w:hAnsi="Calibri" w:hint="eastAsia"/>
                      <w:bCs/>
                      <w:szCs w:val="21"/>
                    </w:rPr>
                    <w:t>134</w:t>
                  </w:r>
                </w:p>
              </w:tc>
              <w:tc>
                <w:tcPr>
                  <w:tcW w:w="992" w:type="dxa"/>
                  <w:shd w:val="clear" w:color="auto" w:fill="auto"/>
                  <w:vAlign w:val="center"/>
                </w:tcPr>
                <w:p w:rsidR="007E7A52" w:rsidRPr="00425516" w:rsidRDefault="007E7A52" w:rsidP="00AA7897">
                  <w:pPr>
                    <w:jc w:val="center"/>
                    <w:rPr>
                      <w:rFonts w:ascii="Calibri" w:hAnsi="Calibri"/>
                      <w:bCs/>
                      <w:szCs w:val="21"/>
                    </w:rPr>
                  </w:pPr>
                  <w:r>
                    <w:rPr>
                      <w:rFonts w:ascii="Calibri" w:hAnsi="Calibri" w:hint="eastAsia"/>
                      <w:bCs/>
                      <w:szCs w:val="21"/>
                    </w:rPr>
                    <w:t>20.5</w:t>
                  </w:r>
                </w:p>
              </w:tc>
              <w:tc>
                <w:tcPr>
                  <w:tcW w:w="851" w:type="dxa"/>
                  <w:vMerge/>
                  <w:shd w:val="clear" w:color="auto" w:fill="auto"/>
                  <w:vAlign w:val="center"/>
                </w:tcPr>
                <w:p w:rsidR="007E7A52" w:rsidRPr="00425516" w:rsidRDefault="007E7A52" w:rsidP="00AA7897">
                  <w:pPr>
                    <w:jc w:val="center"/>
                    <w:rPr>
                      <w:rFonts w:ascii="Calibri" w:hAnsi="Calibri"/>
                      <w:bCs/>
                      <w:szCs w:val="21"/>
                    </w:rPr>
                  </w:pPr>
                </w:p>
              </w:tc>
              <w:tc>
                <w:tcPr>
                  <w:tcW w:w="992" w:type="dxa"/>
                  <w:vMerge/>
                  <w:vAlign w:val="center"/>
                </w:tcPr>
                <w:p w:rsidR="007E7A52" w:rsidRPr="00425516" w:rsidRDefault="007E7A52" w:rsidP="00AA7897">
                  <w:pPr>
                    <w:jc w:val="center"/>
                    <w:rPr>
                      <w:rFonts w:ascii="Calibri" w:hAnsi="Calibri"/>
                      <w:szCs w:val="21"/>
                    </w:rPr>
                  </w:pPr>
                </w:p>
              </w:tc>
              <w:tc>
                <w:tcPr>
                  <w:tcW w:w="708" w:type="dxa"/>
                  <w:vMerge w:val="restart"/>
                  <w:vAlign w:val="center"/>
                </w:tcPr>
                <w:p w:rsidR="007E7A52" w:rsidRPr="00425516" w:rsidRDefault="007E7A52" w:rsidP="00E46029">
                  <w:pPr>
                    <w:rPr>
                      <w:rFonts w:ascii="Calibri" w:hAnsi="Calibri"/>
                      <w:bCs/>
                      <w:szCs w:val="21"/>
                    </w:rPr>
                  </w:pPr>
                </w:p>
              </w:tc>
            </w:tr>
            <w:tr w:rsidR="007E7A52" w:rsidRPr="00425516" w:rsidTr="007E7A52">
              <w:trPr>
                <w:gridAfter w:val="1"/>
                <w:wAfter w:w="32" w:type="dxa"/>
                <w:trHeight w:val="397"/>
              </w:trPr>
              <w:tc>
                <w:tcPr>
                  <w:tcW w:w="709" w:type="dxa"/>
                  <w:vMerge/>
                  <w:vAlign w:val="center"/>
                </w:tcPr>
                <w:p w:rsidR="007E7A52" w:rsidRPr="00425516" w:rsidRDefault="007E7A52" w:rsidP="00AA7897">
                  <w:pPr>
                    <w:jc w:val="center"/>
                    <w:rPr>
                      <w:rFonts w:ascii="Calibri" w:hAnsi="Calibri"/>
                      <w:bCs/>
                      <w:szCs w:val="21"/>
                    </w:rPr>
                  </w:pPr>
                </w:p>
              </w:tc>
              <w:tc>
                <w:tcPr>
                  <w:tcW w:w="1418" w:type="dxa"/>
                  <w:vAlign w:val="center"/>
                </w:tcPr>
                <w:p w:rsidR="007E7A52" w:rsidRDefault="007E7A52" w:rsidP="002C3590">
                  <w:pPr>
                    <w:jc w:val="center"/>
                    <w:rPr>
                      <w:rFonts w:ascii="Calibri" w:hAnsi="Calibri"/>
                      <w:szCs w:val="21"/>
                    </w:rPr>
                  </w:pPr>
                  <w:r>
                    <w:rPr>
                      <w:rFonts w:ascii="Calibri" w:hAnsi="Calibri" w:hint="eastAsia"/>
                      <w:szCs w:val="21"/>
                    </w:rPr>
                    <w:t>产品机加</w:t>
                  </w:r>
                </w:p>
                <w:p w:rsidR="007E7A52" w:rsidRPr="00425516" w:rsidRDefault="007E7A52" w:rsidP="002C3590">
                  <w:pPr>
                    <w:jc w:val="center"/>
                    <w:rPr>
                      <w:rFonts w:ascii="Calibri" w:hAnsi="Calibri"/>
                      <w:szCs w:val="21"/>
                    </w:rPr>
                  </w:pPr>
                  <w:r w:rsidRPr="00454DBD">
                    <w:rPr>
                      <w:rFonts w:ascii="Calibri" w:hAnsi="Calibri" w:hint="eastAsia"/>
                      <w:szCs w:val="21"/>
                    </w:rPr>
                    <w:t>车间</w:t>
                  </w:r>
                </w:p>
              </w:tc>
              <w:tc>
                <w:tcPr>
                  <w:tcW w:w="1275" w:type="dxa"/>
                  <w:shd w:val="clear" w:color="auto" w:fill="auto"/>
                  <w:vAlign w:val="center"/>
                </w:tcPr>
                <w:p w:rsidR="007E7A52" w:rsidRPr="00425516" w:rsidRDefault="007E7A52" w:rsidP="002C3590">
                  <w:pPr>
                    <w:jc w:val="center"/>
                    <w:rPr>
                      <w:rFonts w:ascii="Calibri" w:hAnsi="Calibri"/>
                      <w:szCs w:val="21"/>
                    </w:rPr>
                  </w:pPr>
                  <w:r>
                    <w:rPr>
                      <w:rFonts w:ascii="Calibri" w:hAnsi="Calibri" w:hint="eastAsia"/>
                      <w:szCs w:val="21"/>
                    </w:rPr>
                    <w:t>69.8</w:t>
                  </w:r>
                </w:p>
              </w:tc>
              <w:tc>
                <w:tcPr>
                  <w:tcW w:w="993" w:type="dxa"/>
                  <w:vMerge/>
                  <w:vAlign w:val="center"/>
                </w:tcPr>
                <w:p w:rsidR="007E7A52" w:rsidRPr="00425516" w:rsidRDefault="007E7A52" w:rsidP="00AA7897">
                  <w:pPr>
                    <w:jc w:val="center"/>
                    <w:rPr>
                      <w:rFonts w:ascii="Calibri" w:hAnsi="Calibri"/>
                      <w:szCs w:val="21"/>
                    </w:rPr>
                  </w:pPr>
                </w:p>
              </w:tc>
              <w:tc>
                <w:tcPr>
                  <w:tcW w:w="1134" w:type="dxa"/>
                  <w:shd w:val="clear" w:color="auto" w:fill="auto"/>
                  <w:vAlign w:val="center"/>
                </w:tcPr>
                <w:p w:rsidR="007E7A52" w:rsidRPr="00425516" w:rsidRDefault="007E7A52" w:rsidP="00AA7897">
                  <w:pPr>
                    <w:jc w:val="center"/>
                    <w:rPr>
                      <w:rFonts w:ascii="Calibri" w:hAnsi="Calibri"/>
                      <w:bCs/>
                      <w:szCs w:val="21"/>
                    </w:rPr>
                  </w:pPr>
                  <w:r>
                    <w:rPr>
                      <w:rFonts w:ascii="Calibri" w:hAnsi="Calibri" w:hint="eastAsia"/>
                      <w:bCs/>
                      <w:szCs w:val="21"/>
                    </w:rPr>
                    <w:t>111</w:t>
                  </w:r>
                </w:p>
              </w:tc>
              <w:tc>
                <w:tcPr>
                  <w:tcW w:w="992" w:type="dxa"/>
                  <w:shd w:val="clear" w:color="auto" w:fill="auto"/>
                  <w:vAlign w:val="center"/>
                </w:tcPr>
                <w:p w:rsidR="007E7A52" w:rsidRPr="00425516" w:rsidRDefault="007E7A52" w:rsidP="00AA7897">
                  <w:pPr>
                    <w:jc w:val="center"/>
                    <w:rPr>
                      <w:rFonts w:ascii="Calibri" w:hAnsi="Calibri"/>
                      <w:bCs/>
                      <w:szCs w:val="21"/>
                    </w:rPr>
                  </w:pPr>
                  <w:r>
                    <w:rPr>
                      <w:rFonts w:ascii="Calibri" w:hAnsi="Calibri" w:hint="eastAsia"/>
                      <w:bCs/>
                      <w:szCs w:val="21"/>
                    </w:rPr>
                    <w:t>29.9</w:t>
                  </w:r>
                </w:p>
              </w:tc>
              <w:tc>
                <w:tcPr>
                  <w:tcW w:w="851" w:type="dxa"/>
                  <w:vMerge/>
                  <w:shd w:val="clear" w:color="auto" w:fill="auto"/>
                  <w:vAlign w:val="center"/>
                </w:tcPr>
                <w:p w:rsidR="007E7A52" w:rsidRPr="00425516" w:rsidRDefault="007E7A52" w:rsidP="00AA7897">
                  <w:pPr>
                    <w:jc w:val="center"/>
                    <w:rPr>
                      <w:rFonts w:ascii="Calibri" w:hAnsi="Calibri"/>
                      <w:bCs/>
                      <w:szCs w:val="21"/>
                    </w:rPr>
                  </w:pPr>
                </w:p>
              </w:tc>
              <w:tc>
                <w:tcPr>
                  <w:tcW w:w="992" w:type="dxa"/>
                  <w:vMerge/>
                  <w:vAlign w:val="center"/>
                </w:tcPr>
                <w:p w:rsidR="007E7A52" w:rsidRPr="00425516" w:rsidRDefault="007E7A52" w:rsidP="00AA7897">
                  <w:pPr>
                    <w:jc w:val="center"/>
                    <w:rPr>
                      <w:rFonts w:ascii="Calibri" w:hAnsi="Calibri"/>
                      <w:szCs w:val="21"/>
                    </w:rPr>
                  </w:pPr>
                </w:p>
              </w:tc>
              <w:tc>
                <w:tcPr>
                  <w:tcW w:w="708" w:type="dxa"/>
                  <w:vMerge/>
                  <w:vAlign w:val="center"/>
                </w:tcPr>
                <w:p w:rsidR="007E7A52" w:rsidRPr="00425516" w:rsidRDefault="007E7A52" w:rsidP="00AA7897">
                  <w:pPr>
                    <w:jc w:val="center"/>
                    <w:rPr>
                      <w:rFonts w:ascii="Calibri" w:hAnsi="Calibri"/>
                      <w:bCs/>
                      <w:szCs w:val="21"/>
                    </w:rPr>
                  </w:pPr>
                </w:p>
              </w:tc>
            </w:tr>
            <w:tr w:rsidR="007E7A52" w:rsidRPr="00425516" w:rsidTr="007E7A52">
              <w:trPr>
                <w:gridAfter w:val="1"/>
                <w:wAfter w:w="32" w:type="dxa"/>
                <w:trHeight w:val="397"/>
              </w:trPr>
              <w:tc>
                <w:tcPr>
                  <w:tcW w:w="709" w:type="dxa"/>
                  <w:vMerge/>
                  <w:vAlign w:val="center"/>
                </w:tcPr>
                <w:p w:rsidR="007E7A52" w:rsidRPr="00425516" w:rsidRDefault="007E7A52" w:rsidP="00AA7897">
                  <w:pPr>
                    <w:jc w:val="center"/>
                    <w:rPr>
                      <w:rFonts w:ascii="Calibri" w:hAnsi="Calibri"/>
                      <w:bCs/>
                      <w:szCs w:val="21"/>
                    </w:rPr>
                  </w:pPr>
                </w:p>
              </w:tc>
              <w:tc>
                <w:tcPr>
                  <w:tcW w:w="1418" w:type="dxa"/>
                  <w:vAlign w:val="center"/>
                </w:tcPr>
                <w:p w:rsidR="007E7A52" w:rsidRDefault="007E7A52" w:rsidP="002C3590">
                  <w:pPr>
                    <w:jc w:val="center"/>
                    <w:rPr>
                      <w:rFonts w:ascii="Calibri" w:hAnsi="Calibri"/>
                      <w:szCs w:val="21"/>
                    </w:rPr>
                  </w:pPr>
                  <w:r>
                    <w:rPr>
                      <w:rFonts w:ascii="Calibri" w:hAnsi="Calibri" w:hint="eastAsia"/>
                      <w:szCs w:val="21"/>
                    </w:rPr>
                    <w:t>产品</w:t>
                  </w:r>
                  <w:r w:rsidRPr="00422215">
                    <w:rPr>
                      <w:rFonts w:ascii="Calibri" w:hAnsi="Calibri" w:hint="eastAsia"/>
                      <w:szCs w:val="21"/>
                    </w:rPr>
                    <w:t>铆焊</w:t>
                  </w:r>
                </w:p>
                <w:p w:rsidR="007E7A52" w:rsidRPr="00425516" w:rsidRDefault="007E7A52" w:rsidP="002C3590">
                  <w:pPr>
                    <w:jc w:val="center"/>
                    <w:rPr>
                      <w:rFonts w:ascii="Calibri" w:hAnsi="Calibri"/>
                      <w:szCs w:val="21"/>
                    </w:rPr>
                  </w:pPr>
                  <w:r w:rsidRPr="00422215">
                    <w:rPr>
                      <w:rFonts w:ascii="Calibri" w:hAnsi="Calibri" w:hint="eastAsia"/>
                      <w:szCs w:val="21"/>
                    </w:rPr>
                    <w:t>车间</w:t>
                  </w:r>
                </w:p>
              </w:tc>
              <w:tc>
                <w:tcPr>
                  <w:tcW w:w="1275" w:type="dxa"/>
                  <w:shd w:val="clear" w:color="auto" w:fill="auto"/>
                  <w:vAlign w:val="center"/>
                </w:tcPr>
                <w:p w:rsidR="007E7A52" w:rsidRPr="00425516" w:rsidRDefault="007E7A52" w:rsidP="002C3590">
                  <w:pPr>
                    <w:jc w:val="center"/>
                    <w:rPr>
                      <w:rFonts w:ascii="Calibri" w:hAnsi="Calibri"/>
                      <w:szCs w:val="21"/>
                    </w:rPr>
                  </w:pPr>
                  <w:r>
                    <w:rPr>
                      <w:rFonts w:ascii="Calibri" w:hAnsi="Calibri" w:hint="eastAsia"/>
                      <w:szCs w:val="21"/>
                    </w:rPr>
                    <w:t>56.8</w:t>
                  </w:r>
                </w:p>
              </w:tc>
              <w:tc>
                <w:tcPr>
                  <w:tcW w:w="993" w:type="dxa"/>
                  <w:vMerge/>
                  <w:vAlign w:val="center"/>
                </w:tcPr>
                <w:p w:rsidR="007E7A52" w:rsidRPr="00425516" w:rsidRDefault="007E7A52" w:rsidP="00AA7897">
                  <w:pPr>
                    <w:jc w:val="center"/>
                    <w:rPr>
                      <w:rFonts w:ascii="Calibri" w:hAnsi="Calibri"/>
                      <w:szCs w:val="21"/>
                    </w:rPr>
                  </w:pPr>
                </w:p>
              </w:tc>
              <w:tc>
                <w:tcPr>
                  <w:tcW w:w="1134" w:type="dxa"/>
                  <w:shd w:val="clear" w:color="auto" w:fill="auto"/>
                  <w:vAlign w:val="center"/>
                </w:tcPr>
                <w:p w:rsidR="007E7A52" w:rsidRPr="00425516" w:rsidRDefault="007E7A52" w:rsidP="00AA7897">
                  <w:pPr>
                    <w:jc w:val="center"/>
                    <w:rPr>
                      <w:rFonts w:ascii="Calibri" w:hAnsi="Calibri"/>
                      <w:bCs/>
                      <w:szCs w:val="21"/>
                    </w:rPr>
                  </w:pPr>
                  <w:r>
                    <w:rPr>
                      <w:rFonts w:ascii="Calibri" w:hAnsi="Calibri" w:hint="eastAsia"/>
                      <w:bCs/>
                      <w:szCs w:val="21"/>
                    </w:rPr>
                    <w:t>83</w:t>
                  </w:r>
                </w:p>
              </w:tc>
              <w:tc>
                <w:tcPr>
                  <w:tcW w:w="992" w:type="dxa"/>
                  <w:shd w:val="clear" w:color="auto" w:fill="auto"/>
                  <w:vAlign w:val="center"/>
                </w:tcPr>
                <w:p w:rsidR="007E7A52" w:rsidRPr="00425516" w:rsidRDefault="007E7A52" w:rsidP="00AA7897">
                  <w:pPr>
                    <w:jc w:val="center"/>
                    <w:rPr>
                      <w:rFonts w:ascii="Calibri" w:hAnsi="Calibri"/>
                      <w:bCs/>
                      <w:szCs w:val="21"/>
                    </w:rPr>
                  </w:pPr>
                  <w:r>
                    <w:rPr>
                      <w:rFonts w:ascii="Calibri" w:hAnsi="Calibri" w:hint="eastAsia"/>
                      <w:bCs/>
                      <w:szCs w:val="21"/>
                    </w:rPr>
                    <w:t>18.4</w:t>
                  </w:r>
                </w:p>
              </w:tc>
              <w:tc>
                <w:tcPr>
                  <w:tcW w:w="851" w:type="dxa"/>
                  <w:vMerge/>
                  <w:shd w:val="clear" w:color="auto" w:fill="auto"/>
                  <w:vAlign w:val="center"/>
                </w:tcPr>
                <w:p w:rsidR="007E7A52" w:rsidRPr="00425516" w:rsidRDefault="007E7A52" w:rsidP="00AA7897">
                  <w:pPr>
                    <w:jc w:val="center"/>
                    <w:rPr>
                      <w:rFonts w:ascii="Calibri" w:hAnsi="Calibri"/>
                      <w:bCs/>
                      <w:szCs w:val="21"/>
                    </w:rPr>
                  </w:pPr>
                </w:p>
              </w:tc>
              <w:tc>
                <w:tcPr>
                  <w:tcW w:w="992" w:type="dxa"/>
                  <w:vMerge/>
                  <w:vAlign w:val="center"/>
                </w:tcPr>
                <w:p w:rsidR="007E7A52" w:rsidRPr="00425516" w:rsidRDefault="007E7A52" w:rsidP="00AA7897">
                  <w:pPr>
                    <w:jc w:val="center"/>
                    <w:rPr>
                      <w:rFonts w:ascii="Calibri" w:hAnsi="Calibri"/>
                      <w:szCs w:val="21"/>
                    </w:rPr>
                  </w:pPr>
                </w:p>
              </w:tc>
              <w:tc>
                <w:tcPr>
                  <w:tcW w:w="708" w:type="dxa"/>
                  <w:vMerge/>
                  <w:vAlign w:val="center"/>
                </w:tcPr>
                <w:p w:rsidR="007E7A52" w:rsidRPr="00425516" w:rsidRDefault="007E7A52" w:rsidP="00AA7897">
                  <w:pPr>
                    <w:jc w:val="center"/>
                    <w:rPr>
                      <w:rFonts w:ascii="Calibri" w:hAnsi="Calibri"/>
                      <w:bCs/>
                      <w:szCs w:val="21"/>
                    </w:rPr>
                  </w:pPr>
                </w:p>
              </w:tc>
            </w:tr>
          </w:tbl>
          <w:p w:rsidR="002C3590" w:rsidRDefault="002C3590" w:rsidP="002C3590">
            <w:pPr>
              <w:snapToGrid w:val="0"/>
              <w:spacing w:line="520" w:lineRule="exact"/>
              <w:ind w:firstLineChars="200" w:firstLine="480"/>
              <w:rPr>
                <w:rFonts w:ascii="Calibri" w:hAnsi="宋体"/>
                <w:sz w:val="24"/>
              </w:rPr>
            </w:pPr>
            <w:r>
              <w:rPr>
                <w:rFonts w:ascii="Calibri" w:hAnsi="宋体" w:hint="eastAsia"/>
                <w:sz w:val="24"/>
              </w:rPr>
              <w:t>本项目新增设备与原有工程原有设备叠加后对厂界噪声的影响情况见下表：</w:t>
            </w:r>
          </w:p>
          <w:p w:rsidR="002C3590" w:rsidRDefault="002C3590" w:rsidP="002C3590">
            <w:pPr>
              <w:snapToGrid w:val="0"/>
              <w:spacing w:line="520" w:lineRule="exact"/>
              <w:ind w:firstLineChars="200" w:firstLine="480"/>
              <w:rPr>
                <w:rFonts w:ascii="Calibri" w:eastAsia="黑体" w:hAnsi="Calibri"/>
                <w:sz w:val="24"/>
              </w:rPr>
            </w:pPr>
          </w:p>
          <w:p w:rsidR="002C3590" w:rsidRDefault="002C3590" w:rsidP="002C3590">
            <w:pPr>
              <w:snapToGrid w:val="0"/>
              <w:spacing w:line="520" w:lineRule="exact"/>
              <w:ind w:firstLineChars="200" w:firstLine="480"/>
              <w:rPr>
                <w:rFonts w:ascii="Calibri" w:eastAsia="黑体" w:hAnsi="Calibri"/>
                <w:sz w:val="24"/>
              </w:rPr>
            </w:pPr>
          </w:p>
          <w:p w:rsidR="002C3590" w:rsidRDefault="002C3590" w:rsidP="002C3590">
            <w:pPr>
              <w:snapToGrid w:val="0"/>
              <w:spacing w:line="520" w:lineRule="exact"/>
              <w:ind w:firstLineChars="200" w:firstLine="480"/>
              <w:rPr>
                <w:rFonts w:ascii="Calibri" w:eastAsia="黑体" w:hAnsi="Calibri"/>
                <w:sz w:val="24"/>
              </w:rPr>
            </w:pPr>
          </w:p>
          <w:p w:rsidR="002C3590" w:rsidRDefault="002C3590" w:rsidP="002C3590">
            <w:pPr>
              <w:snapToGrid w:val="0"/>
              <w:spacing w:line="520" w:lineRule="exact"/>
              <w:ind w:firstLineChars="200" w:firstLine="480"/>
              <w:rPr>
                <w:rFonts w:ascii="黑体" w:eastAsia="黑体"/>
                <w:sz w:val="24"/>
              </w:rPr>
            </w:pPr>
            <w:r>
              <w:rPr>
                <w:rFonts w:ascii="Calibri" w:eastAsia="黑体" w:hAnsi="Calibri" w:hint="eastAsia"/>
                <w:sz w:val="24"/>
              </w:rPr>
              <w:lastRenderedPageBreak/>
              <w:t>表</w:t>
            </w:r>
            <w:r w:rsidR="008144BD">
              <w:rPr>
                <w:rFonts w:ascii="Calibri" w:eastAsia="黑体" w:hAnsi="Calibri" w:hint="eastAsia"/>
                <w:sz w:val="24"/>
              </w:rPr>
              <w:t>37</w:t>
            </w:r>
            <w:r>
              <w:rPr>
                <w:rFonts w:ascii="黑体" w:eastAsia="黑体" w:hint="eastAsia"/>
                <w:sz w:val="24"/>
              </w:rPr>
              <w:t xml:space="preserve">          本项目</w:t>
            </w:r>
            <w:r w:rsidR="00C62C22">
              <w:rPr>
                <w:rFonts w:ascii="黑体" w:eastAsia="黑体" w:hint="eastAsia"/>
                <w:sz w:val="24"/>
              </w:rPr>
              <w:t>技改</w:t>
            </w:r>
            <w:r>
              <w:rPr>
                <w:rFonts w:ascii="黑体" w:eastAsia="黑体" w:hint="eastAsia"/>
                <w:sz w:val="24"/>
              </w:rPr>
              <w:t>完成后</w:t>
            </w:r>
            <w:r w:rsidR="00C62C22">
              <w:rPr>
                <w:rFonts w:ascii="黑体" w:eastAsia="黑体" w:hint="eastAsia"/>
                <w:sz w:val="24"/>
              </w:rPr>
              <w:t>全厂</w:t>
            </w:r>
            <w:r>
              <w:rPr>
                <w:rFonts w:ascii="黑体" w:eastAsia="黑体" w:hint="eastAsia"/>
                <w:sz w:val="24"/>
              </w:rPr>
              <w:t xml:space="preserve">对厂界噪声预测结果         </w:t>
            </w:r>
            <w:r>
              <w:rPr>
                <w:rFonts w:ascii="Calibri" w:hAnsi="Calibri"/>
                <w:szCs w:val="21"/>
              </w:rPr>
              <w:t xml:space="preserve"> </w:t>
            </w:r>
            <w:r>
              <w:rPr>
                <w:rFonts w:ascii="Calibri" w:hAnsi="宋体" w:hint="eastAsia"/>
                <w:szCs w:val="21"/>
              </w:rPr>
              <w:t>单位：</w:t>
            </w:r>
            <w:r>
              <w:rPr>
                <w:rFonts w:ascii="Calibri" w:hAnsi="Calibri"/>
                <w:szCs w:val="21"/>
              </w:rPr>
              <w:t>dB(A)</w:t>
            </w:r>
          </w:p>
          <w:tbl>
            <w:tblPr>
              <w:tblW w:w="9075" w:type="dxa"/>
              <w:tblBorders>
                <w:top w:val="single" w:sz="12" w:space="0" w:color="auto"/>
                <w:bottom w:val="single" w:sz="12" w:space="0" w:color="auto"/>
                <w:insideH w:val="single" w:sz="4" w:space="0" w:color="auto"/>
                <w:insideV w:val="single" w:sz="4" w:space="0" w:color="auto"/>
              </w:tblBorders>
              <w:tblLayout w:type="fixed"/>
              <w:tblLook w:val="04A0"/>
            </w:tblPr>
            <w:tblGrid>
              <w:gridCol w:w="994"/>
              <w:gridCol w:w="1560"/>
              <w:gridCol w:w="1417"/>
              <w:gridCol w:w="1844"/>
              <w:gridCol w:w="1276"/>
              <w:gridCol w:w="992"/>
              <w:gridCol w:w="992"/>
            </w:tblGrid>
            <w:tr w:rsidR="002C3590" w:rsidTr="002C3590">
              <w:trPr>
                <w:trHeight w:val="397"/>
              </w:trPr>
              <w:tc>
                <w:tcPr>
                  <w:tcW w:w="993" w:type="dxa"/>
                  <w:tcBorders>
                    <w:top w:val="single" w:sz="12" w:space="0" w:color="auto"/>
                    <w:left w:val="nil"/>
                    <w:bottom w:val="single" w:sz="4" w:space="0" w:color="auto"/>
                    <w:right w:val="single" w:sz="4" w:space="0" w:color="auto"/>
                  </w:tcBorders>
                  <w:vAlign w:val="center"/>
                  <w:hideMark/>
                </w:tcPr>
                <w:p w:rsidR="002C3590" w:rsidRDefault="002C3590">
                  <w:pPr>
                    <w:jc w:val="center"/>
                    <w:rPr>
                      <w:rFonts w:ascii="Calibri" w:hAnsi="Calibri"/>
                      <w:bCs/>
                      <w:szCs w:val="21"/>
                    </w:rPr>
                  </w:pPr>
                  <w:r>
                    <w:rPr>
                      <w:rFonts w:ascii="Calibri" w:hAnsi="宋体" w:hint="eastAsia"/>
                      <w:bCs/>
                      <w:szCs w:val="21"/>
                    </w:rPr>
                    <w:t>站位</w:t>
                  </w:r>
                </w:p>
              </w:tc>
              <w:tc>
                <w:tcPr>
                  <w:tcW w:w="1559" w:type="dxa"/>
                  <w:tcBorders>
                    <w:top w:val="single" w:sz="12" w:space="0" w:color="auto"/>
                    <w:left w:val="single" w:sz="4" w:space="0" w:color="auto"/>
                    <w:bottom w:val="single" w:sz="4" w:space="0" w:color="auto"/>
                    <w:right w:val="single" w:sz="4" w:space="0" w:color="auto"/>
                  </w:tcBorders>
                  <w:vAlign w:val="center"/>
                  <w:hideMark/>
                </w:tcPr>
                <w:p w:rsidR="002C3590" w:rsidRDefault="002C3590">
                  <w:pPr>
                    <w:jc w:val="center"/>
                    <w:rPr>
                      <w:rFonts w:ascii="Calibri" w:hAnsi="Calibri"/>
                      <w:bCs/>
                      <w:szCs w:val="21"/>
                    </w:rPr>
                  </w:pPr>
                  <w:r>
                    <w:rPr>
                      <w:rFonts w:ascii="Calibri" w:hAnsi="宋体" w:hint="eastAsia"/>
                      <w:bCs/>
                      <w:szCs w:val="21"/>
                    </w:rPr>
                    <w:t>项目</w:t>
                  </w:r>
                </w:p>
              </w:tc>
              <w:tc>
                <w:tcPr>
                  <w:tcW w:w="1417" w:type="dxa"/>
                  <w:tcBorders>
                    <w:top w:val="single" w:sz="12" w:space="0" w:color="auto"/>
                    <w:left w:val="single" w:sz="4" w:space="0" w:color="auto"/>
                    <w:bottom w:val="single" w:sz="4" w:space="0" w:color="auto"/>
                    <w:right w:val="single" w:sz="4" w:space="0" w:color="auto"/>
                  </w:tcBorders>
                  <w:vAlign w:val="center"/>
                  <w:hideMark/>
                </w:tcPr>
                <w:p w:rsidR="002C3590" w:rsidRDefault="002C3590">
                  <w:pPr>
                    <w:jc w:val="center"/>
                    <w:rPr>
                      <w:rFonts w:ascii="Calibri" w:hAnsi="Calibri"/>
                      <w:bCs/>
                      <w:szCs w:val="21"/>
                    </w:rPr>
                  </w:pPr>
                  <w:r>
                    <w:rPr>
                      <w:rFonts w:ascii="Calibri" w:hAnsi="宋体" w:hint="eastAsia"/>
                      <w:bCs/>
                      <w:szCs w:val="21"/>
                    </w:rPr>
                    <w:t>新增设备厂界贡献值</w:t>
                  </w:r>
                </w:p>
              </w:tc>
              <w:tc>
                <w:tcPr>
                  <w:tcW w:w="1843" w:type="dxa"/>
                  <w:tcBorders>
                    <w:top w:val="single" w:sz="12" w:space="0" w:color="auto"/>
                    <w:left w:val="single" w:sz="4" w:space="0" w:color="auto"/>
                    <w:bottom w:val="single" w:sz="4" w:space="0" w:color="auto"/>
                    <w:right w:val="single" w:sz="4" w:space="0" w:color="auto"/>
                  </w:tcBorders>
                  <w:vAlign w:val="center"/>
                  <w:hideMark/>
                </w:tcPr>
                <w:p w:rsidR="002C3590" w:rsidRDefault="002C3590">
                  <w:pPr>
                    <w:jc w:val="center"/>
                    <w:rPr>
                      <w:rFonts w:ascii="Calibri" w:hAnsi="Calibri"/>
                      <w:bCs/>
                      <w:szCs w:val="21"/>
                    </w:rPr>
                  </w:pPr>
                  <w:r>
                    <w:rPr>
                      <w:rFonts w:ascii="Calibri" w:hAnsi="宋体" w:hint="eastAsia"/>
                      <w:bCs/>
                      <w:szCs w:val="21"/>
                    </w:rPr>
                    <w:t>原有工程运行时厂界噪声实测值</w:t>
                  </w:r>
                </w:p>
              </w:tc>
              <w:tc>
                <w:tcPr>
                  <w:tcW w:w="1276" w:type="dxa"/>
                  <w:tcBorders>
                    <w:top w:val="single" w:sz="12" w:space="0" w:color="auto"/>
                    <w:left w:val="single" w:sz="4" w:space="0" w:color="auto"/>
                    <w:bottom w:val="single" w:sz="4" w:space="0" w:color="auto"/>
                    <w:right w:val="single" w:sz="4" w:space="0" w:color="auto"/>
                  </w:tcBorders>
                  <w:vAlign w:val="center"/>
                  <w:hideMark/>
                </w:tcPr>
                <w:p w:rsidR="002C3590" w:rsidRDefault="002C3590">
                  <w:pPr>
                    <w:jc w:val="center"/>
                    <w:rPr>
                      <w:rFonts w:ascii="Calibri" w:hAnsi="Calibri"/>
                      <w:bCs/>
                      <w:szCs w:val="21"/>
                    </w:rPr>
                  </w:pPr>
                  <w:r>
                    <w:rPr>
                      <w:rFonts w:ascii="Calibri" w:hAnsi="宋体" w:hint="eastAsia"/>
                      <w:bCs/>
                      <w:szCs w:val="21"/>
                    </w:rPr>
                    <w:t>叠加值</w:t>
                  </w:r>
                </w:p>
              </w:tc>
              <w:tc>
                <w:tcPr>
                  <w:tcW w:w="992" w:type="dxa"/>
                  <w:tcBorders>
                    <w:top w:val="single" w:sz="12" w:space="0" w:color="auto"/>
                    <w:left w:val="single" w:sz="4" w:space="0" w:color="auto"/>
                    <w:bottom w:val="single" w:sz="4" w:space="0" w:color="auto"/>
                    <w:right w:val="single" w:sz="4" w:space="0" w:color="auto"/>
                  </w:tcBorders>
                  <w:vAlign w:val="center"/>
                  <w:hideMark/>
                </w:tcPr>
                <w:p w:rsidR="002C3590" w:rsidRDefault="002C3590">
                  <w:pPr>
                    <w:jc w:val="center"/>
                    <w:rPr>
                      <w:rFonts w:ascii="Calibri" w:hAnsi="Calibri"/>
                      <w:bCs/>
                      <w:szCs w:val="21"/>
                    </w:rPr>
                  </w:pPr>
                  <w:r>
                    <w:rPr>
                      <w:rFonts w:ascii="Calibri" w:hAnsi="宋体" w:hint="eastAsia"/>
                      <w:bCs/>
                      <w:szCs w:val="21"/>
                    </w:rPr>
                    <w:t>标准</w:t>
                  </w:r>
                </w:p>
              </w:tc>
              <w:tc>
                <w:tcPr>
                  <w:tcW w:w="992" w:type="dxa"/>
                  <w:tcBorders>
                    <w:top w:val="single" w:sz="12" w:space="0" w:color="auto"/>
                    <w:left w:val="single" w:sz="4" w:space="0" w:color="auto"/>
                    <w:bottom w:val="single" w:sz="4" w:space="0" w:color="auto"/>
                    <w:right w:val="nil"/>
                  </w:tcBorders>
                  <w:vAlign w:val="center"/>
                  <w:hideMark/>
                </w:tcPr>
                <w:p w:rsidR="002C3590" w:rsidRDefault="002C3590">
                  <w:pPr>
                    <w:jc w:val="center"/>
                    <w:rPr>
                      <w:rFonts w:ascii="Calibri" w:hAnsi="Calibri"/>
                      <w:bCs/>
                      <w:szCs w:val="21"/>
                    </w:rPr>
                  </w:pPr>
                  <w:r>
                    <w:rPr>
                      <w:rFonts w:ascii="Calibri" w:hAnsi="宋体" w:hint="eastAsia"/>
                      <w:bCs/>
                      <w:szCs w:val="21"/>
                    </w:rPr>
                    <w:t>影响</w:t>
                  </w:r>
                </w:p>
                <w:p w:rsidR="002C3590" w:rsidRDefault="002C3590">
                  <w:pPr>
                    <w:jc w:val="center"/>
                    <w:rPr>
                      <w:rFonts w:ascii="Calibri" w:hAnsi="Calibri"/>
                      <w:bCs/>
                      <w:szCs w:val="21"/>
                    </w:rPr>
                  </w:pPr>
                  <w:r>
                    <w:rPr>
                      <w:rFonts w:ascii="Calibri" w:hAnsi="宋体" w:hint="eastAsia"/>
                      <w:bCs/>
                      <w:szCs w:val="21"/>
                    </w:rPr>
                    <w:t>情况</w:t>
                  </w:r>
                </w:p>
              </w:tc>
            </w:tr>
            <w:tr w:rsidR="002C3590" w:rsidTr="002C3590">
              <w:trPr>
                <w:trHeight w:val="397"/>
              </w:trPr>
              <w:tc>
                <w:tcPr>
                  <w:tcW w:w="993" w:type="dxa"/>
                  <w:tcBorders>
                    <w:top w:val="single" w:sz="4" w:space="0" w:color="auto"/>
                    <w:left w:val="nil"/>
                    <w:bottom w:val="single" w:sz="4" w:space="0" w:color="auto"/>
                    <w:right w:val="single" w:sz="4" w:space="0" w:color="auto"/>
                  </w:tcBorders>
                  <w:vAlign w:val="center"/>
                  <w:hideMark/>
                </w:tcPr>
                <w:p w:rsidR="002C3590" w:rsidRDefault="002C3590">
                  <w:pPr>
                    <w:jc w:val="center"/>
                    <w:rPr>
                      <w:rFonts w:ascii="Calibri" w:hAnsi="Calibri"/>
                      <w:bCs/>
                      <w:szCs w:val="21"/>
                    </w:rPr>
                  </w:pPr>
                  <w:r>
                    <w:rPr>
                      <w:rFonts w:ascii="Calibri" w:hAnsi="宋体" w:hint="eastAsia"/>
                      <w:bCs/>
                      <w:szCs w:val="21"/>
                    </w:rPr>
                    <w:t>东厂界</w:t>
                  </w:r>
                </w:p>
              </w:tc>
              <w:tc>
                <w:tcPr>
                  <w:tcW w:w="1559" w:type="dxa"/>
                  <w:tcBorders>
                    <w:top w:val="single" w:sz="4" w:space="0" w:color="auto"/>
                    <w:left w:val="single" w:sz="4" w:space="0" w:color="auto"/>
                    <w:bottom w:val="single" w:sz="4" w:space="0" w:color="auto"/>
                    <w:right w:val="single" w:sz="4" w:space="0" w:color="auto"/>
                  </w:tcBorders>
                  <w:vAlign w:val="center"/>
                  <w:hideMark/>
                </w:tcPr>
                <w:p w:rsidR="002C3590" w:rsidRDefault="002C3590">
                  <w:pPr>
                    <w:jc w:val="center"/>
                    <w:rPr>
                      <w:rFonts w:ascii="Calibri" w:hAnsi="Calibri"/>
                      <w:szCs w:val="21"/>
                    </w:rPr>
                  </w:pPr>
                  <w:r>
                    <w:rPr>
                      <w:rFonts w:ascii="Calibri" w:hAnsi="Calibri" w:hint="eastAsia"/>
                      <w:kern w:val="0"/>
                      <w:szCs w:val="21"/>
                    </w:rPr>
                    <w:t>厂界噪声值</w:t>
                  </w:r>
                </w:p>
              </w:tc>
              <w:tc>
                <w:tcPr>
                  <w:tcW w:w="1417" w:type="dxa"/>
                  <w:tcBorders>
                    <w:top w:val="single" w:sz="4" w:space="0" w:color="auto"/>
                    <w:left w:val="single" w:sz="4" w:space="0" w:color="auto"/>
                    <w:bottom w:val="single" w:sz="4" w:space="0" w:color="auto"/>
                    <w:right w:val="single" w:sz="4" w:space="0" w:color="auto"/>
                  </w:tcBorders>
                  <w:vAlign w:val="center"/>
                  <w:hideMark/>
                </w:tcPr>
                <w:p w:rsidR="002C3590" w:rsidRDefault="002C3590" w:rsidP="002C3590">
                  <w:pPr>
                    <w:jc w:val="center"/>
                    <w:rPr>
                      <w:rFonts w:ascii="Calibri" w:hAnsi="Calibri"/>
                      <w:bCs/>
                      <w:szCs w:val="21"/>
                    </w:rPr>
                  </w:pPr>
                  <w:r>
                    <w:rPr>
                      <w:rFonts w:ascii="Calibri" w:hAnsi="Calibri"/>
                      <w:bCs/>
                      <w:szCs w:val="21"/>
                    </w:rPr>
                    <w:t>37.</w:t>
                  </w:r>
                  <w:r>
                    <w:rPr>
                      <w:rFonts w:ascii="Calibri" w:hAnsi="Calibri" w:hint="eastAsia"/>
                      <w:bCs/>
                      <w:szCs w:val="21"/>
                    </w:rPr>
                    <w:t>0</w:t>
                  </w:r>
                </w:p>
              </w:tc>
              <w:tc>
                <w:tcPr>
                  <w:tcW w:w="1843" w:type="dxa"/>
                  <w:tcBorders>
                    <w:top w:val="single" w:sz="4" w:space="0" w:color="auto"/>
                    <w:left w:val="single" w:sz="4" w:space="0" w:color="auto"/>
                    <w:bottom w:val="single" w:sz="4" w:space="0" w:color="auto"/>
                    <w:right w:val="single" w:sz="4" w:space="0" w:color="auto"/>
                  </w:tcBorders>
                  <w:vAlign w:val="center"/>
                  <w:hideMark/>
                </w:tcPr>
                <w:p w:rsidR="002C3590" w:rsidRPr="00C451D1" w:rsidRDefault="002C3590" w:rsidP="002C3590">
                  <w:pPr>
                    <w:jc w:val="center"/>
                    <w:rPr>
                      <w:rFonts w:ascii="Calibri" w:hAnsi="Calibri"/>
                      <w:bCs/>
                      <w:szCs w:val="21"/>
                    </w:rPr>
                  </w:pPr>
                  <w:r w:rsidRPr="00C451D1">
                    <w:rPr>
                      <w:rFonts w:ascii="Calibri" w:hAnsi="Calibri" w:hint="eastAsia"/>
                      <w:bCs/>
                      <w:szCs w:val="21"/>
                    </w:rPr>
                    <w:t>57.6</w:t>
                  </w:r>
                  <w:r w:rsidRPr="00C451D1">
                    <w:rPr>
                      <w:rFonts w:ascii="Calibri" w:hAnsi="Calibri"/>
                      <w:bCs/>
                      <w:szCs w:val="21"/>
                    </w:rPr>
                    <w:t>/</w:t>
                  </w:r>
                  <w:r w:rsidRPr="00C451D1">
                    <w:rPr>
                      <w:rFonts w:ascii="Calibri" w:hAnsi="Calibri" w:hint="eastAsia"/>
                      <w:bCs/>
                      <w:szCs w:val="21"/>
                    </w:rPr>
                    <w:t>47.6</w:t>
                  </w:r>
                </w:p>
              </w:tc>
              <w:tc>
                <w:tcPr>
                  <w:tcW w:w="1276" w:type="dxa"/>
                  <w:tcBorders>
                    <w:top w:val="single" w:sz="4" w:space="0" w:color="auto"/>
                    <w:left w:val="single" w:sz="4" w:space="0" w:color="auto"/>
                    <w:bottom w:val="single" w:sz="4" w:space="0" w:color="auto"/>
                    <w:right w:val="single" w:sz="4" w:space="0" w:color="auto"/>
                  </w:tcBorders>
                  <w:vAlign w:val="center"/>
                  <w:hideMark/>
                </w:tcPr>
                <w:p w:rsidR="002C3590" w:rsidRPr="00C451D1" w:rsidRDefault="005D09C3" w:rsidP="005D09C3">
                  <w:pPr>
                    <w:jc w:val="center"/>
                    <w:rPr>
                      <w:rFonts w:ascii="Calibri" w:hAnsi="Calibri"/>
                      <w:bCs/>
                      <w:szCs w:val="21"/>
                    </w:rPr>
                  </w:pPr>
                  <w:r w:rsidRPr="00C451D1">
                    <w:rPr>
                      <w:rFonts w:ascii="Calibri" w:hAnsi="Calibri" w:hint="eastAsia"/>
                      <w:bCs/>
                      <w:szCs w:val="21"/>
                    </w:rPr>
                    <w:t>57.64</w:t>
                  </w:r>
                  <w:r w:rsidR="002C3590" w:rsidRPr="00C451D1">
                    <w:rPr>
                      <w:rFonts w:ascii="Calibri" w:hAnsi="Calibri"/>
                      <w:bCs/>
                      <w:szCs w:val="21"/>
                    </w:rPr>
                    <w:t>/4</w:t>
                  </w:r>
                  <w:r w:rsidR="002C3590" w:rsidRPr="00C451D1">
                    <w:rPr>
                      <w:rFonts w:ascii="Calibri" w:hAnsi="Calibri" w:hint="eastAsia"/>
                      <w:bCs/>
                      <w:szCs w:val="21"/>
                    </w:rPr>
                    <w:t>7.</w:t>
                  </w:r>
                  <w:r w:rsidRPr="00C451D1">
                    <w:rPr>
                      <w:rFonts w:ascii="Calibri" w:hAnsi="Calibri" w:hint="eastAsia"/>
                      <w:bCs/>
                      <w:szCs w:val="21"/>
                    </w:rPr>
                    <w:t>96</w:t>
                  </w:r>
                </w:p>
              </w:tc>
              <w:tc>
                <w:tcPr>
                  <w:tcW w:w="992" w:type="dxa"/>
                  <w:tcBorders>
                    <w:top w:val="single" w:sz="4" w:space="0" w:color="auto"/>
                    <w:left w:val="single" w:sz="4" w:space="0" w:color="auto"/>
                    <w:bottom w:val="single" w:sz="4" w:space="0" w:color="auto"/>
                    <w:right w:val="single" w:sz="4" w:space="0" w:color="auto"/>
                  </w:tcBorders>
                  <w:vAlign w:val="center"/>
                  <w:hideMark/>
                </w:tcPr>
                <w:p w:rsidR="002C3590" w:rsidRPr="00C451D1" w:rsidRDefault="002C3590">
                  <w:pPr>
                    <w:jc w:val="center"/>
                    <w:rPr>
                      <w:rFonts w:ascii="Calibri" w:hAnsi="Calibri"/>
                      <w:bCs/>
                      <w:szCs w:val="21"/>
                    </w:rPr>
                  </w:pPr>
                  <w:r w:rsidRPr="00C451D1">
                    <w:rPr>
                      <w:rFonts w:ascii="Calibri" w:hAnsi="Calibri"/>
                      <w:bCs/>
                      <w:szCs w:val="21"/>
                    </w:rPr>
                    <w:t>60/50</w:t>
                  </w:r>
                </w:p>
              </w:tc>
              <w:tc>
                <w:tcPr>
                  <w:tcW w:w="992" w:type="dxa"/>
                  <w:tcBorders>
                    <w:top w:val="single" w:sz="4" w:space="0" w:color="auto"/>
                    <w:left w:val="single" w:sz="4" w:space="0" w:color="auto"/>
                    <w:bottom w:val="single" w:sz="4" w:space="0" w:color="auto"/>
                    <w:right w:val="nil"/>
                  </w:tcBorders>
                  <w:vAlign w:val="center"/>
                  <w:hideMark/>
                </w:tcPr>
                <w:p w:rsidR="002C3590" w:rsidRDefault="002C3590">
                  <w:pPr>
                    <w:jc w:val="center"/>
                    <w:rPr>
                      <w:rFonts w:ascii="Calibri" w:hAnsi="Calibri"/>
                      <w:bCs/>
                      <w:szCs w:val="21"/>
                    </w:rPr>
                  </w:pPr>
                  <w:r>
                    <w:rPr>
                      <w:rFonts w:ascii="Calibri" w:hAnsi="宋体" w:hint="eastAsia"/>
                      <w:bCs/>
                      <w:szCs w:val="21"/>
                    </w:rPr>
                    <w:t>达标</w:t>
                  </w:r>
                </w:p>
              </w:tc>
            </w:tr>
            <w:tr w:rsidR="002C3590" w:rsidTr="002C3590">
              <w:trPr>
                <w:trHeight w:val="397"/>
              </w:trPr>
              <w:tc>
                <w:tcPr>
                  <w:tcW w:w="993" w:type="dxa"/>
                  <w:tcBorders>
                    <w:top w:val="single" w:sz="4" w:space="0" w:color="auto"/>
                    <w:left w:val="nil"/>
                    <w:bottom w:val="single" w:sz="4" w:space="0" w:color="auto"/>
                    <w:right w:val="single" w:sz="4" w:space="0" w:color="auto"/>
                  </w:tcBorders>
                  <w:vAlign w:val="center"/>
                  <w:hideMark/>
                </w:tcPr>
                <w:p w:rsidR="002C3590" w:rsidRDefault="002C3590">
                  <w:pPr>
                    <w:jc w:val="center"/>
                    <w:rPr>
                      <w:rFonts w:ascii="Calibri" w:hAnsi="Calibri"/>
                      <w:bCs/>
                      <w:szCs w:val="21"/>
                    </w:rPr>
                  </w:pPr>
                  <w:r>
                    <w:rPr>
                      <w:rFonts w:ascii="Calibri" w:hAnsi="宋体" w:hint="eastAsia"/>
                      <w:bCs/>
                      <w:szCs w:val="21"/>
                    </w:rPr>
                    <w:t>西厂界</w:t>
                  </w:r>
                </w:p>
              </w:tc>
              <w:tc>
                <w:tcPr>
                  <w:tcW w:w="1559" w:type="dxa"/>
                  <w:tcBorders>
                    <w:top w:val="single" w:sz="4" w:space="0" w:color="auto"/>
                    <w:left w:val="single" w:sz="4" w:space="0" w:color="auto"/>
                    <w:bottom w:val="single" w:sz="4" w:space="0" w:color="auto"/>
                    <w:right w:val="single" w:sz="4" w:space="0" w:color="auto"/>
                  </w:tcBorders>
                  <w:vAlign w:val="center"/>
                  <w:hideMark/>
                </w:tcPr>
                <w:p w:rsidR="002C3590" w:rsidRDefault="002C3590">
                  <w:pPr>
                    <w:jc w:val="center"/>
                  </w:pPr>
                  <w:r>
                    <w:rPr>
                      <w:rFonts w:ascii="Calibri" w:hAnsi="Calibri" w:hint="eastAsia"/>
                      <w:kern w:val="0"/>
                      <w:szCs w:val="21"/>
                    </w:rPr>
                    <w:t>厂界噪声值</w:t>
                  </w:r>
                </w:p>
              </w:tc>
              <w:tc>
                <w:tcPr>
                  <w:tcW w:w="1417" w:type="dxa"/>
                  <w:tcBorders>
                    <w:top w:val="single" w:sz="4" w:space="0" w:color="auto"/>
                    <w:left w:val="single" w:sz="4" w:space="0" w:color="auto"/>
                    <w:bottom w:val="single" w:sz="4" w:space="0" w:color="auto"/>
                    <w:right w:val="single" w:sz="4" w:space="0" w:color="auto"/>
                  </w:tcBorders>
                  <w:vAlign w:val="center"/>
                  <w:hideMark/>
                </w:tcPr>
                <w:p w:rsidR="002C3590" w:rsidRDefault="002C3590">
                  <w:pPr>
                    <w:jc w:val="center"/>
                    <w:rPr>
                      <w:rFonts w:ascii="Calibri" w:hAnsi="Calibri"/>
                      <w:bCs/>
                      <w:szCs w:val="21"/>
                    </w:rPr>
                  </w:pPr>
                  <w:r>
                    <w:rPr>
                      <w:rFonts w:ascii="Calibri" w:hAnsi="Calibri" w:hint="eastAsia"/>
                      <w:bCs/>
                      <w:szCs w:val="21"/>
                    </w:rPr>
                    <w:t>29.1</w:t>
                  </w:r>
                </w:p>
              </w:tc>
              <w:tc>
                <w:tcPr>
                  <w:tcW w:w="1843" w:type="dxa"/>
                  <w:tcBorders>
                    <w:top w:val="single" w:sz="4" w:space="0" w:color="auto"/>
                    <w:left w:val="single" w:sz="4" w:space="0" w:color="auto"/>
                    <w:bottom w:val="single" w:sz="4" w:space="0" w:color="auto"/>
                    <w:right w:val="single" w:sz="4" w:space="0" w:color="auto"/>
                  </w:tcBorders>
                  <w:vAlign w:val="center"/>
                  <w:hideMark/>
                </w:tcPr>
                <w:p w:rsidR="002C3590" w:rsidRPr="00C451D1" w:rsidRDefault="002C3590" w:rsidP="002C3590">
                  <w:pPr>
                    <w:jc w:val="center"/>
                    <w:rPr>
                      <w:rFonts w:ascii="Calibri" w:hAnsi="Calibri"/>
                      <w:bCs/>
                      <w:szCs w:val="21"/>
                    </w:rPr>
                  </w:pPr>
                  <w:r w:rsidRPr="00C451D1">
                    <w:rPr>
                      <w:rFonts w:ascii="Calibri" w:hAnsi="Calibri" w:hint="eastAsia"/>
                      <w:bCs/>
                      <w:szCs w:val="21"/>
                    </w:rPr>
                    <w:t>57.2</w:t>
                  </w:r>
                  <w:r w:rsidRPr="00C451D1">
                    <w:rPr>
                      <w:rFonts w:ascii="Calibri" w:hAnsi="Calibri"/>
                      <w:bCs/>
                      <w:szCs w:val="21"/>
                    </w:rPr>
                    <w:t>/4</w:t>
                  </w:r>
                  <w:r w:rsidRPr="00C451D1">
                    <w:rPr>
                      <w:rFonts w:ascii="Calibri" w:hAnsi="Calibri" w:hint="eastAsia"/>
                      <w:bCs/>
                      <w:szCs w:val="21"/>
                    </w:rPr>
                    <w:t>6.7</w:t>
                  </w:r>
                </w:p>
              </w:tc>
              <w:tc>
                <w:tcPr>
                  <w:tcW w:w="1276" w:type="dxa"/>
                  <w:tcBorders>
                    <w:top w:val="single" w:sz="4" w:space="0" w:color="auto"/>
                    <w:left w:val="single" w:sz="4" w:space="0" w:color="auto"/>
                    <w:bottom w:val="single" w:sz="4" w:space="0" w:color="auto"/>
                    <w:right w:val="single" w:sz="4" w:space="0" w:color="auto"/>
                  </w:tcBorders>
                  <w:vAlign w:val="center"/>
                  <w:hideMark/>
                </w:tcPr>
                <w:p w:rsidR="002C3590" w:rsidRPr="00C451D1" w:rsidRDefault="005D09C3" w:rsidP="005D09C3">
                  <w:pPr>
                    <w:jc w:val="center"/>
                    <w:rPr>
                      <w:rFonts w:ascii="Calibri" w:hAnsi="Calibri"/>
                      <w:bCs/>
                      <w:szCs w:val="21"/>
                    </w:rPr>
                  </w:pPr>
                  <w:r w:rsidRPr="00C451D1">
                    <w:rPr>
                      <w:rFonts w:ascii="Calibri" w:hAnsi="Calibri" w:hint="eastAsia"/>
                      <w:bCs/>
                      <w:szCs w:val="21"/>
                    </w:rPr>
                    <w:t>57.21</w:t>
                  </w:r>
                  <w:r w:rsidR="002C3590" w:rsidRPr="00C451D1">
                    <w:rPr>
                      <w:rFonts w:ascii="Calibri" w:hAnsi="Calibri"/>
                      <w:bCs/>
                      <w:szCs w:val="21"/>
                    </w:rPr>
                    <w:t>/4</w:t>
                  </w:r>
                  <w:r w:rsidRPr="00C451D1">
                    <w:rPr>
                      <w:rFonts w:ascii="Calibri" w:hAnsi="Calibri" w:hint="eastAsia"/>
                      <w:bCs/>
                      <w:szCs w:val="21"/>
                    </w:rPr>
                    <w:t>6.77</w:t>
                  </w:r>
                </w:p>
              </w:tc>
              <w:tc>
                <w:tcPr>
                  <w:tcW w:w="992" w:type="dxa"/>
                  <w:tcBorders>
                    <w:top w:val="single" w:sz="4" w:space="0" w:color="auto"/>
                    <w:left w:val="single" w:sz="4" w:space="0" w:color="auto"/>
                    <w:bottom w:val="single" w:sz="4" w:space="0" w:color="auto"/>
                    <w:right w:val="single" w:sz="4" w:space="0" w:color="auto"/>
                  </w:tcBorders>
                  <w:vAlign w:val="center"/>
                  <w:hideMark/>
                </w:tcPr>
                <w:p w:rsidR="002C3590" w:rsidRPr="00C451D1" w:rsidRDefault="002C3590">
                  <w:pPr>
                    <w:jc w:val="center"/>
                    <w:rPr>
                      <w:rFonts w:ascii="Calibri" w:hAnsi="Calibri"/>
                      <w:bCs/>
                      <w:szCs w:val="21"/>
                    </w:rPr>
                  </w:pPr>
                  <w:r w:rsidRPr="00C451D1">
                    <w:rPr>
                      <w:rFonts w:ascii="Calibri" w:hAnsi="Calibri"/>
                      <w:bCs/>
                      <w:szCs w:val="21"/>
                    </w:rPr>
                    <w:t>60/50</w:t>
                  </w:r>
                </w:p>
              </w:tc>
              <w:tc>
                <w:tcPr>
                  <w:tcW w:w="992" w:type="dxa"/>
                  <w:tcBorders>
                    <w:top w:val="single" w:sz="4" w:space="0" w:color="auto"/>
                    <w:left w:val="single" w:sz="4" w:space="0" w:color="auto"/>
                    <w:bottom w:val="single" w:sz="4" w:space="0" w:color="auto"/>
                    <w:right w:val="nil"/>
                  </w:tcBorders>
                  <w:vAlign w:val="center"/>
                  <w:hideMark/>
                </w:tcPr>
                <w:p w:rsidR="002C3590" w:rsidRDefault="002C3590">
                  <w:pPr>
                    <w:jc w:val="center"/>
                    <w:rPr>
                      <w:rFonts w:ascii="Calibri" w:hAnsi="Calibri"/>
                      <w:bCs/>
                      <w:szCs w:val="21"/>
                    </w:rPr>
                  </w:pPr>
                  <w:r>
                    <w:rPr>
                      <w:rFonts w:ascii="Calibri" w:hAnsi="宋体" w:hint="eastAsia"/>
                      <w:bCs/>
                      <w:szCs w:val="21"/>
                    </w:rPr>
                    <w:t>达标</w:t>
                  </w:r>
                </w:p>
              </w:tc>
            </w:tr>
            <w:tr w:rsidR="002C3590" w:rsidTr="002C3590">
              <w:trPr>
                <w:trHeight w:val="397"/>
              </w:trPr>
              <w:tc>
                <w:tcPr>
                  <w:tcW w:w="993" w:type="dxa"/>
                  <w:tcBorders>
                    <w:top w:val="single" w:sz="4" w:space="0" w:color="auto"/>
                    <w:left w:val="nil"/>
                    <w:bottom w:val="single" w:sz="4" w:space="0" w:color="auto"/>
                    <w:right w:val="single" w:sz="4" w:space="0" w:color="auto"/>
                  </w:tcBorders>
                  <w:vAlign w:val="center"/>
                  <w:hideMark/>
                </w:tcPr>
                <w:p w:rsidR="002C3590" w:rsidRDefault="002C3590">
                  <w:pPr>
                    <w:jc w:val="center"/>
                    <w:rPr>
                      <w:rFonts w:ascii="Calibri" w:hAnsi="Calibri"/>
                      <w:bCs/>
                      <w:szCs w:val="21"/>
                    </w:rPr>
                  </w:pPr>
                  <w:r>
                    <w:rPr>
                      <w:rFonts w:ascii="Calibri" w:hAnsi="宋体" w:hint="eastAsia"/>
                      <w:bCs/>
                      <w:szCs w:val="21"/>
                    </w:rPr>
                    <w:t>南厂界</w:t>
                  </w:r>
                </w:p>
              </w:tc>
              <w:tc>
                <w:tcPr>
                  <w:tcW w:w="1559" w:type="dxa"/>
                  <w:tcBorders>
                    <w:top w:val="single" w:sz="4" w:space="0" w:color="auto"/>
                    <w:left w:val="single" w:sz="4" w:space="0" w:color="auto"/>
                    <w:bottom w:val="single" w:sz="4" w:space="0" w:color="auto"/>
                    <w:right w:val="single" w:sz="4" w:space="0" w:color="auto"/>
                  </w:tcBorders>
                  <w:vAlign w:val="center"/>
                  <w:hideMark/>
                </w:tcPr>
                <w:p w:rsidR="002C3590" w:rsidRDefault="002C3590">
                  <w:pPr>
                    <w:jc w:val="center"/>
                  </w:pPr>
                  <w:r>
                    <w:rPr>
                      <w:rFonts w:ascii="Calibri" w:hAnsi="Calibri" w:hint="eastAsia"/>
                      <w:kern w:val="0"/>
                      <w:szCs w:val="21"/>
                    </w:rPr>
                    <w:t>厂界噪声值</w:t>
                  </w:r>
                </w:p>
              </w:tc>
              <w:tc>
                <w:tcPr>
                  <w:tcW w:w="1417" w:type="dxa"/>
                  <w:tcBorders>
                    <w:top w:val="single" w:sz="4" w:space="0" w:color="auto"/>
                    <w:left w:val="single" w:sz="4" w:space="0" w:color="auto"/>
                    <w:bottom w:val="single" w:sz="4" w:space="0" w:color="auto"/>
                    <w:right w:val="single" w:sz="4" w:space="0" w:color="auto"/>
                  </w:tcBorders>
                  <w:vAlign w:val="center"/>
                  <w:hideMark/>
                </w:tcPr>
                <w:p w:rsidR="002C3590" w:rsidRDefault="002C3590">
                  <w:pPr>
                    <w:jc w:val="center"/>
                    <w:rPr>
                      <w:rFonts w:ascii="Calibri" w:hAnsi="Calibri"/>
                      <w:bCs/>
                      <w:szCs w:val="21"/>
                    </w:rPr>
                  </w:pPr>
                  <w:r>
                    <w:rPr>
                      <w:rFonts w:ascii="Calibri" w:hAnsi="Calibri" w:hint="eastAsia"/>
                      <w:bCs/>
                      <w:szCs w:val="21"/>
                    </w:rPr>
                    <w:t>34.8</w:t>
                  </w:r>
                </w:p>
              </w:tc>
              <w:tc>
                <w:tcPr>
                  <w:tcW w:w="1843" w:type="dxa"/>
                  <w:tcBorders>
                    <w:top w:val="single" w:sz="4" w:space="0" w:color="auto"/>
                    <w:left w:val="single" w:sz="4" w:space="0" w:color="auto"/>
                    <w:bottom w:val="single" w:sz="4" w:space="0" w:color="auto"/>
                    <w:right w:val="single" w:sz="4" w:space="0" w:color="auto"/>
                  </w:tcBorders>
                  <w:vAlign w:val="center"/>
                  <w:hideMark/>
                </w:tcPr>
                <w:p w:rsidR="002C3590" w:rsidRPr="00C451D1" w:rsidRDefault="002C3590" w:rsidP="002C3590">
                  <w:pPr>
                    <w:jc w:val="center"/>
                    <w:rPr>
                      <w:rFonts w:ascii="Calibri" w:hAnsi="Calibri"/>
                      <w:bCs/>
                      <w:szCs w:val="21"/>
                    </w:rPr>
                  </w:pPr>
                  <w:r w:rsidRPr="00C451D1">
                    <w:rPr>
                      <w:rFonts w:ascii="Calibri" w:hAnsi="Calibri" w:hint="eastAsia"/>
                      <w:bCs/>
                      <w:szCs w:val="21"/>
                    </w:rPr>
                    <w:t>56.2</w:t>
                  </w:r>
                  <w:r w:rsidRPr="00C451D1">
                    <w:rPr>
                      <w:rFonts w:ascii="Calibri" w:hAnsi="Calibri"/>
                      <w:bCs/>
                      <w:szCs w:val="21"/>
                    </w:rPr>
                    <w:t>/4</w:t>
                  </w:r>
                  <w:r w:rsidRPr="00C451D1">
                    <w:rPr>
                      <w:rFonts w:ascii="Calibri" w:hAnsi="Calibri" w:hint="eastAsia"/>
                      <w:bCs/>
                      <w:szCs w:val="21"/>
                    </w:rPr>
                    <w:t>5.9</w:t>
                  </w:r>
                </w:p>
              </w:tc>
              <w:tc>
                <w:tcPr>
                  <w:tcW w:w="1276" w:type="dxa"/>
                  <w:tcBorders>
                    <w:top w:val="single" w:sz="4" w:space="0" w:color="auto"/>
                    <w:left w:val="single" w:sz="4" w:space="0" w:color="auto"/>
                    <w:bottom w:val="single" w:sz="4" w:space="0" w:color="auto"/>
                    <w:right w:val="single" w:sz="4" w:space="0" w:color="auto"/>
                  </w:tcBorders>
                  <w:vAlign w:val="center"/>
                  <w:hideMark/>
                </w:tcPr>
                <w:p w:rsidR="002C3590" w:rsidRPr="00C451D1" w:rsidRDefault="005D09C3" w:rsidP="005D09C3">
                  <w:pPr>
                    <w:jc w:val="center"/>
                    <w:rPr>
                      <w:rFonts w:ascii="Calibri" w:hAnsi="Calibri"/>
                      <w:bCs/>
                      <w:szCs w:val="21"/>
                    </w:rPr>
                  </w:pPr>
                  <w:r w:rsidRPr="00C451D1">
                    <w:rPr>
                      <w:rFonts w:ascii="Calibri" w:hAnsi="Calibri" w:hint="eastAsia"/>
                      <w:bCs/>
                      <w:szCs w:val="21"/>
                    </w:rPr>
                    <w:t>56.23</w:t>
                  </w:r>
                  <w:r w:rsidR="002C3590" w:rsidRPr="00C451D1">
                    <w:rPr>
                      <w:rFonts w:ascii="Calibri" w:hAnsi="Calibri"/>
                      <w:bCs/>
                      <w:szCs w:val="21"/>
                    </w:rPr>
                    <w:t>/</w:t>
                  </w:r>
                  <w:r w:rsidRPr="00C451D1">
                    <w:rPr>
                      <w:rFonts w:ascii="Calibri" w:hAnsi="Calibri" w:hint="eastAsia"/>
                      <w:bCs/>
                      <w:szCs w:val="21"/>
                    </w:rPr>
                    <w:t>46.22</w:t>
                  </w:r>
                </w:p>
              </w:tc>
              <w:tc>
                <w:tcPr>
                  <w:tcW w:w="992" w:type="dxa"/>
                  <w:tcBorders>
                    <w:top w:val="single" w:sz="4" w:space="0" w:color="auto"/>
                    <w:left w:val="single" w:sz="4" w:space="0" w:color="auto"/>
                    <w:bottom w:val="single" w:sz="4" w:space="0" w:color="auto"/>
                    <w:right w:val="single" w:sz="4" w:space="0" w:color="auto"/>
                  </w:tcBorders>
                  <w:vAlign w:val="center"/>
                  <w:hideMark/>
                </w:tcPr>
                <w:p w:rsidR="002C3590" w:rsidRPr="00C451D1" w:rsidRDefault="002C3590">
                  <w:pPr>
                    <w:jc w:val="center"/>
                    <w:rPr>
                      <w:rFonts w:ascii="Calibri" w:hAnsi="Calibri"/>
                      <w:bCs/>
                      <w:szCs w:val="21"/>
                    </w:rPr>
                  </w:pPr>
                  <w:r w:rsidRPr="00C451D1">
                    <w:rPr>
                      <w:rFonts w:ascii="Calibri" w:hAnsi="Calibri"/>
                      <w:bCs/>
                      <w:szCs w:val="21"/>
                    </w:rPr>
                    <w:t>60/50</w:t>
                  </w:r>
                </w:p>
              </w:tc>
              <w:tc>
                <w:tcPr>
                  <w:tcW w:w="992" w:type="dxa"/>
                  <w:tcBorders>
                    <w:top w:val="single" w:sz="4" w:space="0" w:color="auto"/>
                    <w:left w:val="single" w:sz="4" w:space="0" w:color="auto"/>
                    <w:bottom w:val="single" w:sz="4" w:space="0" w:color="auto"/>
                    <w:right w:val="nil"/>
                  </w:tcBorders>
                  <w:vAlign w:val="center"/>
                  <w:hideMark/>
                </w:tcPr>
                <w:p w:rsidR="002C3590" w:rsidRDefault="002C3590">
                  <w:pPr>
                    <w:jc w:val="center"/>
                    <w:rPr>
                      <w:rFonts w:ascii="Calibri" w:hAnsi="Calibri"/>
                      <w:bCs/>
                      <w:szCs w:val="21"/>
                    </w:rPr>
                  </w:pPr>
                  <w:r>
                    <w:rPr>
                      <w:rFonts w:ascii="Calibri" w:hAnsi="宋体" w:hint="eastAsia"/>
                      <w:bCs/>
                      <w:szCs w:val="21"/>
                    </w:rPr>
                    <w:t>达标</w:t>
                  </w:r>
                </w:p>
              </w:tc>
            </w:tr>
            <w:tr w:rsidR="002C3590" w:rsidTr="002C3590">
              <w:trPr>
                <w:trHeight w:val="397"/>
              </w:trPr>
              <w:tc>
                <w:tcPr>
                  <w:tcW w:w="993" w:type="dxa"/>
                  <w:tcBorders>
                    <w:top w:val="single" w:sz="4" w:space="0" w:color="auto"/>
                    <w:left w:val="nil"/>
                    <w:bottom w:val="single" w:sz="12" w:space="0" w:color="auto"/>
                    <w:right w:val="single" w:sz="4" w:space="0" w:color="auto"/>
                  </w:tcBorders>
                  <w:vAlign w:val="center"/>
                  <w:hideMark/>
                </w:tcPr>
                <w:p w:rsidR="002C3590" w:rsidRDefault="002C3590">
                  <w:pPr>
                    <w:jc w:val="center"/>
                    <w:rPr>
                      <w:rFonts w:ascii="Calibri" w:hAnsi="Calibri"/>
                      <w:bCs/>
                      <w:szCs w:val="21"/>
                    </w:rPr>
                  </w:pPr>
                  <w:r>
                    <w:rPr>
                      <w:rFonts w:ascii="Calibri" w:hAnsi="宋体" w:hint="eastAsia"/>
                      <w:bCs/>
                      <w:szCs w:val="21"/>
                    </w:rPr>
                    <w:t>北厂界</w:t>
                  </w:r>
                </w:p>
              </w:tc>
              <w:tc>
                <w:tcPr>
                  <w:tcW w:w="1559" w:type="dxa"/>
                  <w:tcBorders>
                    <w:top w:val="single" w:sz="4" w:space="0" w:color="auto"/>
                    <w:left w:val="single" w:sz="4" w:space="0" w:color="auto"/>
                    <w:bottom w:val="single" w:sz="12" w:space="0" w:color="auto"/>
                    <w:right w:val="single" w:sz="4" w:space="0" w:color="auto"/>
                  </w:tcBorders>
                  <w:vAlign w:val="center"/>
                  <w:hideMark/>
                </w:tcPr>
                <w:p w:rsidR="002C3590" w:rsidRDefault="002C3590">
                  <w:pPr>
                    <w:jc w:val="center"/>
                  </w:pPr>
                  <w:r>
                    <w:rPr>
                      <w:rFonts w:ascii="Calibri" w:hAnsi="Calibri" w:hint="eastAsia"/>
                      <w:kern w:val="0"/>
                      <w:szCs w:val="21"/>
                    </w:rPr>
                    <w:t>厂界噪声值</w:t>
                  </w:r>
                </w:p>
              </w:tc>
              <w:tc>
                <w:tcPr>
                  <w:tcW w:w="1417" w:type="dxa"/>
                  <w:tcBorders>
                    <w:top w:val="single" w:sz="4" w:space="0" w:color="auto"/>
                    <w:left w:val="single" w:sz="4" w:space="0" w:color="auto"/>
                    <w:bottom w:val="single" w:sz="12" w:space="0" w:color="auto"/>
                    <w:right w:val="single" w:sz="4" w:space="0" w:color="auto"/>
                  </w:tcBorders>
                  <w:vAlign w:val="center"/>
                  <w:hideMark/>
                </w:tcPr>
                <w:p w:rsidR="002C3590" w:rsidRDefault="002C3590">
                  <w:pPr>
                    <w:jc w:val="center"/>
                    <w:rPr>
                      <w:rFonts w:ascii="Calibri" w:hAnsi="Calibri"/>
                      <w:bCs/>
                      <w:szCs w:val="21"/>
                    </w:rPr>
                  </w:pPr>
                  <w:r>
                    <w:rPr>
                      <w:rFonts w:ascii="Calibri" w:hAnsi="Calibri" w:hint="eastAsia"/>
                      <w:bCs/>
                      <w:szCs w:val="21"/>
                    </w:rPr>
                    <w:t>30.8</w:t>
                  </w:r>
                </w:p>
              </w:tc>
              <w:tc>
                <w:tcPr>
                  <w:tcW w:w="1843" w:type="dxa"/>
                  <w:tcBorders>
                    <w:top w:val="single" w:sz="4" w:space="0" w:color="auto"/>
                    <w:left w:val="single" w:sz="4" w:space="0" w:color="auto"/>
                    <w:bottom w:val="single" w:sz="12" w:space="0" w:color="auto"/>
                    <w:right w:val="single" w:sz="4" w:space="0" w:color="auto"/>
                  </w:tcBorders>
                  <w:vAlign w:val="center"/>
                  <w:hideMark/>
                </w:tcPr>
                <w:p w:rsidR="002C3590" w:rsidRPr="00C451D1" w:rsidRDefault="005D09C3" w:rsidP="005D09C3">
                  <w:pPr>
                    <w:jc w:val="center"/>
                    <w:rPr>
                      <w:rFonts w:ascii="Calibri" w:hAnsi="Calibri"/>
                      <w:bCs/>
                      <w:szCs w:val="21"/>
                    </w:rPr>
                  </w:pPr>
                  <w:r w:rsidRPr="00C451D1">
                    <w:rPr>
                      <w:rFonts w:ascii="Calibri" w:hAnsi="Calibri" w:hint="eastAsia"/>
                      <w:bCs/>
                      <w:szCs w:val="21"/>
                    </w:rPr>
                    <w:t>56.4</w:t>
                  </w:r>
                  <w:r w:rsidR="002C3590" w:rsidRPr="00C451D1">
                    <w:rPr>
                      <w:rFonts w:ascii="Calibri" w:hAnsi="Calibri"/>
                      <w:bCs/>
                      <w:szCs w:val="21"/>
                    </w:rPr>
                    <w:t>/4</w:t>
                  </w:r>
                  <w:r w:rsidRPr="00C451D1">
                    <w:rPr>
                      <w:rFonts w:ascii="Calibri" w:hAnsi="Calibri" w:hint="eastAsia"/>
                      <w:bCs/>
                      <w:szCs w:val="21"/>
                    </w:rPr>
                    <w:t>6.6</w:t>
                  </w:r>
                </w:p>
              </w:tc>
              <w:tc>
                <w:tcPr>
                  <w:tcW w:w="1276" w:type="dxa"/>
                  <w:tcBorders>
                    <w:top w:val="single" w:sz="4" w:space="0" w:color="auto"/>
                    <w:left w:val="single" w:sz="4" w:space="0" w:color="auto"/>
                    <w:bottom w:val="single" w:sz="12" w:space="0" w:color="auto"/>
                    <w:right w:val="single" w:sz="4" w:space="0" w:color="auto"/>
                  </w:tcBorders>
                  <w:vAlign w:val="center"/>
                  <w:hideMark/>
                </w:tcPr>
                <w:p w:rsidR="002C3590" w:rsidRPr="00C451D1" w:rsidRDefault="005D09C3" w:rsidP="005D09C3">
                  <w:pPr>
                    <w:jc w:val="center"/>
                    <w:rPr>
                      <w:rFonts w:ascii="Calibri" w:hAnsi="Calibri"/>
                      <w:bCs/>
                      <w:szCs w:val="21"/>
                    </w:rPr>
                  </w:pPr>
                  <w:r w:rsidRPr="00C451D1">
                    <w:rPr>
                      <w:rFonts w:ascii="Calibri" w:hAnsi="Calibri" w:hint="eastAsia"/>
                      <w:bCs/>
                      <w:szCs w:val="21"/>
                    </w:rPr>
                    <w:t>56.41</w:t>
                  </w:r>
                  <w:r w:rsidR="002C3590" w:rsidRPr="00C451D1">
                    <w:rPr>
                      <w:rFonts w:ascii="Calibri" w:hAnsi="Calibri"/>
                      <w:bCs/>
                      <w:szCs w:val="21"/>
                    </w:rPr>
                    <w:t>/</w:t>
                  </w:r>
                  <w:r w:rsidRPr="00C451D1">
                    <w:rPr>
                      <w:rFonts w:ascii="Calibri" w:hAnsi="Calibri" w:hint="eastAsia"/>
                      <w:bCs/>
                      <w:szCs w:val="21"/>
                    </w:rPr>
                    <w:t>46.71</w:t>
                  </w:r>
                </w:p>
              </w:tc>
              <w:tc>
                <w:tcPr>
                  <w:tcW w:w="992" w:type="dxa"/>
                  <w:tcBorders>
                    <w:top w:val="single" w:sz="4" w:space="0" w:color="auto"/>
                    <w:left w:val="single" w:sz="4" w:space="0" w:color="auto"/>
                    <w:bottom w:val="single" w:sz="12" w:space="0" w:color="auto"/>
                    <w:right w:val="single" w:sz="4" w:space="0" w:color="auto"/>
                  </w:tcBorders>
                  <w:vAlign w:val="center"/>
                  <w:hideMark/>
                </w:tcPr>
                <w:p w:rsidR="002C3590" w:rsidRPr="00C451D1" w:rsidRDefault="002C3590">
                  <w:pPr>
                    <w:jc w:val="center"/>
                    <w:rPr>
                      <w:rFonts w:ascii="Calibri" w:hAnsi="Calibri"/>
                      <w:bCs/>
                      <w:szCs w:val="21"/>
                    </w:rPr>
                  </w:pPr>
                  <w:r w:rsidRPr="00C451D1">
                    <w:rPr>
                      <w:rFonts w:ascii="Calibri" w:hAnsi="Calibri"/>
                      <w:bCs/>
                      <w:szCs w:val="21"/>
                    </w:rPr>
                    <w:t>60/50</w:t>
                  </w:r>
                </w:p>
              </w:tc>
              <w:tc>
                <w:tcPr>
                  <w:tcW w:w="992" w:type="dxa"/>
                  <w:tcBorders>
                    <w:top w:val="single" w:sz="4" w:space="0" w:color="auto"/>
                    <w:left w:val="single" w:sz="4" w:space="0" w:color="auto"/>
                    <w:bottom w:val="single" w:sz="12" w:space="0" w:color="auto"/>
                    <w:right w:val="nil"/>
                  </w:tcBorders>
                  <w:vAlign w:val="center"/>
                  <w:hideMark/>
                </w:tcPr>
                <w:p w:rsidR="002C3590" w:rsidRDefault="002C3590">
                  <w:pPr>
                    <w:jc w:val="center"/>
                    <w:rPr>
                      <w:rFonts w:ascii="Calibri" w:hAnsi="Calibri"/>
                      <w:bCs/>
                      <w:szCs w:val="21"/>
                    </w:rPr>
                  </w:pPr>
                  <w:r>
                    <w:rPr>
                      <w:rFonts w:ascii="Calibri" w:hAnsi="宋体" w:hint="eastAsia"/>
                      <w:bCs/>
                      <w:szCs w:val="21"/>
                    </w:rPr>
                    <w:t>达标</w:t>
                  </w:r>
                </w:p>
              </w:tc>
            </w:tr>
          </w:tbl>
          <w:p w:rsidR="000075D9" w:rsidRPr="00CA6F25" w:rsidRDefault="000075D9" w:rsidP="00CA6F25">
            <w:pPr>
              <w:spacing w:line="520" w:lineRule="exact"/>
              <w:ind w:firstLineChars="200" w:firstLine="480"/>
              <w:rPr>
                <w:rFonts w:ascii="Calibri" w:hAnsi="Calibri"/>
                <w:color w:val="000000"/>
                <w:sz w:val="24"/>
              </w:rPr>
            </w:pPr>
            <w:r w:rsidRPr="00CA6F25">
              <w:rPr>
                <w:rFonts w:ascii="Calibri" w:hAnsi="Calibri" w:hint="eastAsia"/>
                <w:color w:val="000000"/>
                <w:sz w:val="24"/>
              </w:rPr>
              <w:t>由上表的计算结果可知，本项目</w:t>
            </w:r>
            <w:r w:rsidR="00CA6F25">
              <w:rPr>
                <w:rFonts w:ascii="Calibri" w:hAnsi="Calibri" w:hint="eastAsia"/>
                <w:color w:val="000000"/>
                <w:sz w:val="24"/>
              </w:rPr>
              <w:t>技改完成后</w:t>
            </w:r>
            <w:r w:rsidR="005D09C3">
              <w:rPr>
                <w:rFonts w:ascii="Calibri" w:hAnsi="Calibri" w:hint="eastAsia"/>
                <w:sz w:val="24"/>
              </w:rPr>
              <w:t>不会使周围声环境状况产生大的变化</w:t>
            </w:r>
            <w:r w:rsidR="00CA6F25">
              <w:rPr>
                <w:rFonts w:ascii="Calibri" w:hAnsi="Calibri" w:hint="eastAsia"/>
                <w:color w:val="000000"/>
                <w:sz w:val="24"/>
              </w:rPr>
              <w:t>，</w:t>
            </w:r>
            <w:r w:rsidRPr="00CA6F25">
              <w:rPr>
                <w:rFonts w:ascii="Calibri" w:hAnsi="Calibri" w:hint="eastAsia"/>
                <w:color w:val="000000"/>
                <w:sz w:val="24"/>
              </w:rPr>
              <w:t>厂界</w:t>
            </w:r>
            <w:r w:rsidR="00CA6F25">
              <w:rPr>
                <w:rFonts w:ascii="Calibri" w:hAnsi="Calibri" w:hint="eastAsia"/>
                <w:color w:val="000000"/>
                <w:sz w:val="24"/>
              </w:rPr>
              <w:t>噪声</w:t>
            </w:r>
            <w:r w:rsidRPr="00CA6F25">
              <w:rPr>
                <w:rFonts w:ascii="Calibri" w:hAnsi="Calibri" w:hint="eastAsia"/>
                <w:color w:val="000000"/>
                <w:sz w:val="24"/>
              </w:rPr>
              <w:t>均可满足《工业企业厂界环境噪声排放标准》（</w:t>
            </w:r>
            <w:r w:rsidRPr="00CA6F25">
              <w:rPr>
                <w:rFonts w:ascii="Calibri" w:hAnsi="Calibri" w:hint="eastAsia"/>
                <w:color w:val="000000"/>
                <w:sz w:val="24"/>
              </w:rPr>
              <w:t>GB12348</w:t>
            </w:r>
            <w:r w:rsidRPr="00CA6F25">
              <w:rPr>
                <w:rFonts w:ascii="Calibri" w:hAnsi="Calibri" w:hint="eastAsia"/>
                <w:color w:val="000000"/>
                <w:sz w:val="24"/>
              </w:rPr>
              <w:t>－</w:t>
            </w:r>
            <w:r w:rsidRPr="00CA6F25">
              <w:rPr>
                <w:rFonts w:ascii="Calibri" w:hAnsi="Calibri" w:hint="eastAsia"/>
                <w:color w:val="000000"/>
                <w:sz w:val="24"/>
              </w:rPr>
              <w:t>2008</w:t>
            </w:r>
            <w:r w:rsidRPr="00CA6F25">
              <w:rPr>
                <w:rFonts w:ascii="Calibri" w:hAnsi="Calibri" w:hint="eastAsia"/>
                <w:color w:val="000000"/>
                <w:sz w:val="24"/>
              </w:rPr>
              <w:t>）中</w:t>
            </w:r>
            <w:r w:rsidRPr="00CA6F25">
              <w:rPr>
                <w:rFonts w:ascii="Calibri" w:hAnsi="Calibri" w:hint="eastAsia"/>
                <w:color w:val="000000"/>
                <w:sz w:val="24"/>
              </w:rPr>
              <w:t>2</w:t>
            </w:r>
            <w:r w:rsidRPr="00CA6F25">
              <w:rPr>
                <w:rFonts w:ascii="Calibri" w:hAnsi="Calibri" w:hint="eastAsia"/>
                <w:color w:val="000000"/>
                <w:sz w:val="24"/>
              </w:rPr>
              <w:t>类标准（昼间</w:t>
            </w:r>
            <w:r w:rsidRPr="00CA6F25">
              <w:rPr>
                <w:rFonts w:ascii="Calibri" w:hAnsi="Calibri" w:hint="eastAsia"/>
                <w:color w:val="000000"/>
                <w:sz w:val="24"/>
              </w:rPr>
              <w:t>60dB</w:t>
            </w:r>
            <w:r w:rsidRPr="00CA6F25">
              <w:rPr>
                <w:rFonts w:ascii="Calibri" w:hAnsi="Calibri" w:hint="eastAsia"/>
                <w:color w:val="000000"/>
                <w:sz w:val="24"/>
              </w:rPr>
              <w:t>（</w:t>
            </w:r>
            <w:r w:rsidRPr="00CA6F25">
              <w:rPr>
                <w:rFonts w:ascii="Calibri" w:hAnsi="Calibri" w:hint="eastAsia"/>
                <w:color w:val="000000"/>
                <w:sz w:val="24"/>
              </w:rPr>
              <w:t>A</w:t>
            </w:r>
            <w:r w:rsidRPr="00CA6F25">
              <w:rPr>
                <w:rFonts w:ascii="Calibri" w:hAnsi="Calibri" w:hint="eastAsia"/>
                <w:color w:val="000000"/>
                <w:sz w:val="24"/>
              </w:rPr>
              <w:t>），夜间</w:t>
            </w:r>
            <w:r w:rsidRPr="00CA6F25">
              <w:rPr>
                <w:rFonts w:ascii="Calibri" w:hAnsi="Calibri" w:hint="eastAsia"/>
                <w:color w:val="000000"/>
                <w:sz w:val="24"/>
              </w:rPr>
              <w:t>50dB</w:t>
            </w:r>
            <w:r w:rsidRPr="00CA6F25">
              <w:rPr>
                <w:rFonts w:ascii="Calibri" w:hAnsi="Calibri" w:hint="eastAsia"/>
                <w:color w:val="000000"/>
                <w:sz w:val="24"/>
              </w:rPr>
              <w:t>（</w:t>
            </w:r>
            <w:r w:rsidRPr="00CA6F25">
              <w:rPr>
                <w:rFonts w:ascii="Calibri" w:hAnsi="Calibri" w:hint="eastAsia"/>
                <w:color w:val="000000"/>
                <w:sz w:val="24"/>
              </w:rPr>
              <w:t>A</w:t>
            </w:r>
            <w:r w:rsidRPr="00CA6F25">
              <w:rPr>
                <w:rFonts w:ascii="Calibri" w:hAnsi="Calibri" w:hint="eastAsia"/>
                <w:color w:val="000000"/>
                <w:sz w:val="24"/>
              </w:rPr>
              <w:t>）），</w:t>
            </w:r>
            <w:r w:rsidR="00CA6F25">
              <w:rPr>
                <w:rFonts w:ascii="Calibri" w:hAnsi="Calibri" w:hint="eastAsia"/>
                <w:color w:val="000000"/>
                <w:sz w:val="24"/>
              </w:rPr>
              <w:t>可</w:t>
            </w:r>
            <w:r w:rsidRPr="00CA6F25">
              <w:rPr>
                <w:rFonts w:ascii="Calibri" w:hAnsi="Calibri" w:hint="eastAsia"/>
                <w:color w:val="000000"/>
                <w:sz w:val="24"/>
              </w:rPr>
              <w:t>实现噪声达标排放。</w:t>
            </w:r>
          </w:p>
          <w:p w:rsidR="000C4FF6" w:rsidRPr="00CA6F25" w:rsidRDefault="00EA7F6E" w:rsidP="00CA6F25">
            <w:pPr>
              <w:spacing w:line="520" w:lineRule="exact"/>
              <w:ind w:firstLineChars="200" w:firstLine="480"/>
              <w:rPr>
                <w:rFonts w:ascii="Calibri" w:hAnsi="Calibri"/>
                <w:color w:val="000000"/>
                <w:sz w:val="24"/>
              </w:rPr>
            </w:pPr>
            <w:r w:rsidRPr="00CA6F25">
              <w:rPr>
                <w:rFonts w:ascii="Calibri" w:hAnsi="Calibri" w:hint="eastAsia"/>
                <w:color w:val="000000"/>
                <w:sz w:val="24"/>
              </w:rPr>
              <w:t>根据厂区平面布置，</w:t>
            </w:r>
            <w:r w:rsidR="00580919" w:rsidRPr="00CA6F25">
              <w:rPr>
                <w:rFonts w:ascii="Calibri" w:hAnsi="Calibri" w:hint="eastAsia"/>
                <w:color w:val="000000"/>
                <w:sz w:val="24"/>
              </w:rPr>
              <w:t>为进一步减轻本项目</w:t>
            </w:r>
            <w:r w:rsidR="008624C5" w:rsidRPr="00CA6F25">
              <w:rPr>
                <w:rFonts w:ascii="Calibri" w:hAnsi="Calibri" w:hint="eastAsia"/>
                <w:color w:val="000000"/>
                <w:sz w:val="24"/>
              </w:rPr>
              <w:t>营运期</w:t>
            </w:r>
            <w:r w:rsidR="005D09C3">
              <w:rPr>
                <w:rFonts w:ascii="Calibri" w:hAnsi="Calibri" w:hint="eastAsia"/>
                <w:color w:val="000000"/>
                <w:sz w:val="24"/>
              </w:rPr>
              <w:t>过程</w:t>
            </w:r>
            <w:r w:rsidR="00580919" w:rsidRPr="00CA6F25">
              <w:rPr>
                <w:rFonts w:ascii="Calibri" w:hAnsi="Calibri" w:hint="eastAsia"/>
                <w:color w:val="000000"/>
                <w:sz w:val="24"/>
              </w:rPr>
              <w:t>中对周围声环境的影响，建设方应采取以下措施：</w:t>
            </w:r>
          </w:p>
          <w:p w:rsidR="00580919" w:rsidRPr="00CA6F25" w:rsidRDefault="000047CF" w:rsidP="00CA6F25">
            <w:pPr>
              <w:spacing w:line="520" w:lineRule="exact"/>
              <w:ind w:firstLineChars="200" w:firstLine="480"/>
              <w:rPr>
                <w:rFonts w:ascii="Calibri" w:hAnsi="Calibri"/>
                <w:color w:val="000000"/>
                <w:sz w:val="24"/>
              </w:rPr>
            </w:pPr>
            <w:r w:rsidRPr="00CA6F25">
              <w:rPr>
                <w:rFonts w:ascii="Calibri" w:hAnsi="Calibri" w:hint="eastAsia"/>
                <w:color w:val="000000"/>
                <w:sz w:val="24"/>
              </w:rPr>
              <w:fldChar w:fldCharType="begin"/>
            </w:r>
            <w:r w:rsidR="000C4FF6" w:rsidRPr="00CA6F25">
              <w:rPr>
                <w:rFonts w:ascii="Calibri" w:hAnsi="Calibri" w:hint="eastAsia"/>
                <w:color w:val="000000"/>
                <w:sz w:val="24"/>
              </w:rPr>
              <w:instrText xml:space="preserve"> = 1 \* GB3 </w:instrText>
            </w:r>
            <w:r w:rsidRPr="00CA6F25">
              <w:rPr>
                <w:rFonts w:ascii="Calibri" w:hAnsi="Calibri" w:hint="eastAsia"/>
                <w:color w:val="000000"/>
                <w:sz w:val="24"/>
              </w:rPr>
              <w:fldChar w:fldCharType="separate"/>
            </w:r>
            <w:r w:rsidR="000C4FF6" w:rsidRPr="00CA6F25">
              <w:rPr>
                <w:rFonts w:ascii="Calibri" w:hAnsi="Calibri" w:hint="eastAsia"/>
                <w:color w:val="000000"/>
                <w:sz w:val="24"/>
              </w:rPr>
              <w:t>①</w:t>
            </w:r>
            <w:r w:rsidRPr="00CA6F25">
              <w:rPr>
                <w:rFonts w:ascii="Calibri" w:hAnsi="Calibri" w:hint="eastAsia"/>
                <w:color w:val="000000"/>
                <w:sz w:val="24"/>
              </w:rPr>
              <w:fldChar w:fldCharType="end"/>
            </w:r>
            <w:r w:rsidR="000C4FF6" w:rsidRPr="00CA6F25">
              <w:rPr>
                <w:rFonts w:ascii="Calibri" w:hAnsi="Calibri" w:hint="eastAsia"/>
                <w:color w:val="000000"/>
                <w:sz w:val="24"/>
              </w:rPr>
              <w:t xml:space="preserve"> </w:t>
            </w:r>
            <w:r w:rsidR="000C4FF6" w:rsidRPr="00CA6F25">
              <w:rPr>
                <w:rFonts w:ascii="Calibri" w:hAnsi="Calibri" w:hint="eastAsia"/>
                <w:color w:val="000000"/>
                <w:sz w:val="24"/>
              </w:rPr>
              <w:t>建设建设单位在厂区四周的绿化带多种些高大的树木，不仅可以美化环境，也可起到隔声降噪的效果。</w:t>
            </w:r>
          </w:p>
          <w:p w:rsidR="006945CB" w:rsidRPr="00CA6F25" w:rsidRDefault="002D29E0" w:rsidP="00CA6F25">
            <w:pPr>
              <w:spacing w:line="520" w:lineRule="exact"/>
              <w:ind w:firstLineChars="200" w:firstLine="480"/>
              <w:rPr>
                <w:rFonts w:ascii="Calibri" w:hAnsi="Calibri"/>
                <w:color w:val="000000"/>
                <w:sz w:val="24"/>
              </w:rPr>
            </w:pPr>
            <w:r w:rsidRPr="00CA6F25">
              <w:rPr>
                <w:rFonts w:ascii="Calibri" w:hAnsi="Calibri" w:hint="eastAsia"/>
                <w:color w:val="000000"/>
                <w:sz w:val="24"/>
              </w:rPr>
              <w:t>②</w:t>
            </w:r>
            <w:r w:rsidR="006769A9" w:rsidRPr="00CA6F25">
              <w:rPr>
                <w:rFonts w:ascii="Calibri" w:hAnsi="Calibri" w:hint="eastAsia"/>
                <w:color w:val="000000"/>
                <w:sz w:val="24"/>
              </w:rPr>
              <w:t xml:space="preserve"> </w:t>
            </w:r>
            <w:r w:rsidR="007673A4" w:rsidRPr="00CA6F25">
              <w:rPr>
                <w:rFonts w:ascii="Calibri" w:hAnsi="Calibri" w:hint="eastAsia"/>
                <w:color w:val="000000"/>
                <w:sz w:val="24"/>
              </w:rPr>
              <w:t>本项目厂房内机械加工</w:t>
            </w:r>
            <w:r w:rsidR="00B361DC" w:rsidRPr="00CA6F25">
              <w:rPr>
                <w:rFonts w:ascii="Calibri" w:hAnsi="Calibri" w:hint="eastAsia"/>
                <w:color w:val="000000"/>
                <w:sz w:val="24"/>
              </w:rPr>
              <w:t>高噪声</w:t>
            </w:r>
            <w:r w:rsidR="00CA6F25" w:rsidRPr="00CA6F25">
              <w:rPr>
                <w:rFonts w:ascii="Calibri" w:hAnsi="Calibri" w:hint="eastAsia"/>
                <w:color w:val="000000"/>
                <w:sz w:val="24"/>
              </w:rPr>
              <w:t>设备</w:t>
            </w:r>
            <w:r w:rsidR="007673A4" w:rsidRPr="00CA6F25">
              <w:rPr>
                <w:rFonts w:ascii="Calibri" w:hAnsi="Calibri" w:hint="eastAsia"/>
                <w:color w:val="000000"/>
                <w:sz w:val="24"/>
              </w:rPr>
              <w:t>应</w:t>
            </w:r>
            <w:r w:rsidR="00B361DC" w:rsidRPr="00CA6F25">
              <w:rPr>
                <w:rFonts w:ascii="Calibri" w:hAnsi="Calibri" w:hint="eastAsia"/>
                <w:color w:val="000000"/>
                <w:sz w:val="24"/>
              </w:rPr>
              <w:t>合理分布，</w:t>
            </w:r>
            <w:r w:rsidR="00BD2A5A" w:rsidRPr="00CA6F25">
              <w:rPr>
                <w:rFonts w:ascii="Calibri" w:hAnsi="Calibri" w:hint="eastAsia"/>
                <w:color w:val="000000"/>
                <w:sz w:val="24"/>
              </w:rPr>
              <w:t>尽量往远离边界侧布置</w:t>
            </w:r>
            <w:r w:rsidR="0090186F" w:rsidRPr="00CA6F25">
              <w:rPr>
                <w:rFonts w:ascii="Calibri" w:hAnsi="Calibri" w:hint="eastAsia"/>
                <w:color w:val="000000"/>
                <w:sz w:val="24"/>
              </w:rPr>
              <w:t>。</w:t>
            </w:r>
          </w:p>
          <w:p w:rsidR="00B361DC" w:rsidRPr="00CA6F25" w:rsidRDefault="002D29E0" w:rsidP="00CA6F25">
            <w:pPr>
              <w:spacing w:line="520" w:lineRule="exact"/>
              <w:ind w:firstLineChars="200" w:firstLine="480"/>
              <w:rPr>
                <w:rFonts w:ascii="Calibri" w:hAnsi="Calibri"/>
                <w:color w:val="000000"/>
                <w:sz w:val="24"/>
              </w:rPr>
            </w:pPr>
            <w:r w:rsidRPr="00CA6F25">
              <w:rPr>
                <w:rFonts w:ascii="Calibri" w:hAnsi="Calibri" w:hint="eastAsia"/>
                <w:color w:val="000000"/>
                <w:sz w:val="24"/>
              </w:rPr>
              <w:t>③</w:t>
            </w:r>
            <w:r w:rsidRPr="00CA6F25">
              <w:rPr>
                <w:rFonts w:ascii="Calibri" w:hAnsi="Calibri" w:hint="eastAsia"/>
                <w:color w:val="000000"/>
                <w:sz w:val="24"/>
              </w:rPr>
              <w:t xml:space="preserve"> </w:t>
            </w:r>
            <w:r w:rsidR="00B361DC" w:rsidRPr="00CA6F25">
              <w:rPr>
                <w:rFonts w:ascii="Calibri" w:hAnsi="Calibri" w:hint="eastAsia"/>
                <w:color w:val="000000"/>
                <w:sz w:val="24"/>
              </w:rPr>
              <w:t>在设备选型时优先选择高效、低噪声的设备，做好设备的安装调试，同时加强营运期间对各种机械的维修保养，保持其良好的运行效果。</w:t>
            </w:r>
          </w:p>
          <w:p w:rsidR="00B361DC" w:rsidRPr="00CA6F25" w:rsidRDefault="002D29E0" w:rsidP="00CA6F25">
            <w:pPr>
              <w:spacing w:line="520" w:lineRule="exact"/>
              <w:ind w:firstLineChars="200" w:firstLine="480"/>
              <w:rPr>
                <w:rFonts w:ascii="Calibri" w:hAnsi="Calibri"/>
                <w:color w:val="000000"/>
                <w:sz w:val="24"/>
              </w:rPr>
            </w:pPr>
            <w:r w:rsidRPr="00CA6F25">
              <w:rPr>
                <w:rFonts w:ascii="Calibri" w:hAnsi="Calibri" w:hint="eastAsia"/>
                <w:color w:val="000000"/>
                <w:sz w:val="24"/>
              </w:rPr>
              <w:t>④</w:t>
            </w:r>
            <w:r w:rsidRPr="00CA6F25">
              <w:rPr>
                <w:rFonts w:ascii="Calibri" w:hAnsi="Calibri" w:hint="eastAsia"/>
                <w:color w:val="000000"/>
                <w:sz w:val="24"/>
              </w:rPr>
              <w:t xml:space="preserve"> </w:t>
            </w:r>
            <w:r w:rsidR="00B361DC" w:rsidRPr="00CA6F25">
              <w:rPr>
                <w:rFonts w:ascii="Calibri" w:hAnsi="Calibri" w:hint="eastAsia"/>
                <w:color w:val="000000"/>
                <w:sz w:val="24"/>
              </w:rPr>
              <w:t>原料及产品构件装卸运输时应规范操作，轻拿缓放，杜绝抛扔野蛮作业，产生突发性高噪声。</w:t>
            </w:r>
          </w:p>
          <w:p w:rsidR="00580919" w:rsidRPr="00CA6F25" w:rsidRDefault="002D29E0" w:rsidP="00CA6F25">
            <w:pPr>
              <w:spacing w:line="520" w:lineRule="exact"/>
              <w:ind w:firstLineChars="200" w:firstLine="480"/>
              <w:rPr>
                <w:rFonts w:ascii="Calibri" w:hAnsi="Calibri"/>
                <w:color w:val="000000"/>
                <w:sz w:val="24"/>
              </w:rPr>
            </w:pPr>
            <w:r w:rsidRPr="00CA6F25">
              <w:rPr>
                <w:rFonts w:ascii="Calibri" w:hAnsi="Calibri" w:hint="eastAsia"/>
                <w:color w:val="000000"/>
                <w:sz w:val="24"/>
              </w:rPr>
              <w:t>⑤</w:t>
            </w:r>
            <w:r w:rsidRPr="00CA6F25">
              <w:rPr>
                <w:rFonts w:ascii="Calibri" w:hAnsi="Calibri" w:hint="eastAsia"/>
                <w:color w:val="000000"/>
                <w:sz w:val="24"/>
              </w:rPr>
              <w:t xml:space="preserve"> </w:t>
            </w:r>
            <w:r w:rsidR="00580919" w:rsidRPr="00CA6F25">
              <w:rPr>
                <w:rFonts w:ascii="Calibri" w:hAnsi="Calibri" w:hint="eastAsia"/>
                <w:color w:val="000000"/>
                <w:sz w:val="24"/>
              </w:rPr>
              <w:t>加强维修，降低不必要的或松动的附件撞击的噪声，用弹性材料代替钢件等。</w:t>
            </w:r>
          </w:p>
          <w:p w:rsidR="00580919" w:rsidRPr="00CA6F25" w:rsidRDefault="00580919" w:rsidP="00CA6F25">
            <w:pPr>
              <w:spacing w:line="520" w:lineRule="exact"/>
              <w:ind w:firstLineChars="200" w:firstLine="480"/>
              <w:rPr>
                <w:rFonts w:ascii="Calibri" w:hAnsi="Calibri"/>
                <w:color w:val="000000"/>
                <w:sz w:val="24"/>
              </w:rPr>
            </w:pPr>
            <w:r w:rsidRPr="00CA6F25">
              <w:rPr>
                <w:rFonts w:ascii="Calibri" w:hAnsi="Calibri" w:hint="eastAsia"/>
                <w:color w:val="000000"/>
                <w:sz w:val="24"/>
              </w:rPr>
              <w:t>在采取以上各种隔声减振措施以及合理安排工作时间后，厂界噪声可以实现达标排放，所以噪声对周围环境的影响不大。</w:t>
            </w:r>
          </w:p>
          <w:p w:rsidR="00060F0B" w:rsidRPr="00AA052F" w:rsidRDefault="00060F0B" w:rsidP="0099054B">
            <w:pPr>
              <w:pStyle w:val="ac"/>
              <w:spacing w:line="520" w:lineRule="exact"/>
              <w:ind w:firstLine="482"/>
              <w:rPr>
                <w:rFonts w:ascii="Calibri" w:hAnsi="Calibri"/>
                <w:b/>
              </w:rPr>
            </w:pPr>
            <w:r w:rsidRPr="00AA052F">
              <w:rPr>
                <w:rFonts w:ascii="Calibri" w:hAnsi="Calibri"/>
                <w:b/>
              </w:rPr>
              <w:t>4</w:t>
            </w:r>
            <w:r w:rsidRPr="00AA052F">
              <w:rPr>
                <w:rFonts w:ascii="Calibri" w:hAnsi="宋体"/>
                <w:b/>
              </w:rPr>
              <w:t>、固体废物</w:t>
            </w:r>
          </w:p>
          <w:p w:rsidR="00253D05" w:rsidRDefault="00253D05" w:rsidP="00253D05">
            <w:pPr>
              <w:spacing w:line="520" w:lineRule="exact"/>
              <w:ind w:firstLine="480"/>
              <w:rPr>
                <w:rFonts w:ascii="Calibri" w:hAnsi="Calibri"/>
                <w:bCs/>
                <w:sz w:val="24"/>
              </w:rPr>
            </w:pPr>
            <w:r>
              <w:rPr>
                <w:rFonts w:ascii="Calibri" w:hAnsi="Calibri" w:hint="eastAsia"/>
                <w:sz w:val="24"/>
              </w:rPr>
              <w:t>本</w:t>
            </w:r>
            <w:r>
              <w:rPr>
                <w:rFonts w:hint="eastAsia"/>
                <w:bCs/>
                <w:sz w:val="24"/>
              </w:rPr>
              <w:t>项目技改完成后，运行过程产生的固废主要为焊接烟尘</w:t>
            </w:r>
            <w:r>
              <w:rPr>
                <w:rFonts w:ascii="Calibri" w:hAnsi="Calibri" w:cs="Calibri" w:hint="eastAsia"/>
                <w:bCs/>
                <w:color w:val="000000"/>
                <w:sz w:val="24"/>
              </w:rPr>
              <w:t>过滤器收集的粉尘以及新增机加工设备产生的废机油和废乳化油。</w:t>
            </w:r>
          </w:p>
          <w:p w:rsidR="003435C4" w:rsidRPr="00AA052F" w:rsidRDefault="003435C4" w:rsidP="003435C4">
            <w:pPr>
              <w:pStyle w:val="ac"/>
              <w:spacing w:line="500" w:lineRule="exact"/>
              <w:rPr>
                <w:rFonts w:ascii="Calibri" w:hAnsi="Calibri"/>
              </w:rPr>
            </w:pPr>
            <w:r w:rsidRPr="00AA052F">
              <w:rPr>
                <w:rFonts w:ascii="Calibri" w:hAnsi="宋体"/>
              </w:rPr>
              <w:t>（</w:t>
            </w:r>
            <w:r w:rsidRPr="00AA052F">
              <w:rPr>
                <w:rFonts w:ascii="Calibri" w:hAnsi="Calibri"/>
              </w:rPr>
              <w:t>1</w:t>
            </w:r>
            <w:r w:rsidRPr="00AA052F">
              <w:rPr>
                <w:rFonts w:ascii="Calibri" w:hAnsi="宋体"/>
              </w:rPr>
              <w:t>）一般固废</w:t>
            </w:r>
          </w:p>
          <w:p w:rsidR="00162DF5" w:rsidRPr="00253D05" w:rsidRDefault="00253D05" w:rsidP="00253D05">
            <w:pPr>
              <w:spacing w:line="520" w:lineRule="exact"/>
              <w:ind w:firstLine="482"/>
              <w:rPr>
                <w:rFonts w:ascii="Calibri" w:hAnsi="Calibri"/>
                <w:sz w:val="24"/>
              </w:rPr>
            </w:pPr>
            <w:r>
              <w:rPr>
                <w:rFonts w:ascii="Calibri" w:hAnsi="Calibri" w:hint="eastAsia"/>
                <w:sz w:val="24"/>
              </w:rPr>
              <w:t>由工程分析可知，本工程的焊接烟尘除尘器在运行过程中收集到的粉尘量共为</w:t>
            </w:r>
            <w:r>
              <w:rPr>
                <w:rFonts w:ascii="Calibri" w:hAnsi="Calibri"/>
                <w:sz w:val="24"/>
              </w:rPr>
              <w:t>234kg/a</w:t>
            </w:r>
            <w:r>
              <w:rPr>
                <w:rFonts w:ascii="Calibri" w:hAnsi="Calibri" w:hint="eastAsia"/>
                <w:sz w:val="24"/>
              </w:rPr>
              <w:t>，该部</w:t>
            </w:r>
            <w:r w:rsidRPr="00253D05">
              <w:rPr>
                <w:rFonts w:ascii="Calibri" w:hAnsi="Calibri" w:hint="eastAsia"/>
                <w:sz w:val="24"/>
              </w:rPr>
              <w:t>分</w:t>
            </w:r>
            <w:r w:rsidRPr="00C62C22">
              <w:rPr>
                <w:rFonts w:ascii="Calibri" w:hAnsi="Calibri" w:hint="eastAsia"/>
                <w:sz w:val="24"/>
              </w:rPr>
              <w:t>物料为废金属粉</w:t>
            </w:r>
            <w:r w:rsidRPr="00253D05">
              <w:rPr>
                <w:rFonts w:ascii="Calibri" w:hAnsi="Calibri" w:hint="eastAsia"/>
                <w:sz w:val="24"/>
              </w:rPr>
              <w:t>，该部分物料经</w:t>
            </w:r>
            <w:r w:rsidRPr="00253D05">
              <w:rPr>
                <w:rFonts w:ascii="Calibri" w:hAnsi="Calibri"/>
                <w:sz w:val="24"/>
              </w:rPr>
              <w:t>建设单位</w:t>
            </w:r>
            <w:r w:rsidRPr="00253D05">
              <w:rPr>
                <w:rFonts w:ascii="Calibri" w:hAnsi="Calibri" w:hint="eastAsia"/>
                <w:sz w:val="24"/>
              </w:rPr>
              <w:t>收集后定期外售</w:t>
            </w:r>
            <w:r w:rsidR="006B79D5" w:rsidRPr="00253D05">
              <w:rPr>
                <w:rFonts w:ascii="Calibri" w:hAnsi="宋体"/>
                <w:sz w:val="24"/>
              </w:rPr>
              <w:t>。</w:t>
            </w:r>
          </w:p>
          <w:p w:rsidR="008D2463" w:rsidRPr="008D2463" w:rsidRDefault="008D2463" w:rsidP="008D2463">
            <w:pPr>
              <w:autoSpaceDE w:val="0"/>
              <w:autoSpaceDN w:val="0"/>
              <w:adjustRightInd w:val="0"/>
              <w:spacing w:line="500" w:lineRule="exact"/>
              <w:ind w:firstLine="480"/>
              <w:rPr>
                <w:rFonts w:ascii="Calibri" w:hAnsi="Calibri"/>
                <w:color w:val="000000"/>
                <w:sz w:val="24"/>
              </w:rPr>
            </w:pPr>
            <w:r w:rsidRPr="008D2463">
              <w:rPr>
                <w:rFonts w:ascii="Calibri" w:hAnsi="宋体"/>
                <w:color w:val="000000"/>
                <w:sz w:val="24"/>
              </w:rPr>
              <w:lastRenderedPageBreak/>
              <w:t>（</w:t>
            </w:r>
            <w:r w:rsidRPr="008D2463">
              <w:rPr>
                <w:rFonts w:ascii="Calibri" w:hAnsi="Calibri"/>
                <w:color w:val="000000"/>
                <w:sz w:val="24"/>
              </w:rPr>
              <w:t>2</w:t>
            </w:r>
            <w:r w:rsidRPr="008D2463">
              <w:rPr>
                <w:rFonts w:ascii="Calibri" w:hAnsi="宋体"/>
                <w:color w:val="000000"/>
                <w:sz w:val="24"/>
              </w:rPr>
              <w:t>）危险废物</w:t>
            </w:r>
          </w:p>
          <w:p w:rsidR="00253D05" w:rsidRPr="008D2463" w:rsidRDefault="00253D05" w:rsidP="00014EDF">
            <w:pPr>
              <w:spacing w:line="540" w:lineRule="exact"/>
              <w:ind w:firstLine="437"/>
              <w:rPr>
                <w:rFonts w:ascii="Calibri" w:hAnsi="宋体"/>
                <w:sz w:val="24"/>
              </w:rPr>
            </w:pPr>
            <w:r>
              <w:rPr>
                <w:rFonts w:ascii="Calibri" w:hAnsi="宋体" w:hint="eastAsia"/>
                <w:sz w:val="24"/>
              </w:rPr>
              <w:t>本技改</w:t>
            </w:r>
            <w:r w:rsidR="00014EDF">
              <w:rPr>
                <w:rFonts w:ascii="Calibri" w:hAnsi="宋体" w:hint="eastAsia"/>
                <w:sz w:val="24"/>
              </w:rPr>
              <w:t>项目新增机加工设备</w:t>
            </w:r>
            <w:r>
              <w:rPr>
                <w:rFonts w:ascii="Calibri" w:hAnsi="宋体" w:hint="eastAsia"/>
                <w:sz w:val="24"/>
              </w:rPr>
              <w:t>，</w:t>
            </w:r>
            <w:r w:rsidRPr="008D2463">
              <w:rPr>
                <w:rFonts w:ascii="Calibri" w:hAnsi="宋体"/>
                <w:sz w:val="24"/>
              </w:rPr>
              <w:t>在生产过程中</w:t>
            </w:r>
            <w:r w:rsidRPr="008D2463">
              <w:rPr>
                <w:rFonts w:ascii="Calibri" w:hAnsi="宋体" w:hint="eastAsia"/>
                <w:sz w:val="24"/>
              </w:rPr>
              <w:t>危废的</w:t>
            </w:r>
            <w:r w:rsidR="00014EDF">
              <w:rPr>
                <w:rFonts w:ascii="Calibri" w:hAnsi="宋体" w:hint="eastAsia"/>
                <w:sz w:val="24"/>
              </w:rPr>
              <w:t>新增</w:t>
            </w:r>
            <w:r w:rsidRPr="008D2463">
              <w:rPr>
                <w:rFonts w:ascii="Calibri" w:hAnsi="宋体" w:hint="eastAsia"/>
                <w:sz w:val="24"/>
              </w:rPr>
              <w:t>产生量分别为：</w:t>
            </w:r>
            <w:r w:rsidRPr="008D2463">
              <w:rPr>
                <w:rFonts w:ascii="Calibri" w:hAnsi="宋体"/>
                <w:sz w:val="24"/>
              </w:rPr>
              <w:t>废乳化液</w:t>
            </w:r>
            <w:r w:rsidRPr="008D2463">
              <w:rPr>
                <w:rFonts w:ascii="Calibri" w:hAnsi="宋体" w:hint="eastAsia"/>
                <w:sz w:val="24"/>
              </w:rPr>
              <w:t>0.</w:t>
            </w:r>
            <w:r>
              <w:rPr>
                <w:rFonts w:ascii="Calibri" w:hAnsi="宋体" w:hint="eastAsia"/>
                <w:sz w:val="24"/>
              </w:rPr>
              <w:t>2</w:t>
            </w:r>
            <w:r w:rsidRPr="008D2463">
              <w:rPr>
                <w:rFonts w:ascii="Calibri" w:hAnsi="宋体"/>
                <w:sz w:val="24"/>
              </w:rPr>
              <w:t>t/</w:t>
            </w:r>
            <w:r>
              <w:rPr>
                <w:rFonts w:ascii="Calibri" w:hAnsi="宋体" w:hint="eastAsia"/>
                <w:sz w:val="24"/>
              </w:rPr>
              <w:t>2</w:t>
            </w:r>
            <w:r w:rsidRPr="008D2463">
              <w:rPr>
                <w:rFonts w:ascii="Calibri" w:hAnsi="宋体"/>
                <w:sz w:val="24"/>
              </w:rPr>
              <w:t>a</w:t>
            </w:r>
            <w:r w:rsidRPr="008D2463">
              <w:rPr>
                <w:rFonts w:ascii="Calibri" w:hAnsi="宋体" w:hint="eastAsia"/>
                <w:sz w:val="24"/>
              </w:rPr>
              <w:t>、</w:t>
            </w:r>
            <w:r w:rsidRPr="008D2463">
              <w:rPr>
                <w:rFonts w:ascii="Calibri" w:hAnsi="宋体"/>
                <w:sz w:val="24"/>
              </w:rPr>
              <w:t>废机油</w:t>
            </w:r>
            <w:r w:rsidRPr="008D2463">
              <w:rPr>
                <w:rFonts w:ascii="Calibri" w:hAnsi="宋体"/>
                <w:sz w:val="24"/>
              </w:rPr>
              <w:t>0.</w:t>
            </w:r>
            <w:r>
              <w:rPr>
                <w:rFonts w:ascii="Calibri" w:hAnsi="宋体" w:hint="eastAsia"/>
                <w:sz w:val="24"/>
              </w:rPr>
              <w:t>1</w:t>
            </w:r>
            <w:r w:rsidRPr="008D2463">
              <w:rPr>
                <w:rFonts w:ascii="Calibri" w:hAnsi="宋体"/>
                <w:sz w:val="24"/>
              </w:rPr>
              <w:t>t/a</w:t>
            </w:r>
            <w:r w:rsidRPr="008D2463">
              <w:rPr>
                <w:rFonts w:ascii="Calibri" w:hAnsi="宋体" w:hint="eastAsia"/>
                <w:sz w:val="24"/>
              </w:rPr>
              <w:t>。</w:t>
            </w:r>
            <w:r w:rsidRPr="008D2463">
              <w:rPr>
                <w:rFonts w:ascii="Calibri" w:hAnsi="宋体"/>
                <w:sz w:val="24"/>
              </w:rPr>
              <w:t>按照《国家危险废物名录》规定，</w:t>
            </w:r>
            <w:r w:rsidRPr="008D2463">
              <w:rPr>
                <w:rFonts w:ascii="Calibri" w:hAnsi="宋体" w:hint="eastAsia"/>
                <w:sz w:val="24"/>
              </w:rPr>
              <w:t>废乳化液、废机油均</w:t>
            </w:r>
            <w:r w:rsidRPr="008D2463">
              <w:rPr>
                <w:rFonts w:ascii="Calibri" w:hAnsi="宋体"/>
                <w:sz w:val="24"/>
              </w:rPr>
              <w:t>为属于危险废物，</w:t>
            </w:r>
            <w:r w:rsidRPr="008D2463">
              <w:rPr>
                <w:rFonts w:ascii="Calibri" w:hAnsi="宋体" w:hint="eastAsia"/>
                <w:sz w:val="24"/>
              </w:rPr>
              <w:t>其中废乳化液编号为</w:t>
            </w:r>
            <w:r w:rsidRPr="008D2463">
              <w:rPr>
                <w:rFonts w:ascii="Calibri" w:hAnsi="宋体" w:hint="eastAsia"/>
                <w:sz w:val="24"/>
              </w:rPr>
              <w:t>HW09</w:t>
            </w:r>
            <w:r w:rsidRPr="008D2463">
              <w:rPr>
                <w:rFonts w:ascii="Calibri" w:hAnsi="宋体" w:hint="eastAsia"/>
                <w:sz w:val="24"/>
              </w:rPr>
              <w:t>（油</w:t>
            </w:r>
            <w:r w:rsidRPr="008D2463">
              <w:rPr>
                <w:rFonts w:ascii="Calibri" w:hAnsi="宋体" w:hint="eastAsia"/>
                <w:sz w:val="24"/>
              </w:rPr>
              <w:t>/</w:t>
            </w:r>
            <w:r w:rsidRPr="008D2463">
              <w:rPr>
                <w:rFonts w:ascii="Calibri" w:hAnsi="宋体" w:hint="eastAsia"/>
                <w:sz w:val="24"/>
              </w:rPr>
              <w:t>水、烃</w:t>
            </w:r>
            <w:r w:rsidRPr="008D2463">
              <w:rPr>
                <w:rFonts w:ascii="Calibri" w:hAnsi="宋体" w:hint="eastAsia"/>
                <w:sz w:val="24"/>
              </w:rPr>
              <w:t>/</w:t>
            </w:r>
            <w:r w:rsidRPr="008D2463">
              <w:rPr>
                <w:rFonts w:ascii="Calibri" w:hAnsi="宋体" w:hint="eastAsia"/>
                <w:sz w:val="24"/>
              </w:rPr>
              <w:t>水混合物或乳化液）、废机油编号为</w:t>
            </w:r>
            <w:r w:rsidRPr="008D2463">
              <w:rPr>
                <w:rFonts w:ascii="Calibri" w:hAnsi="宋体" w:hint="eastAsia"/>
                <w:sz w:val="24"/>
              </w:rPr>
              <w:t>HW08</w:t>
            </w:r>
            <w:r w:rsidRPr="008D2463">
              <w:rPr>
                <w:rFonts w:ascii="Calibri" w:hAnsi="宋体" w:hint="eastAsia"/>
                <w:sz w:val="24"/>
              </w:rPr>
              <w:t>（废矿物油与含矿物油废物）</w:t>
            </w:r>
            <w:r w:rsidRPr="008D2463">
              <w:rPr>
                <w:rFonts w:ascii="Calibri" w:hAnsi="宋体"/>
                <w:sz w:val="24"/>
              </w:rPr>
              <w:t>。</w:t>
            </w:r>
            <w:r w:rsidRPr="008D2463">
              <w:rPr>
                <w:rFonts w:ascii="Calibri" w:hAnsi="宋体" w:hint="eastAsia"/>
                <w:sz w:val="24"/>
              </w:rPr>
              <w:t>建设单位</w:t>
            </w:r>
            <w:r w:rsidR="00014EDF">
              <w:rPr>
                <w:rFonts w:ascii="Calibri" w:hAnsi="宋体" w:hint="eastAsia"/>
                <w:sz w:val="24"/>
              </w:rPr>
              <w:t>厂区内设置有危险废物暂存间，并对危险废物按照</w:t>
            </w:r>
            <w:r w:rsidRPr="008D2463">
              <w:rPr>
                <w:rFonts w:ascii="Calibri" w:hAnsi="宋体" w:hint="eastAsia"/>
                <w:sz w:val="24"/>
              </w:rPr>
              <w:t>《危险废物贮存污染控制标准》进行贮存，</w:t>
            </w:r>
            <w:r w:rsidRPr="00014EDF">
              <w:rPr>
                <w:rFonts w:ascii="Calibri" w:hAnsi="宋体" w:hint="eastAsia"/>
                <w:sz w:val="24"/>
              </w:rPr>
              <w:t>并委托资质单位</w:t>
            </w:r>
            <w:r w:rsidR="00014EDF">
              <w:rPr>
                <w:rFonts w:ascii="Calibri" w:hAnsi="宋体" w:hint="eastAsia"/>
                <w:sz w:val="24"/>
              </w:rPr>
              <w:t>河南嘉祥新能源科技有限公司</w:t>
            </w:r>
            <w:r w:rsidRPr="008D2463">
              <w:rPr>
                <w:rFonts w:ascii="Calibri" w:hAnsi="宋体" w:hint="eastAsia"/>
                <w:sz w:val="24"/>
              </w:rPr>
              <w:t>进行安全处置。危险废物的暂存</w:t>
            </w:r>
            <w:r w:rsidR="00014EDF">
              <w:rPr>
                <w:rFonts w:ascii="Calibri" w:hAnsi="宋体" w:hint="eastAsia"/>
                <w:sz w:val="24"/>
              </w:rPr>
              <w:t>已</w:t>
            </w:r>
            <w:r w:rsidRPr="008D2463">
              <w:rPr>
                <w:rFonts w:ascii="Calibri" w:hAnsi="宋体" w:hint="eastAsia"/>
                <w:sz w:val="24"/>
              </w:rPr>
              <w:t>严格按照环境保护部公告</w:t>
            </w:r>
            <w:r w:rsidRPr="008D2463">
              <w:rPr>
                <w:rFonts w:ascii="Calibri" w:hAnsi="宋体" w:hint="eastAsia"/>
                <w:sz w:val="24"/>
              </w:rPr>
              <w:t>2017</w:t>
            </w:r>
            <w:r w:rsidRPr="008D2463">
              <w:rPr>
                <w:rFonts w:ascii="Calibri" w:hAnsi="宋体" w:hint="eastAsia"/>
                <w:sz w:val="24"/>
              </w:rPr>
              <w:t>年第</w:t>
            </w:r>
            <w:r w:rsidRPr="008D2463">
              <w:rPr>
                <w:rFonts w:ascii="Calibri" w:hAnsi="宋体" w:hint="eastAsia"/>
                <w:sz w:val="24"/>
              </w:rPr>
              <w:t>43</w:t>
            </w:r>
            <w:r w:rsidRPr="008D2463">
              <w:rPr>
                <w:rFonts w:ascii="Calibri" w:hAnsi="宋体" w:hint="eastAsia"/>
                <w:sz w:val="24"/>
              </w:rPr>
              <w:t>号《建设项目危险废物环境影响评价指南》中的相关要求，做到“四防”（防风、防雨、防晒、防渗漏），严格做到防渗和渗漏收集措施，设置</w:t>
            </w:r>
            <w:r w:rsidR="00014EDF">
              <w:rPr>
                <w:rFonts w:ascii="Calibri" w:hAnsi="宋体" w:hint="eastAsia"/>
                <w:sz w:val="24"/>
              </w:rPr>
              <w:t>有</w:t>
            </w:r>
            <w:r w:rsidRPr="008D2463">
              <w:rPr>
                <w:rFonts w:ascii="Calibri" w:hAnsi="宋体" w:hint="eastAsia"/>
                <w:sz w:val="24"/>
              </w:rPr>
              <w:t>不同废物的警示标示。</w:t>
            </w:r>
          </w:p>
          <w:p w:rsidR="009A39F4" w:rsidRDefault="00253D05" w:rsidP="009A39F4">
            <w:pPr>
              <w:spacing w:line="520" w:lineRule="exact"/>
              <w:ind w:firstLine="437"/>
              <w:rPr>
                <w:rFonts w:ascii="Calibri" w:hAnsi="宋体"/>
                <w:sz w:val="24"/>
              </w:rPr>
            </w:pPr>
            <w:r>
              <w:rPr>
                <w:rFonts w:ascii="Calibri" w:hAnsi="宋体" w:hint="eastAsia"/>
                <w:sz w:val="24"/>
              </w:rPr>
              <w:t>根据现场勘查，以及原有工程的配设有危险废物暂存间以及与资质单位签订有危废处置协议，本项目运行过程产生的危废种类与原有项目相同，本项目依托原有工程的危废暂存间</w:t>
            </w:r>
            <w:r w:rsidR="009A39F4">
              <w:rPr>
                <w:rFonts w:ascii="Calibri" w:hAnsi="宋体" w:hint="eastAsia"/>
                <w:sz w:val="24"/>
              </w:rPr>
              <w:t>，</w:t>
            </w:r>
            <w:r w:rsidR="009A39F4" w:rsidRPr="009A39F4">
              <w:rPr>
                <w:rFonts w:ascii="Calibri" w:hAnsi="宋体" w:hint="eastAsia"/>
                <w:sz w:val="24"/>
              </w:rPr>
              <w:t>危险废物经专用容器收集后暂存于危废暂存间，定期交由资质单位</w:t>
            </w:r>
            <w:r w:rsidR="00014EDF">
              <w:rPr>
                <w:rFonts w:ascii="Calibri" w:hAnsi="宋体" w:hint="eastAsia"/>
                <w:sz w:val="24"/>
              </w:rPr>
              <w:t>河南嘉祥新能源科技有限公司进行</w:t>
            </w:r>
            <w:r w:rsidR="009A39F4" w:rsidRPr="009A39F4">
              <w:rPr>
                <w:rFonts w:ascii="Calibri" w:hAnsi="宋体" w:hint="eastAsia"/>
                <w:sz w:val="24"/>
              </w:rPr>
              <w:t>安全处置，不得随意倾倒、外排，或外卖给其他无危险废物处理资质的单位或者个人。</w:t>
            </w:r>
          </w:p>
          <w:p w:rsidR="009A39F4" w:rsidRPr="009A39F4" w:rsidRDefault="009A39F4" w:rsidP="009A39F4">
            <w:pPr>
              <w:spacing w:line="520" w:lineRule="exact"/>
              <w:ind w:firstLine="437"/>
              <w:rPr>
                <w:rFonts w:ascii="Calibri" w:hAnsi="宋体"/>
                <w:sz w:val="24"/>
              </w:rPr>
            </w:pPr>
            <w:r w:rsidRPr="009A39F4">
              <w:rPr>
                <w:rFonts w:ascii="Calibri" w:hAnsi="宋体" w:hint="eastAsia"/>
                <w:sz w:val="24"/>
              </w:rPr>
              <w:t>厂区</w:t>
            </w:r>
            <w:r w:rsidR="00014EDF">
              <w:rPr>
                <w:rFonts w:ascii="Calibri" w:hAnsi="宋体" w:hint="eastAsia"/>
                <w:sz w:val="24"/>
              </w:rPr>
              <w:t>内现有</w:t>
            </w:r>
            <w:r w:rsidRPr="009A39F4">
              <w:rPr>
                <w:rFonts w:ascii="Calibri" w:hAnsi="宋体" w:hint="eastAsia"/>
                <w:sz w:val="24"/>
              </w:rPr>
              <w:t>危险废物贮存场所基本情况如下表：</w:t>
            </w:r>
          </w:p>
          <w:p w:rsidR="009A39F4" w:rsidRPr="009A39F4" w:rsidRDefault="009A39F4" w:rsidP="009A39F4">
            <w:pPr>
              <w:autoSpaceDE w:val="0"/>
              <w:autoSpaceDN w:val="0"/>
              <w:adjustRightInd w:val="0"/>
              <w:spacing w:line="520" w:lineRule="exact"/>
              <w:ind w:firstLine="465"/>
              <w:jc w:val="left"/>
              <w:rPr>
                <w:rFonts w:asciiTheme="minorHAnsi" w:eastAsia="黑体" w:hAnsiTheme="minorHAnsi"/>
                <w:sz w:val="24"/>
              </w:rPr>
            </w:pPr>
            <w:r w:rsidRPr="009A39F4">
              <w:rPr>
                <w:rFonts w:asciiTheme="minorHAnsi" w:eastAsia="黑体"/>
                <w:sz w:val="24"/>
              </w:rPr>
              <w:t>表</w:t>
            </w:r>
            <w:r>
              <w:rPr>
                <w:rFonts w:asciiTheme="minorHAnsi" w:eastAsia="黑体" w:hAnsiTheme="minorHAnsi"/>
                <w:sz w:val="24"/>
              </w:rPr>
              <w:t xml:space="preserve">38              </w:t>
            </w:r>
            <w:r w:rsidRPr="009A39F4">
              <w:rPr>
                <w:rFonts w:asciiTheme="minorHAnsi" w:eastAsia="黑体"/>
                <w:sz w:val="24"/>
              </w:rPr>
              <w:t>厂区危险废物贮存场所基本情况一览表</w:t>
            </w:r>
          </w:p>
          <w:tbl>
            <w:tblPr>
              <w:tblW w:w="5000" w:type="pct"/>
              <w:jc w:val="center"/>
              <w:tblBorders>
                <w:top w:val="single" w:sz="12" w:space="0" w:color="auto"/>
                <w:bottom w:val="single" w:sz="12" w:space="0" w:color="auto"/>
                <w:insideH w:val="single" w:sz="6" w:space="0" w:color="auto"/>
                <w:insideV w:val="single" w:sz="6" w:space="0" w:color="auto"/>
              </w:tblBorders>
              <w:tblLayout w:type="fixed"/>
              <w:tblLook w:val="04A0"/>
            </w:tblPr>
            <w:tblGrid>
              <w:gridCol w:w="862"/>
              <w:gridCol w:w="1123"/>
              <w:gridCol w:w="1136"/>
              <w:gridCol w:w="1277"/>
              <w:gridCol w:w="989"/>
              <w:gridCol w:w="851"/>
              <w:gridCol w:w="992"/>
              <w:gridCol w:w="762"/>
              <w:gridCol w:w="1078"/>
            </w:tblGrid>
            <w:tr w:rsidR="009A39F4" w:rsidRPr="009A39F4" w:rsidTr="009A39F4">
              <w:trPr>
                <w:trHeight w:val="397"/>
                <w:jc w:val="center"/>
              </w:trPr>
              <w:tc>
                <w:tcPr>
                  <w:tcW w:w="476" w:type="pct"/>
                  <w:tcBorders>
                    <w:top w:val="single" w:sz="12" w:space="0" w:color="auto"/>
                    <w:left w:val="nil"/>
                    <w:bottom w:val="single" w:sz="6" w:space="0" w:color="auto"/>
                    <w:right w:val="single" w:sz="6" w:space="0" w:color="auto"/>
                  </w:tcBorders>
                  <w:vAlign w:val="center"/>
                  <w:hideMark/>
                </w:tcPr>
                <w:p w:rsidR="009A39F4" w:rsidRPr="009A39F4" w:rsidRDefault="009A39F4">
                  <w:pPr>
                    <w:topLinePunct/>
                    <w:adjustRightInd w:val="0"/>
                    <w:snapToGrid w:val="0"/>
                    <w:jc w:val="center"/>
                    <w:rPr>
                      <w:rFonts w:asciiTheme="minorHAnsi" w:hAnsiTheme="minorHAnsi"/>
                      <w:bCs/>
                      <w:kern w:val="0"/>
                      <w:szCs w:val="21"/>
                    </w:rPr>
                  </w:pPr>
                  <w:r w:rsidRPr="009A39F4">
                    <w:rPr>
                      <w:rFonts w:asciiTheme="minorHAnsi"/>
                      <w:bCs/>
                      <w:kern w:val="0"/>
                      <w:szCs w:val="21"/>
                    </w:rPr>
                    <w:t>贮存场所名称</w:t>
                  </w:r>
                </w:p>
              </w:tc>
              <w:tc>
                <w:tcPr>
                  <w:tcW w:w="619" w:type="pct"/>
                  <w:tcBorders>
                    <w:top w:val="single" w:sz="12" w:space="0" w:color="auto"/>
                    <w:left w:val="single" w:sz="6" w:space="0" w:color="auto"/>
                    <w:bottom w:val="single" w:sz="6" w:space="0" w:color="auto"/>
                    <w:right w:val="single" w:sz="6" w:space="0" w:color="auto"/>
                  </w:tcBorders>
                  <w:vAlign w:val="center"/>
                  <w:hideMark/>
                </w:tcPr>
                <w:p w:rsidR="009A39F4" w:rsidRPr="009A39F4" w:rsidRDefault="009A39F4">
                  <w:pPr>
                    <w:topLinePunct/>
                    <w:adjustRightInd w:val="0"/>
                    <w:snapToGrid w:val="0"/>
                    <w:jc w:val="center"/>
                    <w:rPr>
                      <w:rFonts w:asciiTheme="minorHAnsi" w:hAnsiTheme="minorHAnsi"/>
                      <w:bCs/>
                      <w:kern w:val="0"/>
                      <w:szCs w:val="21"/>
                    </w:rPr>
                  </w:pPr>
                  <w:r w:rsidRPr="009A39F4">
                    <w:rPr>
                      <w:rFonts w:asciiTheme="minorHAnsi"/>
                      <w:bCs/>
                      <w:kern w:val="0"/>
                      <w:szCs w:val="21"/>
                    </w:rPr>
                    <w:t>危险废物名称</w:t>
                  </w:r>
                </w:p>
              </w:tc>
              <w:tc>
                <w:tcPr>
                  <w:tcW w:w="626" w:type="pct"/>
                  <w:tcBorders>
                    <w:top w:val="single" w:sz="12" w:space="0" w:color="auto"/>
                    <w:left w:val="single" w:sz="6" w:space="0" w:color="auto"/>
                    <w:bottom w:val="single" w:sz="6" w:space="0" w:color="auto"/>
                    <w:right w:val="single" w:sz="6" w:space="0" w:color="auto"/>
                  </w:tcBorders>
                  <w:vAlign w:val="center"/>
                  <w:hideMark/>
                </w:tcPr>
                <w:p w:rsidR="009A39F4" w:rsidRPr="009A39F4" w:rsidRDefault="009A39F4">
                  <w:pPr>
                    <w:topLinePunct/>
                    <w:adjustRightInd w:val="0"/>
                    <w:snapToGrid w:val="0"/>
                    <w:jc w:val="center"/>
                    <w:rPr>
                      <w:rFonts w:asciiTheme="minorHAnsi" w:hAnsiTheme="minorHAnsi"/>
                      <w:bCs/>
                      <w:kern w:val="0"/>
                      <w:szCs w:val="21"/>
                    </w:rPr>
                  </w:pPr>
                  <w:r w:rsidRPr="009A39F4">
                    <w:rPr>
                      <w:rFonts w:asciiTheme="minorHAnsi"/>
                      <w:bCs/>
                      <w:kern w:val="0"/>
                      <w:szCs w:val="21"/>
                    </w:rPr>
                    <w:t>危险废物类别</w:t>
                  </w:r>
                </w:p>
              </w:tc>
              <w:tc>
                <w:tcPr>
                  <w:tcW w:w="704" w:type="pct"/>
                  <w:tcBorders>
                    <w:top w:val="single" w:sz="12" w:space="0" w:color="auto"/>
                    <w:left w:val="single" w:sz="6" w:space="0" w:color="auto"/>
                    <w:bottom w:val="single" w:sz="6" w:space="0" w:color="auto"/>
                    <w:right w:val="single" w:sz="6" w:space="0" w:color="auto"/>
                  </w:tcBorders>
                  <w:vAlign w:val="center"/>
                  <w:hideMark/>
                </w:tcPr>
                <w:p w:rsidR="009A39F4" w:rsidRPr="009A39F4" w:rsidRDefault="009A39F4">
                  <w:pPr>
                    <w:topLinePunct/>
                    <w:adjustRightInd w:val="0"/>
                    <w:snapToGrid w:val="0"/>
                    <w:jc w:val="center"/>
                    <w:rPr>
                      <w:rFonts w:asciiTheme="minorHAnsi" w:hAnsiTheme="minorHAnsi"/>
                      <w:bCs/>
                      <w:kern w:val="0"/>
                      <w:szCs w:val="21"/>
                    </w:rPr>
                  </w:pPr>
                  <w:r w:rsidRPr="009A39F4">
                    <w:rPr>
                      <w:rFonts w:asciiTheme="minorHAnsi"/>
                      <w:bCs/>
                      <w:kern w:val="0"/>
                      <w:szCs w:val="21"/>
                    </w:rPr>
                    <w:t>危险废物</w:t>
                  </w:r>
                </w:p>
                <w:p w:rsidR="009A39F4" w:rsidRPr="009A39F4" w:rsidRDefault="009A39F4">
                  <w:pPr>
                    <w:topLinePunct/>
                    <w:adjustRightInd w:val="0"/>
                    <w:snapToGrid w:val="0"/>
                    <w:jc w:val="center"/>
                    <w:rPr>
                      <w:rFonts w:asciiTheme="minorHAnsi" w:hAnsiTheme="minorHAnsi"/>
                      <w:bCs/>
                      <w:kern w:val="0"/>
                      <w:szCs w:val="21"/>
                    </w:rPr>
                  </w:pPr>
                  <w:r w:rsidRPr="009A39F4">
                    <w:rPr>
                      <w:rFonts w:asciiTheme="minorHAnsi"/>
                      <w:bCs/>
                      <w:kern w:val="0"/>
                      <w:szCs w:val="21"/>
                    </w:rPr>
                    <w:t>代码</w:t>
                  </w:r>
                </w:p>
              </w:tc>
              <w:tc>
                <w:tcPr>
                  <w:tcW w:w="545" w:type="pct"/>
                  <w:tcBorders>
                    <w:top w:val="single" w:sz="12" w:space="0" w:color="auto"/>
                    <w:left w:val="single" w:sz="6" w:space="0" w:color="auto"/>
                    <w:bottom w:val="single" w:sz="6" w:space="0" w:color="auto"/>
                    <w:right w:val="single" w:sz="6" w:space="0" w:color="auto"/>
                  </w:tcBorders>
                  <w:vAlign w:val="center"/>
                  <w:hideMark/>
                </w:tcPr>
                <w:p w:rsidR="009A39F4" w:rsidRPr="009A39F4" w:rsidRDefault="009A39F4">
                  <w:pPr>
                    <w:topLinePunct/>
                    <w:adjustRightInd w:val="0"/>
                    <w:snapToGrid w:val="0"/>
                    <w:jc w:val="center"/>
                    <w:rPr>
                      <w:rFonts w:asciiTheme="minorHAnsi" w:hAnsiTheme="minorHAnsi"/>
                      <w:bCs/>
                      <w:kern w:val="0"/>
                      <w:szCs w:val="21"/>
                    </w:rPr>
                  </w:pPr>
                  <w:r w:rsidRPr="009A39F4">
                    <w:rPr>
                      <w:rFonts w:asciiTheme="minorHAnsi"/>
                      <w:bCs/>
                      <w:kern w:val="0"/>
                      <w:szCs w:val="21"/>
                    </w:rPr>
                    <w:t>位置</w:t>
                  </w:r>
                </w:p>
              </w:tc>
              <w:tc>
                <w:tcPr>
                  <w:tcW w:w="469" w:type="pct"/>
                  <w:tcBorders>
                    <w:top w:val="single" w:sz="12" w:space="0" w:color="auto"/>
                    <w:left w:val="single" w:sz="6" w:space="0" w:color="auto"/>
                    <w:bottom w:val="single" w:sz="6" w:space="0" w:color="auto"/>
                    <w:right w:val="single" w:sz="6" w:space="0" w:color="auto"/>
                  </w:tcBorders>
                  <w:vAlign w:val="center"/>
                  <w:hideMark/>
                </w:tcPr>
                <w:p w:rsidR="009A39F4" w:rsidRPr="009A39F4" w:rsidRDefault="009A39F4">
                  <w:pPr>
                    <w:topLinePunct/>
                    <w:adjustRightInd w:val="0"/>
                    <w:snapToGrid w:val="0"/>
                    <w:jc w:val="center"/>
                    <w:rPr>
                      <w:rFonts w:asciiTheme="minorHAnsi" w:hAnsiTheme="minorHAnsi"/>
                      <w:bCs/>
                      <w:kern w:val="0"/>
                      <w:szCs w:val="21"/>
                    </w:rPr>
                  </w:pPr>
                  <w:r w:rsidRPr="009A39F4">
                    <w:rPr>
                      <w:rFonts w:asciiTheme="minorHAnsi"/>
                      <w:bCs/>
                      <w:kern w:val="0"/>
                      <w:szCs w:val="21"/>
                    </w:rPr>
                    <w:t>占地</w:t>
                  </w:r>
                </w:p>
                <w:p w:rsidR="009A39F4" w:rsidRPr="009A39F4" w:rsidRDefault="009A39F4">
                  <w:pPr>
                    <w:topLinePunct/>
                    <w:adjustRightInd w:val="0"/>
                    <w:snapToGrid w:val="0"/>
                    <w:jc w:val="center"/>
                    <w:rPr>
                      <w:rFonts w:asciiTheme="minorHAnsi" w:hAnsiTheme="minorHAnsi"/>
                      <w:bCs/>
                      <w:kern w:val="0"/>
                      <w:szCs w:val="21"/>
                    </w:rPr>
                  </w:pPr>
                  <w:r w:rsidRPr="009A39F4">
                    <w:rPr>
                      <w:rFonts w:asciiTheme="minorHAnsi"/>
                      <w:bCs/>
                      <w:kern w:val="0"/>
                      <w:szCs w:val="21"/>
                    </w:rPr>
                    <w:t>面积</w:t>
                  </w:r>
                </w:p>
              </w:tc>
              <w:tc>
                <w:tcPr>
                  <w:tcW w:w="547" w:type="pct"/>
                  <w:tcBorders>
                    <w:top w:val="single" w:sz="12" w:space="0" w:color="auto"/>
                    <w:left w:val="single" w:sz="6" w:space="0" w:color="auto"/>
                    <w:bottom w:val="single" w:sz="6" w:space="0" w:color="auto"/>
                    <w:right w:val="single" w:sz="6" w:space="0" w:color="auto"/>
                  </w:tcBorders>
                  <w:vAlign w:val="center"/>
                  <w:hideMark/>
                </w:tcPr>
                <w:p w:rsidR="009A39F4" w:rsidRPr="009A39F4" w:rsidRDefault="009A39F4">
                  <w:pPr>
                    <w:topLinePunct/>
                    <w:adjustRightInd w:val="0"/>
                    <w:snapToGrid w:val="0"/>
                    <w:jc w:val="center"/>
                    <w:rPr>
                      <w:rFonts w:asciiTheme="minorHAnsi" w:hAnsiTheme="minorHAnsi"/>
                      <w:bCs/>
                      <w:kern w:val="0"/>
                      <w:szCs w:val="21"/>
                    </w:rPr>
                  </w:pPr>
                  <w:r w:rsidRPr="009A39F4">
                    <w:rPr>
                      <w:rFonts w:asciiTheme="minorHAnsi"/>
                      <w:bCs/>
                      <w:kern w:val="0"/>
                      <w:szCs w:val="21"/>
                    </w:rPr>
                    <w:t>贮存</w:t>
                  </w:r>
                </w:p>
                <w:p w:rsidR="009A39F4" w:rsidRPr="009A39F4" w:rsidRDefault="009A39F4">
                  <w:pPr>
                    <w:topLinePunct/>
                    <w:adjustRightInd w:val="0"/>
                    <w:snapToGrid w:val="0"/>
                    <w:jc w:val="center"/>
                    <w:rPr>
                      <w:rFonts w:asciiTheme="minorHAnsi" w:hAnsiTheme="minorHAnsi"/>
                      <w:bCs/>
                      <w:kern w:val="0"/>
                      <w:szCs w:val="21"/>
                    </w:rPr>
                  </w:pPr>
                  <w:r w:rsidRPr="009A39F4">
                    <w:rPr>
                      <w:rFonts w:asciiTheme="minorHAnsi"/>
                      <w:bCs/>
                      <w:kern w:val="0"/>
                      <w:szCs w:val="21"/>
                    </w:rPr>
                    <w:t>方式</w:t>
                  </w:r>
                </w:p>
              </w:tc>
              <w:tc>
                <w:tcPr>
                  <w:tcW w:w="420" w:type="pct"/>
                  <w:tcBorders>
                    <w:top w:val="single" w:sz="12" w:space="0" w:color="auto"/>
                    <w:left w:val="single" w:sz="6" w:space="0" w:color="auto"/>
                    <w:bottom w:val="single" w:sz="6" w:space="0" w:color="auto"/>
                    <w:right w:val="single" w:sz="6" w:space="0" w:color="auto"/>
                  </w:tcBorders>
                  <w:vAlign w:val="center"/>
                  <w:hideMark/>
                </w:tcPr>
                <w:p w:rsidR="009A39F4" w:rsidRPr="009A39F4" w:rsidRDefault="009A39F4">
                  <w:pPr>
                    <w:topLinePunct/>
                    <w:adjustRightInd w:val="0"/>
                    <w:snapToGrid w:val="0"/>
                    <w:jc w:val="center"/>
                    <w:rPr>
                      <w:rFonts w:asciiTheme="minorHAnsi" w:hAnsiTheme="minorHAnsi"/>
                      <w:bCs/>
                      <w:kern w:val="0"/>
                      <w:szCs w:val="21"/>
                    </w:rPr>
                  </w:pPr>
                  <w:r w:rsidRPr="009A39F4">
                    <w:rPr>
                      <w:rFonts w:asciiTheme="minorHAnsi"/>
                      <w:bCs/>
                      <w:kern w:val="0"/>
                      <w:szCs w:val="21"/>
                    </w:rPr>
                    <w:t>贮存</w:t>
                  </w:r>
                </w:p>
                <w:p w:rsidR="009A39F4" w:rsidRPr="009A39F4" w:rsidRDefault="009A39F4">
                  <w:pPr>
                    <w:topLinePunct/>
                    <w:adjustRightInd w:val="0"/>
                    <w:snapToGrid w:val="0"/>
                    <w:jc w:val="center"/>
                    <w:rPr>
                      <w:rFonts w:asciiTheme="minorHAnsi" w:hAnsiTheme="minorHAnsi"/>
                      <w:bCs/>
                      <w:kern w:val="0"/>
                      <w:szCs w:val="21"/>
                      <w:highlight w:val="yellow"/>
                    </w:rPr>
                  </w:pPr>
                  <w:r w:rsidRPr="009A39F4">
                    <w:rPr>
                      <w:rFonts w:asciiTheme="minorHAnsi"/>
                      <w:bCs/>
                      <w:kern w:val="0"/>
                      <w:szCs w:val="21"/>
                    </w:rPr>
                    <w:t>能力</w:t>
                  </w:r>
                </w:p>
              </w:tc>
              <w:tc>
                <w:tcPr>
                  <w:tcW w:w="595" w:type="pct"/>
                  <w:tcBorders>
                    <w:top w:val="single" w:sz="12" w:space="0" w:color="auto"/>
                    <w:left w:val="single" w:sz="6" w:space="0" w:color="auto"/>
                    <w:bottom w:val="single" w:sz="6" w:space="0" w:color="auto"/>
                    <w:right w:val="nil"/>
                  </w:tcBorders>
                  <w:vAlign w:val="center"/>
                  <w:hideMark/>
                </w:tcPr>
                <w:p w:rsidR="009A39F4" w:rsidRPr="009A39F4" w:rsidRDefault="009A39F4">
                  <w:pPr>
                    <w:topLinePunct/>
                    <w:adjustRightInd w:val="0"/>
                    <w:snapToGrid w:val="0"/>
                    <w:jc w:val="center"/>
                    <w:rPr>
                      <w:rFonts w:asciiTheme="minorHAnsi" w:hAnsiTheme="minorHAnsi"/>
                      <w:bCs/>
                      <w:kern w:val="0"/>
                      <w:szCs w:val="21"/>
                    </w:rPr>
                  </w:pPr>
                  <w:r w:rsidRPr="009A39F4">
                    <w:rPr>
                      <w:rFonts w:asciiTheme="minorHAnsi"/>
                      <w:bCs/>
                      <w:kern w:val="0"/>
                      <w:szCs w:val="21"/>
                    </w:rPr>
                    <w:t>贮存周期</w:t>
                  </w:r>
                </w:p>
              </w:tc>
            </w:tr>
            <w:tr w:rsidR="009A39F4" w:rsidRPr="009A39F4" w:rsidTr="009A39F4">
              <w:trPr>
                <w:trHeight w:val="397"/>
                <w:jc w:val="center"/>
              </w:trPr>
              <w:tc>
                <w:tcPr>
                  <w:tcW w:w="476" w:type="pct"/>
                  <w:vMerge w:val="restart"/>
                  <w:tcBorders>
                    <w:top w:val="single" w:sz="6" w:space="0" w:color="auto"/>
                    <w:left w:val="nil"/>
                    <w:bottom w:val="single" w:sz="12" w:space="0" w:color="auto"/>
                    <w:right w:val="single" w:sz="6" w:space="0" w:color="auto"/>
                  </w:tcBorders>
                  <w:vAlign w:val="center"/>
                  <w:hideMark/>
                </w:tcPr>
                <w:p w:rsidR="009A39F4" w:rsidRPr="009A39F4" w:rsidRDefault="009A39F4">
                  <w:pPr>
                    <w:topLinePunct/>
                    <w:adjustRightInd w:val="0"/>
                    <w:snapToGrid w:val="0"/>
                    <w:jc w:val="center"/>
                    <w:rPr>
                      <w:rFonts w:asciiTheme="minorHAnsi" w:hAnsiTheme="minorHAnsi"/>
                      <w:kern w:val="0"/>
                      <w:szCs w:val="21"/>
                    </w:rPr>
                  </w:pPr>
                  <w:r w:rsidRPr="009A39F4">
                    <w:rPr>
                      <w:rFonts w:asciiTheme="minorHAnsi"/>
                      <w:kern w:val="0"/>
                      <w:szCs w:val="21"/>
                    </w:rPr>
                    <w:t>危废暂存间</w:t>
                  </w:r>
                </w:p>
              </w:tc>
              <w:tc>
                <w:tcPr>
                  <w:tcW w:w="619" w:type="pct"/>
                  <w:tcBorders>
                    <w:top w:val="single" w:sz="6" w:space="0" w:color="auto"/>
                    <w:left w:val="single" w:sz="6" w:space="0" w:color="auto"/>
                    <w:bottom w:val="single" w:sz="6" w:space="0" w:color="auto"/>
                    <w:right w:val="single" w:sz="6" w:space="0" w:color="auto"/>
                  </w:tcBorders>
                  <w:vAlign w:val="center"/>
                  <w:hideMark/>
                </w:tcPr>
                <w:p w:rsidR="009A39F4" w:rsidRPr="009A39F4" w:rsidRDefault="009A39F4">
                  <w:pPr>
                    <w:topLinePunct/>
                    <w:adjustRightInd w:val="0"/>
                    <w:snapToGrid w:val="0"/>
                    <w:jc w:val="center"/>
                    <w:rPr>
                      <w:rFonts w:asciiTheme="minorHAnsi" w:hAnsiTheme="minorHAnsi"/>
                      <w:kern w:val="0"/>
                      <w:szCs w:val="21"/>
                    </w:rPr>
                  </w:pPr>
                  <w:r w:rsidRPr="009A39F4">
                    <w:rPr>
                      <w:rFonts w:asciiTheme="minorHAnsi"/>
                      <w:kern w:val="0"/>
                      <w:szCs w:val="21"/>
                    </w:rPr>
                    <w:t>废乳化液</w:t>
                  </w:r>
                </w:p>
              </w:tc>
              <w:tc>
                <w:tcPr>
                  <w:tcW w:w="626" w:type="pct"/>
                  <w:tcBorders>
                    <w:top w:val="single" w:sz="6" w:space="0" w:color="auto"/>
                    <w:left w:val="single" w:sz="6" w:space="0" w:color="auto"/>
                    <w:bottom w:val="single" w:sz="6" w:space="0" w:color="auto"/>
                    <w:right w:val="single" w:sz="6" w:space="0" w:color="auto"/>
                  </w:tcBorders>
                  <w:vAlign w:val="center"/>
                  <w:hideMark/>
                </w:tcPr>
                <w:p w:rsidR="009A39F4" w:rsidRPr="009A39F4" w:rsidRDefault="009A39F4">
                  <w:pPr>
                    <w:topLinePunct/>
                    <w:adjustRightInd w:val="0"/>
                    <w:snapToGrid w:val="0"/>
                    <w:jc w:val="center"/>
                    <w:rPr>
                      <w:rFonts w:asciiTheme="minorHAnsi" w:hAnsiTheme="minorHAnsi"/>
                      <w:kern w:val="0"/>
                      <w:szCs w:val="21"/>
                    </w:rPr>
                  </w:pPr>
                  <w:r w:rsidRPr="009A39F4">
                    <w:rPr>
                      <w:rFonts w:asciiTheme="minorHAnsi" w:hAnsiTheme="minorHAnsi"/>
                      <w:kern w:val="0"/>
                      <w:szCs w:val="21"/>
                    </w:rPr>
                    <w:t>HW09</w:t>
                  </w:r>
                </w:p>
              </w:tc>
              <w:tc>
                <w:tcPr>
                  <w:tcW w:w="704" w:type="pct"/>
                  <w:tcBorders>
                    <w:top w:val="single" w:sz="6" w:space="0" w:color="auto"/>
                    <w:left w:val="single" w:sz="6" w:space="0" w:color="auto"/>
                    <w:bottom w:val="single" w:sz="6" w:space="0" w:color="auto"/>
                    <w:right w:val="single" w:sz="6" w:space="0" w:color="auto"/>
                  </w:tcBorders>
                  <w:vAlign w:val="center"/>
                  <w:hideMark/>
                </w:tcPr>
                <w:p w:rsidR="009A39F4" w:rsidRPr="009A39F4" w:rsidRDefault="009A39F4">
                  <w:pPr>
                    <w:topLinePunct/>
                    <w:adjustRightInd w:val="0"/>
                    <w:snapToGrid w:val="0"/>
                    <w:jc w:val="center"/>
                    <w:rPr>
                      <w:rFonts w:asciiTheme="minorHAnsi" w:hAnsiTheme="minorHAnsi"/>
                      <w:kern w:val="0"/>
                      <w:szCs w:val="21"/>
                    </w:rPr>
                  </w:pPr>
                  <w:r w:rsidRPr="009A39F4">
                    <w:rPr>
                      <w:rFonts w:asciiTheme="minorHAnsi" w:hAnsiTheme="minorHAnsi"/>
                      <w:kern w:val="0"/>
                      <w:szCs w:val="21"/>
                    </w:rPr>
                    <w:t>900-006-09</w:t>
                  </w:r>
                </w:p>
              </w:tc>
              <w:tc>
                <w:tcPr>
                  <w:tcW w:w="545" w:type="pct"/>
                  <w:vMerge w:val="restart"/>
                  <w:tcBorders>
                    <w:top w:val="single" w:sz="6" w:space="0" w:color="auto"/>
                    <w:left w:val="single" w:sz="6" w:space="0" w:color="auto"/>
                    <w:bottom w:val="single" w:sz="12" w:space="0" w:color="auto"/>
                    <w:right w:val="single" w:sz="6" w:space="0" w:color="auto"/>
                  </w:tcBorders>
                  <w:vAlign w:val="center"/>
                  <w:hideMark/>
                </w:tcPr>
                <w:p w:rsidR="009A39F4" w:rsidRPr="009A39F4" w:rsidRDefault="009A39F4" w:rsidP="009A39F4">
                  <w:pPr>
                    <w:topLinePunct/>
                    <w:adjustRightInd w:val="0"/>
                    <w:snapToGrid w:val="0"/>
                    <w:jc w:val="center"/>
                    <w:rPr>
                      <w:rFonts w:asciiTheme="minorHAnsi" w:hAnsiTheme="minorHAnsi"/>
                      <w:kern w:val="0"/>
                      <w:szCs w:val="21"/>
                    </w:rPr>
                  </w:pPr>
                  <w:r w:rsidRPr="009A39F4">
                    <w:rPr>
                      <w:rFonts w:asciiTheme="minorHAnsi"/>
                      <w:kern w:val="0"/>
                      <w:szCs w:val="21"/>
                    </w:rPr>
                    <w:t>修造厂（铆焊车间）南部</w:t>
                  </w:r>
                </w:p>
              </w:tc>
              <w:tc>
                <w:tcPr>
                  <w:tcW w:w="469" w:type="pct"/>
                  <w:vMerge w:val="restart"/>
                  <w:tcBorders>
                    <w:top w:val="single" w:sz="6" w:space="0" w:color="auto"/>
                    <w:left w:val="single" w:sz="6" w:space="0" w:color="auto"/>
                    <w:bottom w:val="single" w:sz="12" w:space="0" w:color="auto"/>
                    <w:right w:val="single" w:sz="6" w:space="0" w:color="auto"/>
                  </w:tcBorders>
                  <w:vAlign w:val="center"/>
                  <w:hideMark/>
                </w:tcPr>
                <w:p w:rsidR="009A39F4" w:rsidRPr="009A39F4" w:rsidRDefault="009A39F4">
                  <w:pPr>
                    <w:topLinePunct/>
                    <w:adjustRightInd w:val="0"/>
                    <w:snapToGrid w:val="0"/>
                    <w:jc w:val="center"/>
                    <w:rPr>
                      <w:rFonts w:asciiTheme="minorHAnsi" w:hAnsiTheme="minorHAnsi"/>
                      <w:kern w:val="0"/>
                      <w:szCs w:val="21"/>
                    </w:rPr>
                  </w:pPr>
                  <w:r w:rsidRPr="009A39F4">
                    <w:rPr>
                      <w:rFonts w:asciiTheme="minorHAnsi" w:hAnsiTheme="minorHAnsi"/>
                      <w:kern w:val="0"/>
                      <w:szCs w:val="21"/>
                    </w:rPr>
                    <w:t>10m</w:t>
                  </w:r>
                  <w:r w:rsidRPr="009A39F4">
                    <w:rPr>
                      <w:rFonts w:asciiTheme="minorHAnsi" w:hAnsiTheme="minorHAnsi"/>
                      <w:kern w:val="0"/>
                      <w:szCs w:val="21"/>
                      <w:vertAlign w:val="superscript"/>
                    </w:rPr>
                    <w:t>2</w:t>
                  </w:r>
                </w:p>
              </w:tc>
              <w:tc>
                <w:tcPr>
                  <w:tcW w:w="547" w:type="pct"/>
                  <w:vMerge w:val="restart"/>
                  <w:tcBorders>
                    <w:top w:val="single" w:sz="6" w:space="0" w:color="auto"/>
                    <w:left w:val="single" w:sz="6" w:space="0" w:color="auto"/>
                    <w:bottom w:val="single" w:sz="12" w:space="0" w:color="auto"/>
                    <w:right w:val="single" w:sz="6" w:space="0" w:color="auto"/>
                  </w:tcBorders>
                  <w:vAlign w:val="center"/>
                  <w:hideMark/>
                </w:tcPr>
                <w:p w:rsidR="009A39F4" w:rsidRPr="009A39F4" w:rsidRDefault="009A39F4">
                  <w:pPr>
                    <w:topLinePunct/>
                    <w:adjustRightInd w:val="0"/>
                    <w:snapToGrid w:val="0"/>
                    <w:jc w:val="center"/>
                    <w:rPr>
                      <w:rFonts w:asciiTheme="minorHAnsi" w:hAnsiTheme="minorHAnsi"/>
                      <w:kern w:val="0"/>
                      <w:szCs w:val="21"/>
                    </w:rPr>
                  </w:pPr>
                  <w:r w:rsidRPr="009A39F4">
                    <w:rPr>
                      <w:rFonts w:asciiTheme="minorHAnsi"/>
                      <w:kern w:val="0"/>
                      <w:szCs w:val="21"/>
                    </w:rPr>
                    <w:t>专用容器单独存放</w:t>
                  </w:r>
                </w:p>
              </w:tc>
              <w:tc>
                <w:tcPr>
                  <w:tcW w:w="420" w:type="pct"/>
                  <w:vMerge w:val="restart"/>
                  <w:tcBorders>
                    <w:top w:val="single" w:sz="6" w:space="0" w:color="auto"/>
                    <w:left w:val="single" w:sz="6" w:space="0" w:color="auto"/>
                    <w:bottom w:val="single" w:sz="12" w:space="0" w:color="auto"/>
                    <w:right w:val="single" w:sz="6" w:space="0" w:color="auto"/>
                  </w:tcBorders>
                  <w:vAlign w:val="center"/>
                  <w:hideMark/>
                </w:tcPr>
                <w:p w:rsidR="009A39F4" w:rsidRPr="009A39F4" w:rsidRDefault="009A39F4">
                  <w:pPr>
                    <w:topLinePunct/>
                    <w:adjustRightInd w:val="0"/>
                    <w:snapToGrid w:val="0"/>
                    <w:jc w:val="center"/>
                    <w:rPr>
                      <w:rFonts w:asciiTheme="minorHAnsi" w:hAnsiTheme="minorHAnsi"/>
                      <w:kern w:val="0"/>
                      <w:szCs w:val="21"/>
                      <w:highlight w:val="yellow"/>
                    </w:rPr>
                  </w:pPr>
                  <w:r w:rsidRPr="009A39F4">
                    <w:rPr>
                      <w:rFonts w:asciiTheme="minorHAnsi" w:hAnsiTheme="minorHAnsi"/>
                      <w:kern w:val="0"/>
                      <w:szCs w:val="21"/>
                    </w:rPr>
                    <w:t>5t/a</w:t>
                  </w:r>
                </w:p>
              </w:tc>
              <w:tc>
                <w:tcPr>
                  <w:tcW w:w="595" w:type="pct"/>
                  <w:vMerge w:val="restart"/>
                  <w:tcBorders>
                    <w:top w:val="single" w:sz="6" w:space="0" w:color="auto"/>
                    <w:left w:val="single" w:sz="6" w:space="0" w:color="auto"/>
                    <w:bottom w:val="single" w:sz="12" w:space="0" w:color="auto"/>
                    <w:right w:val="nil"/>
                  </w:tcBorders>
                  <w:vAlign w:val="center"/>
                  <w:hideMark/>
                </w:tcPr>
                <w:p w:rsidR="009A39F4" w:rsidRPr="009A39F4" w:rsidRDefault="009A39F4">
                  <w:pPr>
                    <w:topLinePunct/>
                    <w:adjustRightInd w:val="0"/>
                    <w:snapToGrid w:val="0"/>
                    <w:jc w:val="center"/>
                    <w:rPr>
                      <w:rFonts w:asciiTheme="minorHAnsi" w:hAnsiTheme="minorHAnsi"/>
                      <w:kern w:val="0"/>
                      <w:szCs w:val="21"/>
                    </w:rPr>
                  </w:pPr>
                  <w:r w:rsidRPr="009A39F4">
                    <w:rPr>
                      <w:rFonts w:asciiTheme="minorHAnsi" w:hAnsiTheme="minorHAnsi"/>
                      <w:kern w:val="0"/>
                      <w:szCs w:val="21"/>
                    </w:rPr>
                    <w:t>100d</w:t>
                  </w:r>
                </w:p>
              </w:tc>
            </w:tr>
            <w:tr w:rsidR="009A39F4" w:rsidRPr="009A39F4" w:rsidTr="009A39F4">
              <w:trPr>
                <w:trHeight w:val="397"/>
                <w:jc w:val="center"/>
              </w:trPr>
              <w:tc>
                <w:tcPr>
                  <w:tcW w:w="476" w:type="pct"/>
                  <w:vMerge/>
                  <w:tcBorders>
                    <w:top w:val="single" w:sz="6" w:space="0" w:color="auto"/>
                    <w:left w:val="nil"/>
                    <w:bottom w:val="single" w:sz="12" w:space="0" w:color="auto"/>
                    <w:right w:val="single" w:sz="6" w:space="0" w:color="auto"/>
                  </w:tcBorders>
                  <w:vAlign w:val="center"/>
                  <w:hideMark/>
                </w:tcPr>
                <w:p w:rsidR="009A39F4" w:rsidRPr="009A39F4" w:rsidRDefault="009A39F4">
                  <w:pPr>
                    <w:widowControl/>
                    <w:jc w:val="left"/>
                    <w:rPr>
                      <w:rFonts w:asciiTheme="minorHAnsi" w:hAnsiTheme="minorHAnsi"/>
                      <w:kern w:val="0"/>
                      <w:szCs w:val="21"/>
                    </w:rPr>
                  </w:pPr>
                </w:p>
              </w:tc>
              <w:tc>
                <w:tcPr>
                  <w:tcW w:w="619" w:type="pct"/>
                  <w:tcBorders>
                    <w:top w:val="single" w:sz="6" w:space="0" w:color="auto"/>
                    <w:left w:val="single" w:sz="6" w:space="0" w:color="auto"/>
                    <w:bottom w:val="single" w:sz="12" w:space="0" w:color="auto"/>
                    <w:right w:val="single" w:sz="6" w:space="0" w:color="auto"/>
                  </w:tcBorders>
                  <w:vAlign w:val="center"/>
                  <w:hideMark/>
                </w:tcPr>
                <w:p w:rsidR="009A39F4" w:rsidRPr="009A39F4" w:rsidRDefault="009A39F4" w:rsidP="00651EB1">
                  <w:pPr>
                    <w:topLinePunct/>
                    <w:adjustRightInd w:val="0"/>
                    <w:snapToGrid w:val="0"/>
                    <w:jc w:val="center"/>
                    <w:rPr>
                      <w:rFonts w:asciiTheme="minorHAnsi" w:hAnsiTheme="minorHAnsi"/>
                      <w:kern w:val="0"/>
                      <w:szCs w:val="21"/>
                    </w:rPr>
                  </w:pPr>
                  <w:r w:rsidRPr="009A39F4">
                    <w:rPr>
                      <w:rFonts w:asciiTheme="minorHAnsi"/>
                      <w:kern w:val="0"/>
                      <w:szCs w:val="21"/>
                    </w:rPr>
                    <w:t>废机油</w:t>
                  </w:r>
                </w:p>
              </w:tc>
              <w:tc>
                <w:tcPr>
                  <w:tcW w:w="626" w:type="pct"/>
                  <w:tcBorders>
                    <w:top w:val="single" w:sz="6" w:space="0" w:color="auto"/>
                    <w:left w:val="single" w:sz="6" w:space="0" w:color="auto"/>
                    <w:bottom w:val="single" w:sz="12" w:space="0" w:color="auto"/>
                    <w:right w:val="single" w:sz="6" w:space="0" w:color="auto"/>
                  </w:tcBorders>
                  <w:vAlign w:val="center"/>
                  <w:hideMark/>
                </w:tcPr>
                <w:p w:rsidR="009A39F4" w:rsidRPr="009A39F4" w:rsidRDefault="009A39F4" w:rsidP="00651EB1">
                  <w:pPr>
                    <w:topLinePunct/>
                    <w:adjustRightInd w:val="0"/>
                    <w:snapToGrid w:val="0"/>
                    <w:jc w:val="center"/>
                    <w:rPr>
                      <w:rFonts w:asciiTheme="minorHAnsi" w:hAnsiTheme="minorHAnsi"/>
                      <w:kern w:val="0"/>
                      <w:szCs w:val="21"/>
                    </w:rPr>
                  </w:pPr>
                  <w:r w:rsidRPr="009A39F4">
                    <w:rPr>
                      <w:rFonts w:asciiTheme="minorHAnsi" w:hAnsiTheme="minorHAnsi"/>
                      <w:kern w:val="0"/>
                      <w:szCs w:val="21"/>
                    </w:rPr>
                    <w:t>HW08</w:t>
                  </w:r>
                </w:p>
              </w:tc>
              <w:tc>
                <w:tcPr>
                  <w:tcW w:w="704" w:type="pct"/>
                  <w:tcBorders>
                    <w:top w:val="single" w:sz="6" w:space="0" w:color="auto"/>
                    <w:left w:val="single" w:sz="6" w:space="0" w:color="auto"/>
                    <w:bottom w:val="single" w:sz="12" w:space="0" w:color="auto"/>
                    <w:right w:val="single" w:sz="6" w:space="0" w:color="auto"/>
                  </w:tcBorders>
                  <w:vAlign w:val="center"/>
                  <w:hideMark/>
                </w:tcPr>
                <w:p w:rsidR="009A39F4" w:rsidRPr="009A39F4" w:rsidRDefault="009A39F4" w:rsidP="00651EB1">
                  <w:pPr>
                    <w:topLinePunct/>
                    <w:adjustRightInd w:val="0"/>
                    <w:snapToGrid w:val="0"/>
                    <w:jc w:val="center"/>
                    <w:rPr>
                      <w:rFonts w:asciiTheme="minorHAnsi" w:hAnsiTheme="minorHAnsi"/>
                      <w:kern w:val="0"/>
                      <w:szCs w:val="21"/>
                    </w:rPr>
                  </w:pPr>
                  <w:r w:rsidRPr="009A39F4">
                    <w:rPr>
                      <w:rFonts w:asciiTheme="minorHAnsi" w:hAnsiTheme="minorHAnsi"/>
                      <w:kern w:val="0"/>
                      <w:szCs w:val="21"/>
                    </w:rPr>
                    <w:t>900-249-08</w:t>
                  </w:r>
                </w:p>
              </w:tc>
              <w:tc>
                <w:tcPr>
                  <w:tcW w:w="545" w:type="pct"/>
                  <w:vMerge/>
                  <w:tcBorders>
                    <w:top w:val="single" w:sz="6" w:space="0" w:color="auto"/>
                    <w:left w:val="single" w:sz="6" w:space="0" w:color="auto"/>
                    <w:bottom w:val="single" w:sz="12" w:space="0" w:color="auto"/>
                    <w:right w:val="single" w:sz="6" w:space="0" w:color="auto"/>
                  </w:tcBorders>
                  <w:vAlign w:val="center"/>
                  <w:hideMark/>
                </w:tcPr>
                <w:p w:rsidR="009A39F4" w:rsidRPr="009A39F4" w:rsidRDefault="009A39F4">
                  <w:pPr>
                    <w:widowControl/>
                    <w:jc w:val="left"/>
                    <w:rPr>
                      <w:rFonts w:asciiTheme="minorHAnsi" w:hAnsiTheme="minorHAnsi"/>
                      <w:kern w:val="0"/>
                      <w:szCs w:val="21"/>
                    </w:rPr>
                  </w:pPr>
                </w:p>
              </w:tc>
              <w:tc>
                <w:tcPr>
                  <w:tcW w:w="469" w:type="pct"/>
                  <w:vMerge/>
                  <w:tcBorders>
                    <w:top w:val="single" w:sz="6" w:space="0" w:color="auto"/>
                    <w:left w:val="single" w:sz="6" w:space="0" w:color="auto"/>
                    <w:bottom w:val="single" w:sz="12" w:space="0" w:color="auto"/>
                    <w:right w:val="single" w:sz="6" w:space="0" w:color="auto"/>
                  </w:tcBorders>
                  <w:vAlign w:val="center"/>
                  <w:hideMark/>
                </w:tcPr>
                <w:p w:rsidR="009A39F4" w:rsidRPr="009A39F4" w:rsidRDefault="009A39F4">
                  <w:pPr>
                    <w:widowControl/>
                    <w:jc w:val="left"/>
                    <w:rPr>
                      <w:rFonts w:asciiTheme="minorHAnsi" w:hAnsiTheme="minorHAnsi"/>
                      <w:kern w:val="0"/>
                      <w:szCs w:val="21"/>
                    </w:rPr>
                  </w:pPr>
                </w:p>
              </w:tc>
              <w:tc>
                <w:tcPr>
                  <w:tcW w:w="547" w:type="pct"/>
                  <w:vMerge/>
                  <w:tcBorders>
                    <w:top w:val="single" w:sz="6" w:space="0" w:color="auto"/>
                    <w:left w:val="single" w:sz="6" w:space="0" w:color="auto"/>
                    <w:bottom w:val="single" w:sz="12" w:space="0" w:color="auto"/>
                    <w:right w:val="single" w:sz="6" w:space="0" w:color="auto"/>
                  </w:tcBorders>
                  <w:vAlign w:val="center"/>
                  <w:hideMark/>
                </w:tcPr>
                <w:p w:rsidR="009A39F4" w:rsidRPr="009A39F4" w:rsidRDefault="009A39F4">
                  <w:pPr>
                    <w:widowControl/>
                    <w:jc w:val="left"/>
                    <w:rPr>
                      <w:rFonts w:asciiTheme="minorHAnsi" w:hAnsiTheme="minorHAnsi"/>
                      <w:kern w:val="0"/>
                      <w:szCs w:val="21"/>
                    </w:rPr>
                  </w:pPr>
                </w:p>
              </w:tc>
              <w:tc>
                <w:tcPr>
                  <w:tcW w:w="420" w:type="pct"/>
                  <w:vMerge/>
                  <w:tcBorders>
                    <w:top w:val="single" w:sz="6" w:space="0" w:color="auto"/>
                    <w:left w:val="single" w:sz="6" w:space="0" w:color="auto"/>
                    <w:bottom w:val="single" w:sz="12" w:space="0" w:color="auto"/>
                    <w:right w:val="single" w:sz="6" w:space="0" w:color="auto"/>
                  </w:tcBorders>
                  <w:vAlign w:val="center"/>
                  <w:hideMark/>
                </w:tcPr>
                <w:p w:rsidR="009A39F4" w:rsidRPr="009A39F4" w:rsidRDefault="009A39F4">
                  <w:pPr>
                    <w:widowControl/>
                    <w:jc w:val="left"/>
                    <w:rPr>
                      <w:rFonts w:asciiTheme="minorHAnsi" w:hAnsiTheme="minorHAnsi"/>
                      <w:kern w:val="0"/>
                      <w:szCs w:val="21"/>
                      <w:highlight w:val="yellow"/>
                    </w:rPr>
                  </w:pPr>
                </w:p>
              </w:tc>
              <w:tc>
                <w:tcPr>
                  <w:tcW w:w="595" w:type="pct"/>
                  <w:vMerge/>
                  <w:tcBorders>
                    <w:top w:val="single" w:sz="6" w:space="0" w:color="auto"/>
                    <w:left w:val="single" w:sz="6" w:space="0" w:color="auto"/>
                    <w:bottom w:val="single" w:sz="12" w:space="0" w:color="auto"/>
                    <w:right w:val="nil"/>
                  </w:tcBorders>
                  <w:vAlign w:val="center"/>
                  <w:hideMark/>
                </w:tcPr>
                <w:p w:rsidR="009A39F4" w:rsidRPr="009A39F4" w:rsidRDefault="009A39F4">
                  <w:pPr>
                    <w:widowControl/>
                    <w:jc w:val="left"/>
                    <w:rPr>
                      <w:rFonts w:asciiTheme="minorHAnsi" w:hAnsiTheme="minorHAnsi"/>
                      <w:kern w:val="0"/>
                      <w:szCs w:val="21"/>
                    </w:rPr>
                  </w:pPr>
                </w:p>
              </w:tc>
            </w:tr>
          </w:tbl>
          <w:p w:rsidR="009A39F4" w:rsidRPr="009A39F4" w:rsidRDefault="009A39F4" w:rsidP="009A39F4">
            <w:pPr>
              <w:spacing w:line="540" w:lineRule="exact"/>
              <w:ind w:firstLine="437"/>
              <w:rPr>
                <w:rFonts w:ascii="Calibri" w:hAnsi="宋体"/>
                <w:sz w:val="24"/>
              </w:rPr>
            </w:pPr>
            <w:r w:rsidRPr="009A39F4">
              <w:rPr>
                <w:rFonts w:ascii="Calibri" w:hAnsi="宋体" w:hint="eastAsia"/>
                <w:sz w:val="24"/>
              </w:rPr>
              <w:t>为降低危险废物收集、贮存、处置、转移过程中对周围环境的影响，本</w:t>
            </w:r>
            <w:r w:rsidR="00014EDF">
              <w:rPr>
                <w:rFonts w:ascii="Calibri" w:hAnsi="宋体" w:hint="eastAsia"/>
                <w:sz w:val="24"/>
              </w:rPr>
              <w:t>项目</w:t>
            </w:r>
            <w:r w:rsidRPr="009A39F4">
              <w:rPr>
                <w:rFonts w:ascii="Calibri" w:hAnsi="宋体" w:hint="eastAsia"/>
                <w:sz w:val="24"/>
              </w:rPr>
              <w:t>建设单位</w:t>
            </w:r>
            <w:r w:rsidR="00014EDF">
              <w:rPr>
                <w:rFonts w:ascii="Calibri" w:hAnsi="宋体" w:hint="eastAsia"/>
                <w:sz w:val="24"/>
              </w:rPr>
              <w:t>采取有以下</w:t>
            </w:r>
            <w:r w:rsidRPr="009A39F4">
              <w:rPr>
                <w:rFonts w:ascii="Calibri" w:hAnsi="宋体" w:hint="eastAsia"/>
                <w:sz w:val="24"/>
              </w:rPr>
              <w:t>防治措施：</w:t>
            </w:r>
          </w:p>
          <w:p w:rsidR="009A39F4" w:rsidRPr="009A39F4" w:rsidRDefault="009A39F4" w:rsidP="009A39F4">
            <w:pPr>
              <w:spacing w:line="540" w:lineRule="exact"/>
              <w:ind w:firstLine="437"/>
              <w:rPr>
                <w:rFonts w:ascii="Calibri" w:hAnsi="宋体"/>
                <w:sz w:val="24"/>
              </w:rPr>
            </w:pPr>
            <w:r w:rsidRPr="009A39F4">
              <w:rPr>
                <w:rFonts w:ascii="Calibri" w:hAnsi="宋体" w:hint="eastAsia"/>
                <w:sz w:val="24"/>
              </w:rPr>
              <w:t>①危险废物收集过程中采用专用的收集容器（密闭、防腐蚀）进行收集；</w:t>
            </w:r>
          </w:p>
          <w:p w:rsidR="009A39F4" w:rsidRPr="009A39F4" w:rsidRDefault="009A39F4" w:rsidP="009A39F4">
            <w:pPr>
              <w:spacing w:line="540" w:lineRule="exact"/>
              <w:ind w:firstLine="437"/>
              <w:rPr>
                <w:rFonts w:ascii="Calibri" w:hAnsi="宋体"/>
                <w:sz w:val="24"/>
              </w:rPr>
            </w:pPr>
            <w:r w:rsidRPr="009A39F4">
              <w:rPr>
                <w:rFonts w:ascii="Calibri" w:hAnsi="宋体" w:hint="eastAsia"/>
                <w:sz w:val="24"/>
              </w:rPr>
              <w:t>②危险废物与其他一般固废</w:t>
            </w:r>
            <w:r w:rsidR="00014EDF">
              <w:rPr>
                <w:rFonts w:ascii="Calibri" w:hAnsi="宋体" w:hint="eastAsia"/>
                <w:sz w:val="24"/>
              </w:rPr>
              <w:t>分类</w:t>
            </w:r>
            <w:r w:rsidR="00D729D0" w:rsidRPr="009A39F4">
              <w:rPr>
                <w:rFonts w:ascii="Calibri" w:hAnsi="宋体" w:hint="eastAsia"/>
                <w:sz w:val="24"/>
              </w:rPr>
              <w:t>收集和贮存</w:t>
            </w:r>
            <w:r w:rsidRPr="009A39F4">
              <w:rPr>
                <w:rFonts w:ascii="Calibri" w:hAnsi="宋体" w:hint="eastAsia"/>
                <w:sz w:val="24"/>
              </w:rPr>
              <w:t>；</w:t>
            </w:r>
          </w:p>
          <w:p w:rsidR="009A39F4" w:rsidRPr="009A39F4" w:rsidRDefault="009A39F4" w:rsidP="009A39F4">
            <w:pPr>
              <w:spacing w:line="540" w:lineRule="exact"/>
              <w:ind w:firstLine="437"/>
              <w:rPr>
                <w:rFonts w:ascii="Calibri" w:hAnsi="宋体"/>
                <w:sz w:val="24"/>
              </w:rPr>
            </w:pPr>
            <w:r w:rsidRPr="009A39F4">
              <w:rPr>
                <w:rFonts w:ascii="Calibri" w:hAnsi="宋体" w:hint="eastAsia"/>
                <w:sz w:val="24"/>
              </w:rPr>
              <w:t>③</w:t>
            </w:r>
            <w:r w:rsidR="00D729D0">
              <w:rPr>
                <w:rFonts w:ascii="Calibri" w:hAnsi="宋体" w:hint="eastAsia"/>
                <w:sz w:val="24"/>
              </w:rPr>
              <w:t>建设单位做有</w:t>
            </w:r>
            <w:r w:rsidRPr="009A39F4">
              <w:rPr>
                <w:rFonts w:ascii="Calibri" w:hAnsi="宋体" w:hint="eastAsia"/>
                <w:sz w:val="24"/>
              </w:rPr>
              <w:t>危险废物管理台账，并设专人负责，对出入库的危险废物如实记录；</w:t>
            </w:r>
          </w:p>
          <w:p w:rsidR="009A39F4" w:rsidRPr="009A39F4" w:rsidRDefault="009A39F4" w:rsidP="009A39F4">
            <w:pPr>
              <w:spacing w:line="540" w:lineRule="exact"/>
              <w:ind w:firstLine="437"/>
              <w:rPr>
                <w:rFonts w:ascii="Calibri" w:hAnsi="宋体"/>
                <w:sz w:val="24"/>
              </w:rPr>
            </w:pPr>
            <w:r w:rsidRPr="009A39F4">
              <w:rPr>
                <w:rFonts w:ascii="Calibri" w:hAnsi="宋体" w:hint="eastAsia"/>
                <w:sz w:val="24"/>
              </w:rPr>
              <w:t>④与有资质的危险废物处置单位</w:t>
            </w:r>
            <w:r w:rsidR="00D729D0">
              <w:rPr>
                <w:rFonts w:ascii="Calibri" w:hAnsi="宋体" w:hint="eastAsia"/>
                <w:sz w:val="24"/>
              </w:rPr>
              <w:t>河南嘉祥新能源科技有限公司</w:t>
            </w:r>
            <w:r w:rsidRPr="009A39F4">
              <w:rPr>
                <w:rFonts w:ascii="Calibri" w:hAnsi="宋体" w:hint="eastAsia"/>
                <w:sz w:val="24"/>
              </w:rPr>
              <w:t>签订</w:t>
            </w:r>
            <w:r w:rsidR="00D729D0">
              <w:rPr>
                <w:rFonts w:ascii="Calibri" w:hAnsi="宋体" w:hint="eastAsia"/>
                <w:sz w:val="24"/>
              </w:rPr>
              <w:t>有</w:t>
            </w:r>
            <w:r w:rsidRPr="009A39F4">
              <w:rPr>
                <w:rFonts w:ascii="Calibri" w:hAnsi="宋体" w:hint="eastAsia"/>
                <w:sz w:val="24"/>
              </w:rPr>
              <w:t>处置协议；</w:t>
            </w:r>
          </w:p>
          <w:p w:rsidR="009A39F4" w:rsidRPr="009A39F4" w:rsidRDefault="00D729D0" w:rsidP="009A39F4">
            <w:pPr>
              <w:spacing w:line="540" w:lineRule="exact"/>
              <w:ind w:firstLine="437"/>
              <w:rPr>
                <w:rFonts w:ascii="Calibri" w:hAnsi="宋体"/>
                <w:sz w:val="24"/>
              </w:rPr>
            </w:pPr>
            <w:r>
              <w:rPr>
                <w:rFonts w:ascii="Calibri" w:hAnsi="宋体" w:hint="eastAsia"/>
                <w:sz w:val="24"/>
              </w:rPr>
              <w:t>⑤危险废物的转移</w:t>
            </w:r>
            <w:r w:rsidR="009A39F4" w:rsidRPr="009A39F4">
              <w:rPr>
                <w:rFonts w:ascii="Calibri" w:hAnsi="宋体" w:hint="eastAsia"/>
                <w:sz w:val="24"/>
              </w:rPr>
              <w:t>严格按照《危险废物转移联单管理办法》的规定执行。</w:t>
            </w:r>
          </w:p>
          <w:p w:rsidR="009A39F4" w:rsidRPr="009A39F4" w:rsidRDefault="009A39F4" w:rsidP="00895465">
            <w:pPr>
              <w:spacing w:line="540" w:lineRule="exact"/>
              <w:ind w:firstLine="437"/>
              <w:rPr>
                <w:rFonts w:ascii="Calibri" w:hAnsi="宋体"/>
                <w:sz w:val="24"/>
              </w:rPr>
            </w:pPr>
            <w:r w:rsidRPr="009A39F4">
              <w:rPr>
                <w:rFonts w:ascii="Calibri" w:hAnsi="宋体" w:hint="eastAsia"/>
                <w:sz w:val="24"/>
              </w:rPr>
              <w:lastRenderedPageBreak/>
              <w:t>通过采上以上措施后，本项目固体废物均得到资源利用或安全处置，对周围环境影响较小。</w:t>
            </w:r>
          </w:p>
          <w:p w:rsidR="008C2C28" w:rsidRPr="00E31AB5" w:rsidRDefault="0027388F" w:rsidP="00CC6186">
            <w:pPr>
              <w:adjustRightInd w:val="0"/>
              <w:snapToGrid w:val="0"/>
              <w:spacing w:line="520" w:lineRule="exact"/>
              <w:ind w:firstLineChars="196" w:firstLine="472"/>
              <w:rPr>
                <w:rFonts w:ascii="Calibri" w:hAnsi="Calibri"/>
                <w:b/>
                <w:color w:val="000000"/>
                <w:sz w:val="24"/>
              </w:rPr>
            </w:pPr>
            <w:r w:rsidRPr="00E31AB5">
              <w:rPr>
                <w:rFonts w:ascii="Calibri" w:hAnsi="Calibri"/>
                <w:b/>
                <w:color w:val="000000"/>
                <w:sz w:val="24"/>
              </w:rPr>
              <w:t>5</w:t>
            </w:r>
            <w:r w:rsidR="008C2C28" w:rsidRPr="00E31AB5">
              <w:rPr>
                <w:rFonts w:ascii="Calibri" w:hAnsi="宋体"/>
                <w:b/>
                <w:color w:val="000000"/>
                <w:sz w:val="24"/>
              </w:rPr>
              <w:t>、生态影响分析</w:t>
            </w:r>
          </w:p>
          <w:p w:rsidR="00CC6186" w:rsidRPr="00201B0B" w:rsidRDefault="00C451D1" w:rsidP="00C451D1">
            <w:pPr>
              <w:adjustRightInd w:val="0"/>
              <w:snapToGrid w:val="0"/>
              <w:spacing w:line="520" w:lineRule="exact"/>
              <w:ind w:firstLineChars="200" w:firstLine="480"/>
              <w:rPr>
                <w:rFonts w:ascii="Calibri" w:hAnsi="Calibri"/>
                <w:sz w:val="24"/>
              </w:rPr>
            </w:pPr>
            <w:r>
              <w:rPr>
                <w:rFonts w:ascii="Calibri" w:hAnsi="Calibri" w:hint="eastAsia"/>
                <w:sz w:val="24"/>
              </w:rPr>
              <w:t>本</w:t>
            </w:r>
            <w:r w:rsidR="00CC6186" w:rsidRPr="00201B0B">
              <w:rPr>
                <w:rFonts w:ascii="Calibri" w:hAnsi="Calibri"/>
                <w:sz w:val="24"/>
              </w:rPr>
              <w:t>项目</w:t>
            </w:r>
            <w:r>
              <w:rPr>
                <w:rFonts w:ascii="Calibri" w:hAnsi="Calibri" w:hint="eastAsia"/>
                <w:sz w:val="24"/>
              </w:rPr>
              <w:t>为</w:t>
            </w:r>
            <w:r w:rsidR="008D2463">
              <w:rPr>
                <w:rFonts w:ascii="Calibri" w:hAnsi="Calibri" w:hint="eastAsia"/>
                <w:sz w:val="24"/>
              </w:rPr>
              <w:t>技改</w:t>
            </w:r>
            <w:r>
              <w:rPr>
                <w:rFonts w:ascii="Calibri" w:hAnsi="Calibri" w:hint="eastAsia"/>
                <w:sz w:val="24"/>
              </w:rPr>
              <w:t>项目</w:t>
            </w:r>
            <w:r w:rsidR="00CC6186" w:rsidRPr="00201B0B">
              <w:rPr>
                <w:rFonts w:ascii="Calibri" w:hAnsi="Calibri"/>
                <w:sz w:val="24"/>
              </w:rPr>
              <w:t>，</w:t>
            </w:r>
            <w:r>
              <w:rPr>
                <w:rFonts w:ascii="Calibri" w:hAnsi="Calibri" w:hint="eastAsia"/>
                <w:sz w:val="24"/>
              </w:rPr>
              <w:t>厂区绿化直接依托建设单位对整个厂区的绿化。建议企业</w:t>
            </w:r>
            <w:r w:rsidR="00CC6186" w:rsidRPr="00201B0B">
              <w:rPr>
                <w:rFonts w:ascii="Calibri" w:hAnsi="Calibri"/>
                <w:sz w:val="24"/>
              </w:rPr>
              <w:t>充分利用</w:t>
            </w:r>
            <w:r w:rsidR="00CC6186" w:rsidRPr="00201B0B">
              <w:rPr>
                <w:rFonts w:ascii="Calibri" w:hAnsi="Calibri" w:hint="eastAsia"/>
                <w:sz w:val="24"/>
              </w:rPr>
              <w:t>厂区</w:t>
            </w:r>
            <w:r w:rsidR="00CC6186" w:rsidRPr="00201B0B">
              <w:rPr>
                <w:rFonts w:ascii="Calibri" w:hAnsi="Calibri"/>
                <w:sz w:val="24"/>
              </w:rPr>
              <w:t>空闲地，尽可能提高</w:t>
            </w:r>
            <w:r w:rsidR="00CC6186" w:rsidRPr="00201B0B">
              <w:rPr>
                <w:rFonts w:ascii="Calibri" w:hAnsi="Calibri" w:hint="eastAsia"/>
                <w:sz w:val="24"/>
              </w:rPr>
              <w:t>厂</w:t>
            </w:r>
            <w:r w:rsidR="00CC6186" w:rsidRPr="00201B0B">
              <w:rPr>
                <w:rFonts w:ascii="Calibri" w:hAnsi="Calibri"/>
                <w:sz w:val="24"/>
              </w:rPr>
              <w:t>区绿化率，绿色植物不仅能美化环境、净化空气，还能减噪吸尘、改善小气候和空气污染等。</w:t>
            </w:r>
          </w:p>
          <w:p w:rsidR="008D2463" w:rsidRPr="000B31CF" w:rsidRDefault="008D2463" w:rsidP="008D2463">
            <w:pPr>
              <w:spacing w:line="520" w:lineRule="exact"/>
              <w:ind w:firstLine="482"/>
              <w:rPr>
                <w:rFonts w:ascii="Calibri" w:hAnsi="Calibri"/>
                <w:b/>
                <w:sz w:val="24"/>
              </w:rPr>
            </w:pPr>
            <w:r w:rsidRPr="000B31CF">
              <w:rPr>
                <w:rFonts w:ascii="Calibri" w:hAnsi="Calibri"/>
                <w:b/>
                <w:sz w:val="24"/>
              </w:rPr>
              <w:t>6</w:t>
            </w:r>
            <w:r w:rsidRPr="000B31CF">
              <w:rPr>
                <w:rFonts w:ascii="Calibri"/>
                <w:b/>
                <w:sz w:val="24"/>
              </w:rPr>
              <w:t>、总量申请</w:t>
            </w:r>
          </w:p>
          <w:p w:rsidR="008D2463" w:rsidRPr="000B31CF" w:rsidRDefault="008D2463" w:rsidP="008D2463">
            <w:pPr>
              <w:spacing w:line="520" w:lineRule="exact"/>
              <w:ind w:firstLine="482"/>
              <w:rPr>
                <w:rFonts w:ascii="Calibri" w:hAnsi="Calibri"/>
                <w:color w:val="000000"/>
                <w:sz w:val="24"/>
              </w:rPr>
            </w:pPr>
            <w:r w:rsidRPr="000B31CF">
              <w:rPr>
                <w:rFonts w:ascii="Calibri"/>
                <w:color w:val="000000"/>
                <w:sz w:val="24"/>
              </w:rPr>
              <w:t>总量控制是国家环保部对我国各个地市污染物控制的一项指令性指标，总量控制制度对我国污</w:t>
            </w:r>
            <w:r w:rsidRPr="00C332FE">
              <w:rPr>
                <w:rFonts w:hint="eastAsia"/>
                <w:color w:val="000000"/>
                <w:sz w:val="24"/>
              </w:rPr>
              <w:t>染物排放的限制起了一定作用。国家环保部根据实际污染物排放情况在每一个“五年”计</w:t>
            </w:r>
            <w:r w:rsidRPr="000B31CF">
              <w:rPr>
                <w:rFonts w:ascii="Calibri"/>
                <w:color w:val="000000"/>
                <w:sz w:val="24"/>
              </w:rPr>
              <w:t>划下达不同的污染物总量控制指标。</w:t>
            </w:r>
            <w:r>
              <w:rPr>
                <w:rFonts w:ascii="Calibri" w:hint="eastAsia"/>
                <w:color w:val="000000"/>
                <w:sz w:val="24"/>
              </w:rPr>
              <w:t>国家现行总量</w:t>
            </w:r>
            <w:r w:rsidRPr="000B31CF">
              <w:rPr>
                <w:rFonts w:ascii="Calibri"/>
                <w:color w:val="000000"/>
                <w:sz w:val="24"/>
              </w:rPr>
              <w:t>控制指标为</w:t>
            </w:r>
            <w:r w:rsidRPr="000B31CF">
              <w:rPr>
                <w:rFonts w:ascii="Calibri" w:hAnsi="Calibri"/>
                <w:color w:val="000000"/>
                <w:sz w:val="24"/>
              </w:rPr>
              <w:t>COD</w:t>
            </w:r>
            <w:r w:rsidRPr="000B31CF">
              <w:rPr>
                <w:rFonts w:ascii="Calibri"/>
                <w:color w:val="000000"/>
                <w:sz w:val="24"/>
              </w:rPr>
              <w:t>、</w:t>
            </w:r>
            <w:r w:rsidRPr="000B31CF">
              <w:rPr>
                <w:rFonts w:ascii="Calibri" w:hAnsi="Calibri"/>
                <w:color w:val="000000"/>
                <w:sz w:val="24"/>
              </w:rPr>
              <w:t>NH</w:t>
            </w:r>
            <w:r w:rsidRPr="000B31CF">
              <w:rPr>
                <w:rFonts w:ascii="Calibri" w:hAnsi="Calibri"/>
                <w:color w:val="000000"/>
                <w:sz w:val="24"/>
                <w:vertAlign w:val="subscript"/>
              </w:rPr>
              <w:t>3</w:t>
            </w:r>
            <w:r w:rsidRPr="000B31CF">
              <w:rPr>
                <w:rFonts w:ascii="Calibri" w:hAnsi="Calibri"/>
                <w:color w:val="000000"/>
                <w:sz w:val="24"/>
              </w:rPr>
              <w:t>-N</w:t>
            </w:r>
            <w:r w:rsidRPr="000B31CF">
              <w:rPr>
                <w:rFonts w:ascii="Calibri"/>
                <w:color w:val="000000"/>
                <w:sz w:val="24"/>
              </w:rPr>
              <w:t>、</w:t>
            </w:r>
            <w:r w:rsidRPr="000B31CF">
              <w:rPr>
                <w:rFonts w:ascii="Calibri" w:hAnsi="Calibri"/>
                <w:color w:val="000000"/>
                <w:sz w:val="24"/>
              </w:rPr>
              <w:t>SO</w:t>
            </w:r>
            <w:r w:rsidRPr="000B31CF">
              <w:rPr>
                <w:rFonts w:ascii="Calibri" w:hAnsi="Calibri"/>
                <w:color w:val="000000"/>
                <w:sz w:val="24"/>
                <w:vertAlign w:val="subscript"/>
              </w:rPr>
              <w:t>2</w:t>
            </w:r>
            <w:r w:rsidRPr="000B31CF">
              <w:rPr>
                <w:rFonts w:ascii="Calibri"/>
                <w:color w:val="000000"/>
                <w:sz w:val="24"/>
              </w:rPr>
              <w:t>和</w:t>
            </w:r>
            <w:r w:rsidRPr="000B31CF">
              <w:rPr>
                <w:rFonts w:ascii="Calibri" w:hAnsi="Calibri"/>
                <w:color w:val="000000"/>
                <w:sz w:val="24"/>
              </w:rPr>
              <w:t>NOx</w:t>
            </w:r>
            <w:r w:rsidRPr="000B31CF">
              <w:rPr>
                <w:rFonts w:ascii="Calibri"/>
                <w:color w:val="000000"/>
                <w:sz w:val="24"/>
              </w:rPr>
              <w:t>。</w:t>
            </w:r>
          </w:p>
          <w:p w:rsidR="003D14F5" w:rsidRPr="00E52FC2" w:rsidRDefault="008D2463" w:rsidP="00253D05">
            <w:pPr>
              <w:spacing w:line="520" w:lineRule="exact"/>
              <w:ind w:firstLineChars="200" w:firstLine="480"/>
              <w:rPr>
                <w:rFonts w:ascii="Calibri" w:hAnsi="Calibri"/>
                <w:sz w:val="24"/>
              </w:rPr>
            </w:pPr>
            <w:r w:rsidRPr="00605D04">
              <w:rPr>
                <w:rFonts w:ascii="Calibri" w:hAnsi="宋体" w:cs="宋体"/>
                <w:sz w:val="24"/>
              </w:rPr>
              <w:t>根据本项目的特点，</w:t>
            </w:r>
            <w:r w:rsidR="00B4371A">
              <w:rPr>
                <w:rFonts w:ascii="Calibri" w:hAnsi="宋体" w:cs="宋体" w:hint="eastAsia"/>
                <w:sz w:val="24"/>
              </w:rPr>
              <w:t>项目技改完成后</w:t>
            </w:r>
            <w:r w:rsidR="009A39F4">
              <w:rPr>
                <w:rFonts w:ascii="Calibri" w:hAnsi="宋体" w:cs="宋体" w:hint="eastAsia"/>
                <w:sz w:val="24"/>
              </w:rPr>
              <w:t>不新增职工，</w:t>
            </w:r>
            <w:r w:rsidR="002D1AC5">
              <w:rPr>
                <w:rFonts w:ascii="Calibri" w:hAnsi="宋体" w:cs="Calibri" w:hint="eastAsia"/>
                <w:sz w:val="24"/>
              </w:rPr>
              <w:t>不新增总量指标</w:t>
            </w:r>
            <w:r w:rsidR="002D1AC5" w:rsidRPr="00605D04">
              <w:rPr>
                <w:rFonts w:ascii="Calibri" w:hAnsi="宋体" w:cs="Calibri" w:hint="eastAsia"/>
                <w:sz w:val="24"/>
              </w:rPr>
              <w:t>。</w:t>
            </w:r>
          </w:p>
          <w:p w:rsidR="00060F0B" w:rsidRPr="00F533B6" w:rsidRDefault="00B72126" w:rsidP="007E4F2A">
            <w:pPr>
              <w:pStyle w:val="00000"/>
              <w:spacing w:line="520" w:lineRule="atLeast"/>
              <w:ind w:firstLine="482"/>
              <w:rPr>
                <w:rFonts w:ascii="Calibri" w:hAnsi="Calibri"/>
                <w:b/>
              </w:rPr>
            </w:pPr>
            <w:r>
              <w:rPr>
                <w:rFonts w:ascii="Calibri" w:hAnsi="Calibri" w:hint="eastAsia"/>
                <w:b/>
              </w:rPr>
              <w:t>7</w:t>
            </w:r>
            <w:r w:rsidR="00060F0B" w:rsidRPr="00F533B6">
              <w:rPr>
                <w:rFonts w:ascii="Calibri" w:hAnsi="Times New Roman"/>
                <w:b/>
              </w:rPr>
              <w:t>、环境管理</w:t>
            </w:r>
          </w:p>
          <w:p w:rsidR="00060F0B" w:rsidRPr="00F533B6" w:rsidRDefault="00060F0B" w:rsidP="007E4F2A">
            <w:pPr>
              <w:pStyle w:val="00000"/>
              <w:spacing w:line="520" w:lineRule="atLeast"/>
              <w:ind w:firstLine="480"/>
              <w:rPr>
                <w:rFonts w:ascii="Calibri" w:hAnsi="Calibri"/>
              </w:rPr>
            </w:pPr>
            <w:r w:rsidRPr="00F533B6">
              <w:rPr>
                <w:rFonts w:ascii="Calibri" w:hAnsi="Times New Roman"/>
              </w:rPr>
              <w:t>（</w:t>
            </w:r>
            <w:r w:rsidRPr="00F533B6">
              <w:rPr>
                <w:rFonts w:ascii="Calibri" w:hAnsi="Calibri"/>
              </w:rPr>
              <w:t>1</w:t>
            </w:r>
            <w:r w:rsidRPr="00F533B6">
              <w:rPr>
                <w:rFonts w:ascii="Calibri" w:hAnsi="Times New Roman"/>
              </w:rPr>
              <w:t>）环境管理的目的</w:t>
            </w:r>
          </w:p>
          <w:p w:rsidR="00060F0B" w:rsidRPr="00F533B6" w:rsidRDefault="00060F0B" w:rsidP="007E4F2A">
            <w:pPr>
              <w:pStyle w:val="00000"/>
              <w:spacing w:line="520" w:lineRule="atLeast"/>
              <w:ind w:firstLine="480"/>
              <w:rPr>
                <w:rFonts w:ascii="Calibri" w:hAnsi="Calibri"/>
              </w:rPr>
            </w:pPr>
            <w:r w:rsidRPr="00F533B6">
              <w:rPr>
                <w:rFonts w:ascii="Calibri" w:hAnsi="Times New Roman"/>
              </w:rPr>
              <w:t>为了保证环保措施的切实落实，使项目的社会、经济和环境效益协调发展，必须加强环境管理，使项目建设符合国家要求经济建设、社会发展和环境建设的同步规划、同步发展和同步实施的方针。</w:t>
            </w:r>
          </w:p>
          <w:p w:rsidR="00060F0B" w:rsidRPr="00F533B6" w:rsidRDefault="00060F0B" w:rsidP="007E4F2A">
            <w:pPr>
              <w:pStyle w:val="00000"/>
              <w:spacing w:line="520" w:lineRule="atLeast"/>
              <w:ind w:firstLine="480"/>
              <w:rPr>
                <w:rFonts w:ascii="Calibri" w:hAnsi="Calibri"/>
              </w:rPr>
            </w:pPr>
            <w:r w:rsidRPr="00F533B6">
              <w:rPr>
                <w:rFonts w:ascii="Calibri" w:hAnsi="Times New Roman"/>
              </w:rPr>
              <w:t>（</w:t>
            </w:r>
            <w:r w:rsidRPr="00F533B6">
              <w:rPr>
                <w:rFonts w:ascii="Calibri" w:hAnsi="Calibri"/>
              </w:rPr>
              <w:t>2</w:t>
            </w:r>
            <w:r w:rsidRPr="00F533B6">
              <w:rPr>
                <w:rFonts w:ascii="Calibri" w:hAnsi="Times New Roman"/>
              </w:rPr>
              <w:t>）环保机构设置及职责</w:t>
            </w:r>
          </w:p>
          <w:p w:rsidR="00D729D0" w:rsidRDefault="00D729D0" w:rsidP="00D729D0">
            <w:pPr>
              <w:spacing w:line="520" w:lineRule="exact"/>
              <w:ind w:firstLineChars="200" w:firstLine="480"/>
              <w:rPr>
                <w:rFonts w:ascii="Calibri" w:hAnsi="宋体" w:cs="宋体"/>
                <w:sz w:val="24"/>
              </w:rPr>
            </w:pPr>
            <w:r>
              <w:rPr>
                <w:rFonts w:ascii="Calibri" w:hAnsi="宋体" w:cs="宋体" w:hint="eastAsia"/>
                <w:sz w:val="24"/>
              </w:rPr>
              <w:t>本项目建设单位设置有环境管理制度，配置有环保管理小组，评价要求建设单位将本项目纳入全厂的环境管理中。为使项目投入的环保设施能够发挥作用，对其进行科学的管理，企业需要加强环保机构的管理，环保机构的具体职责如下：</w:t>
            </w:r>
          </w:p>
          <w:p w:rsidR="00060F0B" w:rsidRPr="00F533B6" w:rsidRDefault="00060F0B" w:rsidP="007E4F2A">
            <w:pPr>
              <w:pStyle w:val="00000"/>
              <w:spacing w:line="520" w:lineRule="atLeast"/>
              <w:ind w:firstLine="480"/>
              <w:rPr>
                <w:rFonts w:ascii="Calibri" w:hAnsi="Calibri"/>
              </w:rPr>
            </w:pPr>
            <w:r w:rsidRPr="00F533B6">
              <w:rPr>
                <w:rFonts w:ascii="Times New Roman" w:hAnsi="Times New Roman"/>
              </w:rPr>
              <w:t>①</w:t>
            </w:r>
            <w:r w:rsidR="00681F82" w:rsidRPr="00F533B6">
              <w:rPr>
                <w:rFonts w:ascii="Calibri" w:hAnsi="Calibri"/>
              </w:rPr>
              <w:t xml:space="preserve"> </w:t>
            </w:r>
            <w:r w:rsidRPr="00F533B6">
              <w:rPr>
                <w:rFonts w:ascii="Calibri" w:hAnsi="Times New Roman"/>
              </w:rPr>
              <w:t>组织制定环保管理、年度实施计划和远期环保规划，并负责监督贯彻执行，以保证厂区环境优美，空气清新，感官舒适；</w:t>
            </w:r>
          </w:p>
          <w:p w:rsidR="00060F0B" w:rsidRPr="00F533B6" w:rsidRDefault="00060F0B" w:rsidP="007E4F2A">
            <w:pPr>
              <w:pStyle w:val="00000"/>
              <w:spacing w:line="520" w:lineRule="atLeast"/>
              <w:ind w:firstLine="480"/>
              <w:rPr>
                <w:rFonts w:ascii="Calibri" w:hAnsi="Calibri"/>
              </w:rPr>
            </w:pPr>
            <w:r w:rsidRPr="00F533B6">
              <w:rPr>
                <w:rFonts w:ascii="Times New Roman" w:hAnsi="Times New Roman"/>
              </w:rPr>
              <w:t>②</w:t>
            </w:r>
            <w:r w:rsidR="00681F82" w:rsidRPr="00F533B6">
              <w:rPr>
                <w:rFonts w:ascii="Calibri" w:hAnsi="Calibri"/>
              </w:rPr>
              <w:t xml:space="preserve"> </w:t>
            </w:r>
            <w:r w:rsidRPr="00F533B6">
              <w:rPr>
                <w:rFonts w:ascii="Calibri" w:hAnsi="Times New Roman"/>
              </w:rPr>
              <w:t>组织宣传贯彻国家环保方针政策、进行员工环保知识教育；</w:t>
            </w:r>
          </w:p>
          <w:p w:rsidR="00060F0B" w:rsidRPr="00F533B6" w:rsidRDefault="00060F0B" w:rsidP="007E4F2A">
            <w:pPr>
              <w:pStyle w:val="00000"/>
              <w:spacing w:line="520" w:lineRule="atLeast"/>
              <w:ind w:firstLine="480"/>
              <w:rPr>
                <w:rFonts w:ascii="Calibri" w:hAnsi="Calibri"/>
              </w:rPr>
            </w:pPr>
            <w:r w:rsidRPr="00F533B6">
              <w:rPr>
                <w:rFonts w:ascii="Times New Roman" w:hAnsi="Times New Roman"/>
              </w:rPr>
              <w:t>③</w:t>
            </w:r>
            <w:r w:rsidR="00681F82" w:rsidRPr="00F533B6">
              <w:rPr>
                <w:rFonts w:ascii="Calibri" w:hAnsi="Calibri"/>
              </w:rPr>
              <w:t xml:space="preserve"> </w:t>
            </w:r>
            <w:r w:rsidRPr="00F533B6">
              <w:rPr>
                <w:rFonts w:ascii="Calibri" w:hAnsi="Times New Roman"/>
              </w:rPr>
              <w:t>定期对厂区内环保设施运行状况进行全面检查；</w:t>
            </w:r>
          </w:p>
          <w:p w:rsidR="00060F0B" w:rsidRPr="00F533B6" w:rsidRDefault="00060F0B" w:rsidP="007E4F2A">
            <w:pPr>
              <w:pStyle w:val="00000"/>
              <w:spacing w:line="520" w:lineRule="atLeast"/>
              <w:ind w:firstLine="480"/>
              <w:rPr>
                <w:rFonts w:ascii="Calibri" w:hAnsi="Calibri"/>
              </w:rPr>
            </w:pPr>
            <w:r w:rsidRPr="00F533B6">
              <w:rPr>
                <w:rFonts w:ascii="Times New Roman" w:hAnsi="Times New Roman"/>
              </w:rPr>
              <w:t>④</w:t>
            </w:r>
            <w:r w:rsidR="00681F82" w:rsidRPr="00F533B6">
              <w:rPr>
                <w:rFonts w:ascii="Calibri" w:hAnsi="Calibri"/>
              </w:rPr>
              <w:t xml:space="preserve"> </w:t>
            </w:r>
            <w:r w:rsidRPr="00F533B6">
              <w:rPr>
                <w:rFonts w:ascii="Calibri" w:hAnsi="Times New Roman"/>
              </w:rPr>
              <w:t>强化对环保设施运行的监督，加强对环保设施操作人员的技术培训和管理、建</w:t>
            </w:r>
            <w:r w:rsidRPr="00F533B6">
              <w:rPr>
                <w:rFonts w:ascii="Calibri" w:hAnsi="Times New Roman"/>
              </w:rPr>
              <w:lastRenderedPageBreak/>
              <w:t>立环保设施运行、维护、维修等技术档案，确保环保设施运行正常，杜绝污染事故发生。</w:t>
            </w:r>
          </w:p>
          <w:p w:rsidR="00060F0B" w:rsidRPr="00F533B6" w:rsidRDefault="00060F0B" w:rsidP="007E4F2A">
            <w:pPr>
              <w:pStyle w:val="00000"/>
              <w:spacing w:line="520" w:lineRule="atLeast"/>
              <w:ind w:firstLine="480"/>
              <w:rPr>
                <w:rFonts w:ascii="Calibri" w:hAnsi="Calibri"/>
              </w:rPr>
            </w:pPr>
            <w:r w:rsidRPr="00F533B6">
              <w:rPr>
                <w:rFonts w:ascii="Calibri" w:hAnsi="Times New Roman"/>
              </w:rPr>
              <w:t>（</w:t>
            </w:r>
            <w:r w:rsidRPr="00F533B6">
              <w:rPr>
                <w:rFonts w:ascii="Calibri" w:hAnsi="Calibri"/>
              </w:rPr>
              <w:t>3</w:t>
            </w:r>
            <w:r w:rsidRPr="00F533B6">
              <w:rPr>
                <w:rFonts w:ascii="Calibri" w:hAnsi="Times New Roman"/>
              </w:rPr>
              <w:t>）环保管理要求</w:t>
            </w:r>
          </w:p>
          <w:p w:rsidR="00060F0B" w:rsidRPr="00F533B6" w:rsidRDefault="00060F0B" w:rsidP="007E4F2A">
            <w:pPr>
              <w:pStyle w:val="00000"/>
              <w:spacing w:line="520" w:lineRule="atLeast"/>
              <w:ind w:firstLine="480"/>
              <w:rPr>
                <w:rFonts w:ascii="Calibri" w:hAnsi="Calibri"/>
              </w:rPr>
            </w:pPr>
            <w:r w:rsidRPr="00F533B6">
              <w:rPr>
                <w:rFonts w:ascii="Times New Roman" w:hAnsi="Times New Roman"/>
              </w:rPr>
              <w:t>①</w:t>
            </w:r>
            <w:r w:rsidRPr="00F533B6">
              <w:rPr>
                <w:rFonts w:ascii="Calibri" w:hAnsi="Times New Roman"/>
              </w:rPr>
              <w:t>按</w:t>
            </w:r>
            <w:r w:rsidR="00847A26">
              <w:rPr>
                <w:rFonts w:ascii="Calibri" w:hAnsi="Calibri" w:hint="eastAsia"/>
              </w:rPr>
              <w:t>“</w:t>
            </w:r>
            <w:r w:rsidRPr="00F533B6">
              <w:rPr>
                <w:rFonts w:ascii="Calibri" w:hAnsi="Times New Roman"/>
              </w:rPr>
              <w:t>三同时</w:t>
            </w:r>
            <w:r w:rsidR="00847A26">
              <w:rPr>
                <w:rFonts w:ascii="Calibri" w:hAnsi="Calibri" w:hint="eastAsia"/>
              </w:rPr>
              <w:t>”</w:t>
            </w:r>
            <w:r w:rsidRPr="00F533B6">
              <w:rPr>
                <w:rFonts w:ascii="Calibri" w:hAnsi="Times New Roman"/>
              </w:rPr>
              <w:t>原则，各项环境治理设施须与主体工程同时设计，同时施工、同时投入使用；</w:t>
            </w:r>
          </w:p>
          <w:p w:rsidR="00060F0B" w:rsidRPr="00F533B6" w:rsidRDefault="00060F0B" w:rsidP="007E4F2A">
            <w:pPr>
              <w:pStyle w:val="00000"/>
              <w:spacing w:line="520" w:lineRule="atLeast"/>
              <w:ind w:firstLine="480"/>
              <w:rPr>
                <w:rFonts w:ascii="Calibri" w:hAnsi="Calibri"/>
              </w:rPr>
            </w:pPr>
            <w:r w:rsidRPr="00F533B6">
              <w:rPr>
                <w:rFonts w:ascii="Times New Roman" w:hAnsi="Times New Roman"/>
              </w:rPr>
              <w:t>②</w:t>
            </w:r>
            <w:r w:rsidR="00D729D0">
              <w:rPr>
                <w:rFonts w:ascii="Calibri" w:hAnsi="Times New Roman" w:hint="eastAsia"/>
              </w:rPr>
              <w:t>建设单位已成立有</w:t>
            </w:r>
            <w:r w:rsidRPr="00F533B6">
              <w:rPr>
                <w:rFonts w:ascii="Calibri" w:hAnsi="Times New Roman"/>
              </w:rPr>
              <w:t>环保机构</w:t>
            </w:r>
            <w:r w:rsidR="00D729D0">
              <w:rPr>
                <w:rFonts w:ascii="Calibri" w:hAnsi="Times New Roman" w:hint="eastAsia"/>
              </w:rPr>
              <w:t>，</w:t>
            </w:r>
            <w:r w:rsidRPr="00F533B6">
              <w:rPr>
                <w:rFonts w:ascii="Calibri" w:hAnsi="Times New Roman"/>
              </w:rPr>
              <w:t>并配备</w:t>
            </w:r>
            <w:r w:rsidR="00D729D0">
              <w:rPr>
                <w:rFonts w:ascii="Calibri" w:hAnsi="Times New Roman" w:hint="eastAsia"/>
              </w:rPr>
              <w:t>3</w:t>
            </w:r>
            <w:r w:rsidR="00D729D0">
              <w:rPr>
                <w:rFonts w:ascii="Calibri" w:hAnsi="Times New Roman" w:hint="eastAsia"/>
              </w:rPr>
              <w:t>名环境管理人员</w:t>
            </w:r>
            <w:r w:rsidRPr="00F533B6">
              <w:rPr>
                <w:rFonts w:ascii="Calibri" w:hAnsi="Times New Roman"/>
              </w:rPr>
              <w:t>；</w:t>
            </w:r>
          </w:p>
          <w:p w:rsidR="00060F0B" w:rsidRPr="00D729D0" w:rsidRDefault="00060F0B" w:rsidP="00D729D0">
            <w:pPr>
              <w:pStyle w:val="00000"/>
              <w:spacing w:line="500" w:lineRule="atLeast"/>
              <w:ind w:firstLine="480"/>
              <w:rPr>
                <w:rFonts w:ascii="Calibri" w:hAnsi="Times New Roman"/>
              </w:rPr>
            </w:pPr>
            <w:r w:rsidRPr="00F533B6">
              <w:rPr>
                <w:rFonts w:cs="宋体" w:hint="eastAsia"/>
              </w:rPr>
              <w:t>③</w:t>
            </w:r>
            <w:r w:rsidRPr="00F533B6">
              <w:rPr>
                <w:rFonts w:ascii="Calibri" w:hAnsi="Times New Roman"/>
              </w:rPr>
              <w:t>企业</w:t>
            </w:r>
            <w:r w:rsidR="00D729D0">
              <w:rPr>
                <w:rFonts w:ascii="Calibri" w:hAnsi="Times New Roman" w:hint="eastAsia"/>
              </w:rPr>
              <w:t>按照环境管理要求，加强危废间的管理和登记记录</w:t>
            </w:r>
            <w:r w:rsidRPr="00F533B6">
              <w:rPr>
                <w:rFonts w:ascii="Calibri" w:hAnsi="Times New Roman"/>
              </w:rPr>
              <w:t>。</w:t>
            </w:r>
          </w:p>
          <w:p w:rsidR="00B72126" w:rsidRPr="00A07FFA" w:rsidRDefault="00B72126" w:rsidP="00B72126">
            <w:pPr>
              <w:spacing w:line="520" w:lineRule="exact"/>
              <w:ind w:firstLineChars="200" w:firstLine="482"/>
              <w:rPr>
                <w:rFonts w:ascii="Calibri" w:hAnsi="宋体" w:cs="宋体"/>
                <w:b/>
                <w:sz w:val="24"/>
              </w:rPr>
            </w:pPr>
            <w:r>
              <w:rPr>
                <w:rFonts w:ascii="Calibri" w:hAnsi="宋体" w:cs="宋体" w:hint="eastAsia"/>
                <w:b/>
                <w:sz w:val="24"/>
              </w:rPr>
              <w:t>8</w:t>
            </w:r>
            <w:r w:rsidRPr="00A07FFA">
              <w:rPr>
                <w:rFonts w:ascii="Calibri" w:hAnsi="宋体" w:cs="宋体" w:hint="eastAsia"/>
                <w:b/>
                <w:sz w:val="24"/>
              </w:rPr>
              <w:t>、环境监测</w:t>
            </w:r>
          </w:p>
          <w:p w:rsidR="00B72126" w:rsidRPr="00A07FFA" w:rsidRDefault="00B72126" w:rsidP="00B72126">
            <w:pPr>
              <w:spacing w:line="520" w:lineRule="exact"/>
              <w:ind w:firstLineChars="200" w:firstLine="480"/>
              <w:rPr>
                <w:rFonts w:ascii="Calibri" w:hAnsi="宋体" w:cs="宋体"/>
                <w:sz w:val="24"/>
              </w:rPr>
            </w:pPr>
            <w:r w:rsidRPr="00A07FFA">
              <w:rPr>
                <w:rFonts w:ascii="Calibri" w:hAnsi="宋体" w:cs="宋体" w:hint="eastAsia"/>
                <w:sz w:val="24"/>
              </w:rPr>
              <w:t>（</w:t>
            </w:r>
            <w:r w:rsidRPr="00A07FFA">
              <w:rPr>
                <w:rFonts w:ascii="Calibri" w:hAnsi="宋体" w:cs="宋体" w:hint="eastAsia"/>
                <w:sz w:val="24"/>
              </w:rPr>
              <w:t>1</w:t>
            </w:r>
            <w:r w:rsidRPr="00A07FFA">
              <w:rPr>
                <w:rFonts w:ascii="Calibri" w:hAnsi="宋体" w:cs="宋体" w:hint="eastAsia"/>
                <w:sz w:val="24"/>
              </w:rPr>
              <w:t>）环境监测的目的</w:t>
            </w:r>
          </w:p>
          <w:p w:rsidR="00B72126" w:rsidRPr="00A07FFA" w:rsidRDefault="00B72126" w:rsidP="00B72126">
            <w:pPr>
              <w:pStyle w:val="00"/>
              <w:ind w:firstLine="480"/>
              <w:rPr>
                <w:rFonts w:ascii="Calibri" w:hAnsi="Calibri"/>
                <w:noProof/>
              </w:rPr>
            </w:pPr>
            <w:r w:rsidRPr="00A07FFA">
              <w:rPr>
                <w:rFonts w:ascii="Calibri" w:hAnsi="Calibri"/>
                <w:noProof/>
              </w:rPr>
              <w:t>环境监测是企业搞好环境管理，促进污染治理设施正常运行的主要保障。通过定期的环境监测，了解邻近地区的环境质量状况，可以及时发现问题、解决问题，从而有利于监督各项环保措施的落实，并根据监测结果适时调整环境保护计划。</w:t>
            </w:r>
          </w:p>
          <w:p w:rsidR="00B72126" w:rsidRPr="00A07FFA" w:rsidRDefault="00B72126" w:rsidP="00B72126">
            <w:pPr>
              <w:spacing w:line="520" w:lineRule="exact"/>
              <w:ind w:firstLineChars="200" w:firstLine="480"/>
              <w:rPr>
                <w:rFonts w:ascii="Calibri" w:hAnsi="宋体" w:cs="宋体"/>
                <w:sz w:val="24"/>
              </w:rPr>
            </w:pPr>
            <w:r w:rsidRPr="00A07FFA">
              <w:rPr>
                <w:rFonts w:ascii="Calibri" w:hAnsi="宋体" w:cs="宋体" w:hint="eastAsia"/>
                <w:sz w:val="24"/>
              </w:rPr>
              <w:t>（</w:t>
            </w:r>
            <w:r w:rsidRPr="00A07FFA">
              <w:rPr>
                <w:rFonts w:ascii="Calibri" w:hAnsi="宋体" w:cs="宋体" w:hint="eastAsia"/>
                <w:sz w:val="24"/>
              </w:rPr>
              <w:t>2</w:t>
            </w:r>
            <w:r w:rsidRPr="00A07FFA">
              <w:rPr>
                <w:rFonts w:ascii="Calibri" w:hAnsi="宋体" w:cs="宋体" w:hint="eastAsia"/>
                <w:sz w:val="24"/>
              </w:rPr>
              <w:t>）环境监测机构</w:t>
            </w:r>
          </w:p>
          <w:p w:rsidR="00B72126" w:rsidRPr="00A07FFA" w:rsidRDefault="00B72126" w:rsidP="00B72126">
            <w:pPr>
              <w:pStyle w:val="00"/>
              <w:ind w:firstLine="480"/>
              <w:rPr>
                <w:rFonts w:ascii="Calibri" w:hAnsi="Calibri"/>
                <w:noProof/>
              </w:rPr>
            </w:pPr>
            <w:r w:rsidRPr="00A07FFA">
              <w:rPr>
                <w:rFonts w:ascii="Calibri" w:hAnsi="Calibri" w:hint="eastAsia"/>
                <w:noProof/>
              </w:rPr>
              <w:t>根据项目污染因素特点，结合建设单位实际情况，本次评价建议废气、噪声委托当地环境检测机构进行监测。</w:t>
            </w:r>
          </w:p>
          <w:p w:rsidR="00B72126" w:rsidRPr="00A07FFA" w:rsidRDefault="00B72126" w:rsidP="00B72126">
            <w:pPr>
              <w:pStyle w:val="00"/>
              <w:ind w:firstLine="480"/>
              <w:rPr>
                <w:rFonts w:ascii="Calibri" w:hAnsi="Calibri"/>
                <w:noProof/>
              </w:rPr>
            </w:pPr>
            <w:r w:rsidRPr="00A07FFA">
              <w:rPr>
                <w:rFonts w:ascii="Calibri" w:hAnsi="Calibri" w:hint="eastAsia"/>
                <w:noProof/>
              </w:rPr>
              <w:t>（</w:t>
            </w:r>
            <w:r w:rsidRPr="00A07FFA">
              <w:rPr>
                <w:rFonts w:ascii="Calibri" w:hAnsi="Calibri" w:hint="eastAsia"/>
                <w:noProof/>
              </w:rPr>
              <w:t>3</w:t>
            </w:r>
            <w:r w:rsidRPr="00A07FFA">
              <w:rPr>
                <w:rFonts w:ascii="Calibri" w:hAnsi="Calibri" w:hint="eastAsia"/>
                <w:noProof/>
              </w:rPr>
              <w:t>）环境监测计划</w:t>
            </w:r>
          </w:p>
          <w:p w:rsidR="00895465" w:rsidRPr="00C451D1" w:rsidRDefault="00D729D0" w:rsidP="00D729D0">
            <w:pPr>
              <w:pStyle w:val="00"/>
              <w:ind w:firstLine="480"/>
              <w:rPr>
                <w:rFonts w:ascii="Calibri" w:hAnsi="Calibri"/>
                <w:noProof/>
              </w:rPr>
            </w:pPr>
            <w:r>
              <w:rPr>
                <w:rFonts w:ascii="Calibri" w:hAnsi="Calibri" w:hint="eastAsia"/>
                <w:noProof/>
              </w:rPr>
              <w:t>建设单位在运行中对原有项目制定有环境监测计划，本项目运行后纳入原有项目的监测计划，本技改项目</w:t>
            </w:r>
            <w:r w:rsidR="00B72126" w:rsidRPr="00A07FFA">
              <w:rPr>
                <w:rFonts w:ascii="Calibri" w:hAnsi="Calibri" w:hint="eastAsia"/>
                <w:noProof/>
              </w:rPr>
              <w:t>监测内容包括：</w:t>
            </w:r>
            <w:r>
              <w:rPr>
                <w:rFonts w:ascii="Calibri" w:hAnsi="Calibri" w:hint="eastAsia"/>
                <w:noProof/>
              </w:rPr>
              <w:t>焊接烟尘</w:t>
            </w:r>
            <w:r w:rsidR="00B72126">
              <w:rPr>
                <w:rFonts w:ascii="Calibri" w:hAnsi="Calibri" w:hint="eastAsia"/>
                <w:noProof/>
              </w:rPr>
              <w:t>的达标排放</w:t>
            </w:r>
            <w:r w:rsidR="00B72126" w:rsidRPr="00A07FFA">
              <w:rPr>
                <w:rFonts w:ascii="Calibri" w:hAnsi="Calibri" w:hint="eastAsia"/>
                <w:noProof/>
              </w:rPr>
              <w:t>情况；厂界噪声的达标情况。根据本项目的具体情况，提出如下监测计划见</w:t>
            </w:r>
            <w:r w:rsidR="00B72126">
              <w:rPr>
                <w:rFonts w:ascii="Calibri" w:hAnsi="Calibri" w:hint="eastAsia"/>
                <w:noProof/>
              </w:rPr>
              <w:t>下表：</w:t>
            </w:r>
          </w:p>
          <w:p w:rsidR="00B72126" w:rsidRPr="00A07FFA" w:rsidRDefault="00B72126" w:rsidP="00B72126">
            <w:pPr>
              <w:spacing w:line="520" w:lineRule="exact"/>
              <w:ind w:firstLineChars="200" w:firstLine="480"/>
              <w:rPr>
                <w:rFonts w:ascii="Calibri" w:eastAsia="黑体" w:hAnsi="Calibri"/>
                <w:sz w:val="24"/>
              </w:rPr>
            </w:pPr>
            <w:r w:rsidRPr="00A07FFA">
              <w:rPr>
                <w:rFonts w:ascii="Calibri" w:eastAsia="黑体" w:hAnsi="Calibri"/>
                <w:sz w:val="24"/>
              </w:rPr>
              <w:t>表</w:t>
            </w:r>
            <w:r w:rsidR="004E2E75">
              <w:rPr>
                <w:rFonts w:ascii="Calibri" w:eastAsia="黑体" w:hAnsi="Calibri" w:hint="eastAsia"/>
                <w:sz w:val="24"/>
              </w:rPr>
              <w:t>3</w:t>
            </w:r>
            <w:r w:rsidR="008144BD">
              <w:rPr>
                <w:rFonts w:ascii="Calibri" w:eastAsia="黑体" w:hAnsi="Calibri" w:hint="eastAsia"/>
                <w:sz w:val="24"/>
              </w:rPr>
              <w:t>9</w:t>
            </w:r>
            <w:r w:rsidRPr="00A07FFA">
              <w:rPr>
                <w:rFonts w:ascii="Calibri" w:eastAsia="黑体" w:hAnsi="Calibri"/>
                <w:sz w:val="24"/>
              </w:rPr>
              <w:t xml:space="preserve">         </w:t>
            </w:r>
            <w:r w:rsidRPr="00A07FFA">
              <w:rPr>
                <w:rFonts w:ascii="Calibri" w:eastAsia="黑体" w:hAnsi="Calibri" w:hint="eastAsia"/>
                <w:sz w:val="24"/>
              </w:rPr>
              <w:t xml:space="preserve">  </w:t>
            </w:r>
            <w:r>
              <w:rPr>
                <w:rFonts w:ascii="Calibri" w:eastAsia="黑体" w:hAnsi="Calibri" w:hint="eastAsia"/>
                <w:sz w:val="24"/>
              </w:rPr>
              <w:t xml:space="preserve">  </w:t>
            </w:r>
            <w:r w:rsidRPr="00A07FFA">
              <w:rPr>
                <w:rFonts w:ascii="Calibri" w:eastAsia="黑体" w:hAnsi="Calibri" w:hint="eastAsia"/>
                <w:sz w:val="24"/>
              </w:rPr>
              <w:t xml:space="preserve">  </w:t>
            </w:r>
            <w:r w:rsidRPr="00A07FFA">
              <w:rPr>
                <w:rFonts w:ascii="Calibri" w:eastAsia="黑体" w:hAnsi="Calibri"/>
                <w:sz w:val="24"/>
              </w:rPr>
              <w:t>营运期环境监测内容及监测频率</w:t>
            </w:r>
          </w:p>
          <w:tbl>
            <w:tblPr>
              <w:tblW w:w="9032" w:type="dxa"/>
              <w:tblBorders>
                <w:top w:val="single" w:sz="12" w:space="0" w:color="auto"/>
                <w:bottom w:val="single" w:sz="12" w:space="0" w:color="auto"/>
                <w:insideH w:val="single" w:sz="4" w:space="0" w:color="auto"/>
                <w:insideV w:val="single" w:sz="4" w:space="0" w:color="auto"/>
              </w:tblBorders>
              <w:tblLayout w:type="fixed"/>
              <w:tblLook w:val="00A0"/>
            </w:tblPr>
            <w:tblGrid>
              <w:gridCol w:w="877"/>
              <w:gridCol w:w="1957"/>
              <w:gridCol w:w="2614"/>
              <w:gridCol w:w="1864"/>
              <w:gridCol w:w="1720"/>
            </w:tblGrid>
            <w:tr w:rsidR="00B72126" w:rsidRPr="00A07FFA" w:rsidTr="00083362">
              <w:trPr>
                <w:trHeight w:val="397"/>
              </w:trPr>
              <w:tc>
                <w:tcPr>
                  <w:tcW w:w="877" w:type="dxa"/>
                  <w:vAlign w:val="center"/>
                </w:tcPr>
                <w:p w:rsidR="00B72126" w:rsidRPr="00A07FFA" w:rsidRDefault="00B72126" w:rsidP="001F60AF">
                  <w:pPr>
                    <w:jc w:val="center"/>
                    <w:rPr>
                      <w:rFonts w:ascii="Calibri" w:hAnsi="Calibri"/>
                      <w:szCs w:val="21"/>
                    </w:rPr>
                  </w:pPr>
                  <w:r w:rsidRPr="00A07FFA">
                    <w:rPr>
                      <w:rFonts w:ascii="Calibri" w:hAnsi="Calibri" w:hint="eastAsia"/>
                      <w:szCs w:val="21"/>
                    </w:rPr>
                    <w:t>项目</w:t>
                  </w:r>
                </w:p>
              </w:tc>
              <w:tc>
                <w:tcPr>
                  <w:tcW w:w="1957" w:type="dxa"/>
                  <w:vAlign w:val="center"/>
                </w:tcPr>
                <w:p w:rsidR="00B72126" w:rsidRPr="00A07FFA" w:rsidRDefault="00B72126" w:rsidP="001F60AF">
                  <w:pPr>
                    <w:jc w:val="center"/>
                    <w:rPr>
                      <w:rFonts w:ascii="Calibri" w:hAnsi="Calibri"/>
                      <w:szCs w:val="21"/>
                    </w:rPr>
                  </w:pPr>
                  <w:r w:rsidRPr="00A07FFA">
                    <w:rPr>
                      <w:rFonts w:ascii="Calibri" w:hAnsi="Calibri"/>
                      <w:szCs w:val="21"/>
                    </w:rPr>
                    <w:t>监测位置</w:t>
                  </w:r>
                </w:p>
              </w:tc>
              <w:tc>
                <w:tcPr>
                  <w:tcW w:w="2614" w:type="dxa"/>
                  <w:vAlign w:val="center"/>
                </w:tcPr>
                <w:p w:rsidR="00B72126" w:rsidRPr="00A07FFA" w:rsidRDefault="00B72126" w:rsidP="001F60AF">
                  <w:pPr>
                    <w:jc w:val="center"/>
                    <w:rPr>
                      <w:rFonts w:ascii="Calibri" w:hAnsi="Calibri"/>
                      <w:szCs w:val="21"/>
                    </w:rPr>
                  </w:pPr>
                  <w:r w:rsidRPr="00A07FFA">
                    <w:rPr>
                      <w:rFonts w:ascii="Calibri" w:hAnsi="Calibri"/>
                      <w:szCs w:val="21"/>
                    </w:rPr>
                    <w:t>监测项目</w:t>
                  </w:r>
                </w:p>
              </w:tc>
              <w:tc>
                <w:tcPr>
                  <w:tcW w:w="1864" w:type="dxa"/>
                  <w:vAlign w:val="center"/>
                </w:tcPr>
                <w:p w:rsidR="00B72126" w:rsidRPr="00A07FFA" w:rsidRDefault="00B72126" w:rsidP="001F60AF">
                  <w:pPr>
                    <w:jc w:val="center"/>
                    <w:rPr>
                      <w:rFonts w:ascii="Calibri" w:hAnsi="Calibri"/>
                      <w:szCs w:val="21"/>
                    </w:rPr>
                  </w:pPr>
                  <w:r w:rsidRPr="00A07FFA">
                    <w:rPr>
                      <w:rFonts w:ascii="Calibri" w:hAnsi="Calibri"/>
                      <w:szCs w:val="21"/>
                    </w:rPr>
                    <w:t>监测频率</w:t>
                  </w:r>
                </w:p>
              </w:tc>
              <w:tc>
                <w:tcPr>
                  <w:tcW w:w="1720" w:type="dxa"/>
                  <w:vAlign w:val="center"/>
                </w:tcPr>
                <w:p w:rsidR="00B72126" w:rsidRPr="00A07FFA" w:rsidRDefault="00B72126" w:rsidP="001F60AF">
                  <w:pPr>
                    <w:jc w:val="center"/>
                    <w:rPr>
                      <w:rFonts w:ascii="Calibri" w:hAnsi="Calibri"/>
                      <w:szCs w:val="21"/>
                    </w:rPr>
                  </w:pPr>
                  <w:r w:rsidRPr="00A07FFA">
                    <w:rPr>
                      <w:rFonts w:ascii="Calibri" w:hAnsi="Calibri"/>
                      <w:szCs w:val="21"/>
                    </w:rPr>
                    <w:t>备注</w:t>
                  </w:r>
                </w:p>
              </w:tc>
            </w:tr>
            <w:tr w:rsidR="009A39F4" w:rsidRPr="00A07FFA" w:rsidTr="00083362">
              <w:trPr>
                <w:trHeight w:val="397"/>
              </w:trPr>
              <w:tc>
                <w:tcPr>
                  <w:tcW w:w="877" w:type="dxa"/>
                  <w:vAlign w:val="center"/>
                </w:tcPr>
                <w:p w:rsidR="009A39F4" w:rsidRPr="00A07FFA" w:rsidRDefault="009A39F4" w:rsidP="001F60AF">
                  <w:pPr>
                    <w:jc w:val="center"/>
                    <w:rPr>
                      <w:rFonts w:ascii="Calibri" w:hAnsi="Calibri"/>
                      <w:szCs w:val="21"/>
                    </w:rPr>
                  </w:pPr>
                  <w:r w:rsidRPr="00A07FFA">
                    <w:rPr>
                      <w:rFonts w:ascii="Calibri" w:hAnsi="Calibri"/>
                      <w:szCs w:val="21"/>
                    </w:rPr>
                    <w:t>废气</w:t>
                  </w:r>
                </w:p>
              </w:tc>
              <w:tc>
                <w:tcPr>
                  <w:tcW w:w="1957" w:type="dxa"/>
                  <w:vAlign w:val="center"/>
                </w:tcPr>
                <w:p w:rsidR="009A39F4" w:rsidRDefault="009A39F4" w:rsidP="00651EB1">
                  <w:pPr>
                    <w:widowControl/>
                    <w:jc w:val="center"/>
                    <w:rPr>
                      <w:rFonts w:ascii="Calibri" w:hAnsi="Calibri"/>
                      <w:kern w:val="0"/>
                      <w:szCs w:val="21"/>
                    </w:rPr>
                  </w:pPr>
                  <w:r>
                    <w:rPr>
                      <w:rFonts w:ascii="Calibri" w:hAnsi="Calibri" w:hint="eastAsia"/>
                      <w:kern w:val="0"/>
                      <w:szCs w:val="21"/>
                    </w:rPr>
                    <w:t>焊接烟尘</w:t>
                  </w:r>
                </w:p>
              </w:tc>
              <w:tc>
                <w:tcPr>
                  <w:tcW w:w="2614" w:type="dxa"/>
                  <w:vAlign w:val="center"/>
                </w:tcPr>
                <w:p w:rsidR="009A39F4" w:rsidRPr="00A07FFA" w:rsidRDefault="009A39F4" w:rsidP="00651EB1">
                  <w:pPr>
                    <w:jc w:val="center"/>
                    <w:rPr>
                      <w:rFonts w:ascii="Calibri" w:hAnsi="Calibri"/>
                      <w:szCs w:val="21"/>
                    </w:rPr>
                  </w:pPr>
                  <w:r>
                    <w:rPr>
                      <w:rFonts w:ascii="Calibri" w:hAnsi="Calibri" w:hint="eastAsia"/>
                      <w:szCs w:val="21"/>
                    </w:rPr>
                    <w:t>有</w:t>
                  </w:r>
                  <w:r w:rsidRPr="00A07FFA">
                    <w:rPr>
                      <w:rFonts w:ascii="Calibri" w:hAnsi="Calibri" w:hint="eastAsia"/>
                      <w:szCs w:val="21"/>
                    </w:rPr>
                    <w:t>组织排放：</w:t>
                  </w:r>
                  <w:r>
                    <w:rPr>
                      <w:rFonts w:ascii="Calibri" w:hAnsi="Calibri" w:hint="eastAsia"/>
                      <w:szCs w:val="21"/>
                    </w:rPr>
                    <w:t>颗粒物</w:t>
                  </w:r>
                </w:p>
              </w:tc>
              <w:tc>
                <w:tcPr>
                  <w:tcW w:w="1864" w:type="dxa"/>
                  <w:vAlign w:val="center"/>
                </w:tcPr>
                <w:p w:rsidR="009A39F4" w:rsidRDefault="009A39F4" w:rsidP="00651EB1">
                  <w:pPr>
                    <w:jc w:val="center"/>
                  </w:pPr>
                  <w:r w:rsidRPr="00E74A13">
                    <w:rPr>
                      <w:rFonts w:ascii="Calibri" w:hAnsi="Calibri" w:hint="eastAsia"/>
                      <w:szCs w:val="21"/>
                    </w:rPr>
                    <w:t>每半年</w:t>
                  </w:r>
                  <w:r w:rsidRPr="00E74A13">
                    <w:rPr>
                      <w:rFonts w:ascii="Calibri" w:hAnsi="Calibri"/>
                      <w:szCs w:val="21"/>
                    </w:rPr>
                    <w:t>1</w:t>
                  </w:r>
                  <w:r w:rsidRPr="00E74A13">
                    <w:rPr>
                      <w:rFonts w:ascii="Calibri" w:hAnsi="Calibri"/>
                      <w:szCs w:val="21"/>
                    </w:rPr>
                    <w:t>次</w:t>
                  </w:r>
                </w:p>
              </w:tc>
              <w:tc>
                <w:tcPr>
                  <w:tcW w:w="1720" w:type="dxa"/>
                  <w:vMerge w:val="restart"/>
                  <w:vAlign w:val="center"/>
                </w:tcPr>
                <w:p w:rsidR="009A39F4" w:rsidRPr="00A07FFA" w:rsidRDefault="009A39F4" w:rsidP="001F60AF">
                  <w:pPr>
                    <w:jc w:val="center"/>
                    <w:rPr>
                      <w:rFonts w:ascii="Calibri" w:hAnsi="Calibri"/>
                      <w:szCs w:val="21"/>
                    </w:rPr>
                  </w:pPr>
                  <w:r w:rsidRPr="00A07FFA">
                    <w:rPr>
                      <w:rFonts w:ascii="Calibri" w:hAnsi="Calibri"/>
                      <w:szCs w:val="21"/>
                    </w:rPr>
                    <w:t>委托有监测资质的单位实施监测</w:t>
                  </w:r>
                </w:p>
              </w:tc>
            </w:tr>
            <w:tr w:rsidR="009A39F4" w:rsidRPr="00A07FFA" w:rsidTr="00083362">
              <w:trPr>
                <w:trHeight w:val="397"/>
              </w:trPr>
              <w:tc>
                <w:tcPr>
                  <w:tcW w:w="877" w:type="dxa"/>
                  <w:vAlign w:val="center"/>
                </w:tcPr>
                <w:p w:rsidR="009A39F4" w:rsidRPr="00A07FFA" w:rsidRDefault="009A39F4" w:rsidP="001F60AF">
                  <w:pPr>
                    <w:jc w:val="center"/>
                    <w:rPr>
                      <w:rFonts w:ascii="Calibri" w:hAnsi="Calibri"/>
                      <w:szCs w:val="21"/>
                    </w:rPr>
                  </w:pPr>
                  <w:r w:rsidRPr="00A07FFA">
                    <w:rPr>
                      <w:rFonts w:ascii="Calibri" w:hAnsi="Calibri"/>
                      <w:szCs w:val="21"/>
                    </w:rPr>
                    <w:t>噪声</w:t>
                  </w:r>
                </w:p>
              </w:tc>
              <w:tc>
                <w:tcPr>
                  <w:tcW w:w="1957" w:type="dxa"/>
                  <w:vAlign w:val="center"/>
                </w:tcPr>
                <w:p w:rsidR="009A39F4" w:rsidRPr="00A07FFA" w:rsidRDefault="009A39F4" w:rsidP="001F60AF">
                  <w:pPr>
                    <w:jc w:val="center"/>
                    <w:rPr>
                      <w:rFonts w:ascii="Calibri" w:hAnsi="Calibri"/>
                      <w:szCs w:val="21"/>
                    </w:rPr>
                  </w:pPr>
                  <w:r w:rsidRPr="00A07FFA">
                    <w:rPr>
                      <w:rFonts w:ascii="Calibri" w:hAnsi="Calibri"/>
                      <w:szCs w:val="21"/>
                    </w:rPr>
                    <w:t>厂界外</w:t>
                  </w:r>
                  <w:r w:rsidRPr="00A07FFA">
                    <w:rPr>
                      <w:rFonts w:ascii="Calibri" w:hAnsi="Calibri"/>
                      <w:szCs w:val="21"/>
                    </w:rPr>
                    <w:t>1m</w:t>
                  </w:r>
                </w:p>
              </w:tc>
              <w:tc>
                <w:tcPr>
                  <w:tcW w:w="2614" w:type="dxa"/>
                  <w:vAlign w:val="center"/>
                </w:tcPr>
                <w:p w:rsidR="009A39F4" w:rsidRPr="00A07FFA" w:rsidRDefault="009A39F4" w:rsidP="001F60AF">
                  <w:pPr>
                    <w:jc w:val="center"/>
                    <w:rPr>
                      <w:rFonts w:ascii="Calibri" w:hAnsi="Calibri"/>
                      <w:szCs w:val="21"/>
                    </w:rPr>
                  </w:pPr>
                  <w:r w:rsidRPr="00A07FFA">
                    <w:rPr>
                      <w:rFonts w:ascii="Calibri" w:hAnsi="Calibri"/>
                      <w:szCs w:val="21"/>
                    </w:rPr>
                    <w:t>昼间、夜间</w:t>
                  </w:r>
                  <w:r w:rsidRPr="00A07FFA">
                    <w:rPr>
                      <w:rFonts w:ascii="Calibri" w:hAnsi="Calibri"/>
                      <w:szCs w:val="21"/>
                    </w:rPr>
                    <w:t>Leq</w:t>
                  </w:r>
                  <w:r w:rsidRPr="00A07FFA">
                    <w:rPr>
                      <w:rFonts w:ascii="Calibri" w:hAnsi="Calibri"/>
                      <w:szCs w:val="21"/>
                    </w:rPr>
                    <w:t>（</w:t>
                  </w:r>
                  <w:r w:rsidRPr="00A07FFA">
                    <w:rPr>
                      <w:rFonts w:ascii="Calibri" w:hAnsi="Calibri"/>
                      <w:szCs w:val="21"/>
                    </w:rPr>
                    <w:t>A</w:t>
                  </w:r>
                  <w:r w:rsidRPr="00A07FFA">
                    <w:rPr>
                      <w:rFonts w:ascii="Calibri" w:hAnsi="Calibri"/>
                      <w:szCs w:val="21"/>
                    </w:rPr>
                    <w:t>）</w:t>
                  </w:r>
                </w:p>
              </w:tc>
              <w:tc>
                <w:tcPr>
                  <w:tcW w:w="1864" w:type="dxa"/>
                  <w:vAlign w:val="center"/>
                </w:tcPr>
                <w:p w:rsidR="009A39F4" w:rsidRPr="00A07FFA" w:rsidRDefault="009A39F4" w:rsidP="001F60AF">
                  <w:pPr>
                    <w:jc w:val="center"/>
                    <w:rPr>
                      <w:rFonts w:ascii="Calibri" w:hAnsi="Calibri"/>
                      <w:szCs w:val="21"/>
                    </w:rPr>
                  </w:pPr>
                  <w:r>
                    <w:rPr>
                      <w:rFonts w:ascii="Calibri" w:hAnsi="Calibri" w:hint="eastAsia"/>
                      <w:szCs w:val="21"/>
                    </w:rPr>
                    <w:t>半年</w:t>
                  </w:r>
                  <w:r w:rsidRPr="00A07FFA">
                    <w:rPr>
                      <w:rFonts w:ascii="Calibri" w:hAnsi="Calibri"/>
                      <w:szCs w:val="21"/>
                    </w:rPr>
                    <w:t>1</w:t>
                  </w:r>
                  <w:r w:rsidRPr="00A07FFA">
                    <w:rPr>
                      <w:rFonts w:ascii="Calibri" w:hAnsi="Calibri"/>
                      <w:szCs w:val="21"/>
                    </w:rPr>
                    <w:t>次，昼夜各</w:t>
                  </w:r>
                  <w:r w:rsidRPr="00A07FFA">
                    <w:rPr>
                      <w:rFonts w:ascii="Calibri" w:hAnsi="Calibri" w:hint="eastAsia"/>
                      <w:szCs w:val="21"/>
                    </w:rPr>
                    <w:t>1</w:t>
                  </w:r>
                  <w:r w:rsidRPr="00A07FFA">
                    <w:rPr>
                      <w:rFonts w:ascii="Calibri" w:hAnsi="Calibri"/>
                      <w:szCs w:val="21"/>
                    </w:rPr>
                    <w:t>次</w:t>
                  </w:r>
                </w:p>
              </w:tc>
              <w:tc>
                <w:tcPr>
                  <w:tcW w:w="1720" w:type="dxa"/>
                  <w:vMerge/>
                  <w:vAlign w:val="center"/>
                </w:tcPr>
                <w:p w:rsidR="009A39F4" w:rsidRPr="00A07FFA" w:rsidRDefault="009A39F4" w:rsidP="001F60AF">
                  <w:pPr>
                    <w:pStyle w:val="12"/>
                    <w:rPr>
                      <w:szCs w:val="21"/>
                    </w:rPr>
                  </w:pPr>
                </w:p>
              </w:tc>
            </w:tr>
          </w:tbl>
          <w:p w:rsidR="00B72126" w:rsidRPr="00A07FFA" w:rsidRDefault="00B72126" w:rsidP="00B72126">
            <w:pPr>
              <w:pStyle w:val="00"/>
              <w:ind w:firstLine="480"/>
              <w:rPr>
                <w:rFonts w:ascii="Calibri" w:hAnsi="Calibri"/>
                <w:noProof/>
              </w:rPr>
            </w:pPr>
            <w:r w:rsidRPr="00A07FFA">
              <w:rPr>
                <w:rFonts w:ascii="Calibri" w:hAnsi="Calibri"/>
                <w:noProof/>
              </w:rPr>
              <w:t>在监测单位出具环境监测报告之后，企业应当将监测数据归类、归档，妥善保存。对于监测结果所反映的环保问题应及时采取措施，及时纠正，确保污染物排放达标。</w:t>
            </w:r>
          </w:p>
          <w:p w:rsidR="00B72126" w:rsidRPr="00CA68B2" w:rsidRDefault="00B72126" w:rsidP="00B72126">
            <w:pPr>
              <w:spacing w:line="500" w:lineRule="atLeast"/>
              <w:ind w:firstLineChars="195" w:firstLine="470"/>
              <w:rPr>
                <w:rFonts w:ascii="Calibri" w:hAnsi="Calibri"/>
                <w:b/>
                <w:sz w:val="24"/>
              </w:rPr>
            </w:pPr>
            <w:r>
              <w:rPr>
                <w:rFonts w:ascii="Calibri" w:hAnsi="Calibri" w:hint="eastAsia"/>
                <w:b/>
                <w:sz w:val="24"/>
              </w:rPr>
              <w:t>9</w:t>
            </w:r>
            <w:r w:rsidRPr="009F5F43">
              <w:rPr>
                <w:rFonts w:ascii="Calibri" w:hAnsi="Calibri"/>
                <w:b/>
                <w:sz w:val="24"/>
              </w:rPr>
              <w:t>、</w:t>
            </w:r>
            <w:r w:rsidRPr="009F5F43">
              <w:rPr>
                <w:rFonts w:ascii="Calibri" w:hAnsi="Calibri" w:hint="eastAsia"/>
                <w:b/>
                <w:sz w:val="24"/>
              </w:rPr>
              <w:t>环境经济损益</w:t>
            </w:r>
            <w:r w:rsidRPr="009F5F43">
              <w:rPr>
                <w:rFonts w:ascii="Calibri" w:hAnsi="Calibri"/>
                <w:b/>
                <w:sz w:val="24"/>
              </w:rPr>
              <w:t>分析</w:t>
            </w:r>
          </w:p>
          <w:p w:rsidR="00B72126" w:rsidRPr="0055021C" w:rsidRDefault="00B72126" w:rsidP="00B72126">
            <w:pPr>
              <w:spacing w:line="500" w:lineRule="atLeast"/>
              <w:ind w:firstLine="482"/>
              <w:rPr>
                <w:rFonts w:ascii="Calibri" w:hAnsi="Calibri"/>
                <w:sz w:val="24"/>
              </w:rPr>
            </w:pPr>
            <w:r w:rsidRPr="0055021C">
              <w:rPr>
                <w:rFonts w:ascii="Calibri" w:hAnsi="Calibri"/>
                <w:sz w:val="24"/>
              </w:rPr>
              <w:t>（</w:t>
            </w:r>
            <w:r w:rsidRPr="0055021C">
              <w:rPr>
                <w:rFonts w:ascii="Calibri" w:hAnsi="Calibri"/>
                <w:sz w:val="24"/>
              </w:rPr>
              <w:t>1</w:t>
            </w:r>
            <w:r w:rsidRPr="0055021C">
              <w:rPr>
                <w:rFonts w:ascii="Calibri" w:hAnsi="Calibri"/>
                <w:sz w:val="24"/>
              </w:rPr>
              <w:t>）经济效益</w:t>
            </w:r>
            <w:r w:rsidRPr="0055021C">
              <w:rPr>
                <w:rFonts w:ascii="Calibri" w:hAnsi="Calibri" w:hint="eastAsia"/>
                <w:sz w:val="24"/>
              </w:rPr>
              <w:t>分析</w:t>
            </w:r>
          </w:p>
          <w:p w:rsidR="008C5D04" w:rsidRPr="008C5D04" w:rsidRDefault="008C5D04" w:rsidP="008C5D04">
            <w:pPr>
              <w:spacing w:line="500" w:lineRule="atLeast"/>
              <w:ind w:firstLine="482"/>
              <w:rPr>
                <w:rFonts w:ascii="Calibri" w:hAnsi="Calibri"/>
                <w:sz w:val="24"/>
              </w:rPr>
            </w:pPr>
            <w:r>
              <w:rPr>
                <w:rFonts w:ascii="Calibri" w:hAnsi="Calibri" w:hint="eastAsia"/>
                <w:sz w:val="24"/>
              </w:rPr>
              <w:lastRenderedPageBreak/>
              <w:t>本项目建设单位</w:t>
            </w:r>
            <w:r w:rsidRPr="008C5D04">
              <w:rPr>
                <w:rFonts w:ascii="Calibri" w:hAnsi="Calibri" w:hint="eastAsia"/>
                <w:sz w:val="24"/>
              </w:rPr>
              <w:t>通过新增高效、高精度的数控设备，及中部槽焊接自动线和电缆槽焊接自动线，采用精益化生产和智能化生产线，以先进的生产管理替代传统管理方式，以先进的生产方式替代传统生产工艺，以机器人焊接代替人工操作，以先进的物流方式代替传统物流方式，能够大大提高生产效率，减少恶劣工作环境下员工人数，保证员工身心健康，降低运行成本。</w:t>
            </w:r>
          </w:p>
          <w:p w:rsidR="008C5D04" w:rsidRPr="008C5D04" w:rsidRDefault="008C5D04" w:rsidP="008C5D04">
            <w:pPr>
              <w:spacing w:line="500" w:lineRule="atLeast"/>
              <w:ind w:firstLine="482"/>
              <w:rPr>
                <w:rFonts w:ascii="Calibri" w:hAnsi="Calibri"/>
                <w:sz w:val="24"/>
              </w:rPr>
            </w:pPr>
            <w:r w:rsidRPr="008C5D04">
              <w:rPr>
                <w:rFonts w:ascii="Calibri" w:hAnsi="Calibri" w:hint="eastAsia"/>
                <w:sz w:val="24"/>
              </w:rPr>
              <w:t>项目实施完成后，达产年可实现新增利润总额</w:t>
            </w:r>
            <w:r w:rsidRPr="008C5D04">
              <w:rPr>
                <w:rFonts w:ascii="Calibri" w:hAnsi="Calibri" w:hint="eastAsia"/>
                <w:sz w:val="24"/>
              </w:rPr>
              <w:t>914</w:t>
            </w:r>
            <w:r w:rsidRPr="008C5D04">
              <w:rPr>
                <w:rFonts w:ascii="Calibri" w:hAnsi="Calibri" w:hint="eastAsia"/>
                <w:sz w:val="24"/>
              </w:rPr>
              <w:t>万元，销售税金及附加</w:t>
            </w:r>
            <w:r w:rsidRPr="008C5D04">
              <w:rPr>
                <w:rFonts w:ascii="Calibri" w:hAnsi="Calibri" w:hint="eastAsia"/>
                <w:sz w:val="24"/>
              </w:rPr>
              <w:t>38</w:t>
            </w:r>
            <w:r w:rsidRPr="008C5D04">
              <w:rPr>
                <w:rFonts w:ascii="Calibri" w:hAnsi="Calibri" w:hint="eastAsia"/>
                <w:sz w:val="24"/>
              </w:rPr>
              <w:t>万元，增值税</w:t>
            </w:r>
            <w:r w:rsidRPr="008C5D04">
              <w:rPr>
                <w:rFonts w:ascii="Calibri" w:hAnsi="Calibri" w:hint="eastAsia"/>
                <w:sz w:val="24"/>
              </w:rPr>
              <w:t>310</w:t>
            </w:r>
            <w:r w:rsidRPr="008C5D04">
              <w:rPr>
                <w:rFonts w:ascii="Calibri" w:hAnsi="Calibri" w:hint="eastAsia"/>
                <w:sz w:val="24"/>
              </w:rPr>
              <w:t>万元。</w:t>
            </w:r>
          </w:p>
          <w:p w:rsidR="00B72126" w:rsidRPr="008C5D04" w:rsidRDefault="008C5D04" w:rsidP="008C5D04">
            <w:pPr>
              <w:spacing w:line="520" w:lineRule="exact"/>
              <w:ind w:firstLine="482"/>
              <w:rPr>
                <w:rFonts w:ascii="Calibri" w:hAnsi="宋体" w:cs="宋体"/>
                <w:sz w:val="24"/>
                <w:szCs w:val="20"/>
                <w:lang w:val="zh-CN"/>
              </w:rPr>
            </w:pPr>
            <w:r w:rsidRPr="008C5D04">
              <w:rPr>
                <w:rFonts w:ascii="Calibri" w:hAnsi="Calibri" w:hint="eastAsia"/>
                <w:sz w:val="24"/>
              </w:rPr>
              <w:t>项目总投资收益率为</w:t>
            </w:r>
            <w:r w:rsidRPr="008C5D04">
              <w:rPr>
                <w:rFonts w:ascii="Calibri" w:hAnsi="Calibri" w:hint="eastAsia"/>
                <w:sz w:val="24"/>
              </w:rPr>
              <w:t>18.4</w:t>
            </w:r>
            <w:r w:rsidRPr="008C5D04">
              <w:rPr>
                <w:rFonts w:ascii="Calibri" w:hAnsi="Calibri" w:hint="eastAsia"/>
                <w:sz w:val="24"/>
              </w:rPr>
              <w:t>％，项目资本金净利润率为</w:t>
            </w:r>
            <w:r w:rsidRPr="008C5D04">
              <w:rPr>
                <w:rFonts w:ascii="Calibri" w:hAnsi="Calibri" w:hint="eastAsia"/>
                <w:sz w:val="24"/>
              </w:rPr>
              <w:t>13.8</w:t>
            </w:r>
            <w:r w:rsidRPr="008C5D04">
              <w:rPr>
                <w:rFonts w:ascii="Calibri" w:hAnsi="Calibri" w:hint="eastAsia"/>
                <w:sz w:val="24"/>
              </w:rPr>
              <w:t>％，项目投资财务内部收益率（所得税前）为</w:t>
            </w:r>
            <w:r w:rsidRPr="008C5D04">
              <w:rPr>
                <w:rFonts w:ascii="Calibri" w:hAnsi="Calibri" w:hint="eastAsia"/>
                <w:sz w:val="24"/>
              </w:rPr>
              <w:t>22.4</w:t>
            </w:r>
            <w:r w:rsidRPr="008C5D04">
              <w:rPr>
                <w:rFonts w:ascii="Calibri" w:hAnsi="Calibri" w:hint="eastAsia"/>
                <w:sz w:val="24"/>
              </w:rPr>
              <w:t>％，投资回收期（所得税前）为</w:t>
            </w:r>
            <w:r w:rsidRPr="008C5D04">
              <w:rPr>
                <w:rFonts w:ascii="Calibri" w:hAnsi="Calibri" w:hint="eastAsia"/>
                <w:sz w:val="24"/>
              </w:rPr>
              <w:t>6.1</w:t>
            </w:r>
            <w:r w:rsidRPr="008C5D04">
              <w:rPr>
                <w:rFonts w:ascii="Calibri" w:hAnsi="Calibri" w:hint="eastAsia"/>
                <w:sz w:val="24"/>
              </w:rPr>
              <w:t>年（含建设期），项目具有较强</w:t>
            </w:r>
            <w:r w:rsidRPr="008C5D04">
              <w:rPr>
                <w:rFonts w:ascii="Calibri" w:hAnsi="宋体" w:cs="宋体" w:hint="eastAsia"/>
                <w:sz w:val="24"/>
                <w:szCs w:val="20"/>
                <w:lang w:val="zh-CN"/>
              </w:rPr>
              <w:t>的盈利能力和投资回收能力。</w:t>
            </w:r>
          </w:p>
          <w:p w:rsidR="00B72126" w:rsidRPr="008C5D04" w:rsidRDefault="00B72126" w:rsidP="008C5D04">
            <w:pPr>
              <w:spacing w:line="520" w:lineRule="exact"/>
              <w:ind w:firstLine="482"/>
              <w:rPr>
                <w:rFonts w:ascii="Calibri" w:hAnsi="宋体" w:cs="宋体"/>
                <w:sz w:val="24"/>
                <w:szCs w:val="20"/>
                <w:lang w:val="zh-CN"/>
              </w:rPr>
            </w:pPr>
            <w:r w:rsidRPr="008C5D04">
              <w:rPr>
                <w:rFonts w:ascii="Calibri" w:hAnsi="宋体" w:cs="宋体"/>
                <w:sz w:val="24"/>
                <w:szCs w:val="20"/>
                <w:lang w:val="zh-CN"/>
              </w:rPr>
              <w:t>（</w:t>
            </w:r>
            <w:r w:rsidRPr="008C5D04">
              <w:rPr>
                <w:rFonts w:ascii="Calibri" w:hAnsi="宋体" w:cs="宋体"/>
                <w:sz w:val="24"/>
                <w:szCs w:val="20"/>
                <w:lang w:val="zh-CN"/>
              </w:rPr>
              <w:t>2</w:t>
            </w:r>
            <w:r w:rsidRPr="008C5D04">
              <w:rPr>
                <w:rFonts w:ascii="Calibri" w:hAnsi="宋体" w:cs="宋体"/>
                <w:sz w:val="24"/>
                <w:szCs w:val="20"/>
                <w:lang w:val="zh-CN"/>
              </w:rPr>
              <w:t>）</w:t>
            </w:r>
            <w:r w:rsidRPr="008C5D04">
              <w:rPr>
                <w:rFonts w:ascii="Calibri" w:hAnsi="宋体" w:cs="宋体" w:hint="eastAsia"/>
                <w:sz w:val="24"/>
                <w:szCs w:val="20"/>
                <w:lang w:val="zh-CN"/>
              </w:rPr>
              <w:t>社会效益分析</w:t>
            </w:r>
          </w:p>
          <w:p w:rsidR="008C5D04" w:rsidRPr="008C5D04" w:rsidRDefault="008C5D04" w:rsidP="008C5D04">
            <w:pPr>
              <w:snapToGrid w:val="0"/>
              <w:spacing w:line="520" w:lineRule="exact"/>
              <w:ind w:firstLineChars="200" w:firstLine="480"/>
              <w:rPr>
                <w:rFonts w:ascii="Calibri" w:hAnsi="宋体" w:cs="宋体"/>
                <w:sz w:val="24"/>
                <w:szCs w:val="20"/>
                <w:lang w:val="zh-CN"/>
              </w:rPr>
            </w:pPr>
            <w:r>
              <w:rPr>
                <w:rFonts w:ascii="Calibri" w:hAnsi="宋体" w:cs="宋体" w:hint="eastAsia"/>
                <w:sz w:val="24"/>
                <w:szCs w:val="20"/>
                <w:lang w:val="zh-CN"/>
              </w:rPr>
              <w:t>本</w:t>
            </w:r>
            <w:r w:rsidR="00B72126" w:rsidRPr="008C5D04">
              <w:rPr>
                <w:rFonts w:ascii="Calibri" w:hAnsi="宋体" w:cs="宋体"/>
                <w:sz w:val="24"/>
                <w:szCs w:val="20"/>
                <w:lang w:val="zh-CN"/>
              </w:rPr>
              <w:t>项目的</w:t>
            </w:r>
            <w:r>
              <w:rPr>
                <w:rFonts w:ascii="Calibri" w:hAnsi="宋体" w:cs="宋体" w:hint="eastAsia"/>
                <w:sz w:val="24"/>
                <w:szCs w:val="20"/>
                <w:lang w:val="zh-CN"/>
              </w:rPr>
              <w:t>建设</w:t>
            </w:r>
            <w:r w:rsidR="00B72126" w:rsidRPr="008C5D04">
              <w:rPr>
                <w:rFonts w:ascii="Calibri" w:hAnsi="宋体" w:cs="宋体"/>
                <w:sz w:val="24"/>
                <w:szCs w:val="20"/>
                <w:lang w:val="zh-CN"/>
              </w:rPr>
              <w:t>有利于</w:t>
            </w:r>
            <w:r w:rsidRPr="008C5D04">
              <w:rPr>
                <w:rFonts w:ascii="Calibri" w:hAnsi="宋体" w:cs="宋体" w:hint="eastAsia"/>
                <w:sz w:val="24"/>
                <w:szCs w:val="20"/>
                <w:lang w:val="zh-CN"/>
              </w:rPr>
              <w:t>中部槽智能化焊接生产线的实施，必将</w:t>
            </w:r>
            <w:r>
              <w:rPr>
                <w:rFonts w:ascii="Calibri" w:hAnsi="宋体" w:cs="宋体" w:hint="eastAsia"/>
                <w:sz w:val="24"/>
                <w:szCs w:val="20"/>
                <w:lang w:val="zh-CN"/>
              </w:rPr>
              <w:t>引领刮板机焊接生产智能化升级，推动产业技术进步，提高产业竞争力</w:t>
            </w:r>
            <w:r w:rsidRPr="008C5D04">
              <w:rPr>
                <w:rFonts w:ascii="Calibri" w:hAnsi="宋体" w:cs="宋体" w:hint="eastAsia"/>
                <w:sz w:val="24"/>
                <w:szCs w:val="20"/>
                <w:lang w:val="zh-CN"/>
              </w:rPr>
              <w:t>。</w:t>
            </w:r>
          </w:p>
          <w:p w:rsidR="00B72126" w:rsidRDefault="00B72126" w:rsidP="008C5D04">
            <w:pPr>
              <w:spacing w:line="520" w:lineRule="exact"/>
              <w:ind w:firstLine="482"/>
              <w:rPr>
                <w:rFonts w:ascii="Calibri" w:hAnsi="Calibri"/>
                <w:sz w:val="24"/>
              </w:rPr>
            </w:pPr>
            <w:r>
              <w:rPr>
                <w:rFonts w:ascii="Calibri" w:hAnsi="Calibri"/>
                <w:sz w:val="24"/>
              </w:rPr>
              <w:t>（</w:t>
            </w:r>
            <w:r>
              <w:rPr>
                <w:rFonts w:ascii="Calibri" w:hAnsi="Calibri"/>
                <w:sz w:val="24"/>
              </w:rPr>
              <w:t>3</w:t>
            </w:r>
            <w:r>
              <w:rPr>
                <w:rFonts w:ascii="Calibri" w:hAnsi="Calibri"/>
                <w:sz w:val="24"/>
              </w:rPr>
              <w:t>）</w:t>
            </w:r>
            <w:r w:rsidRPr="00081F16">
              <w:rPr>
                <w:rFonts w:ascii="Calibri" w:hAnsi="Calibri" w:hint="eastAsia"/>
                <w:sz w:val="24"/>
              </w:rPr>
              <w:t>环境损益分析</w:t>
            </w:r>
          </w:p>
          <w:p w:rsidR="00B72126" w:rsidRPr="008C5D04" w:rsidRDefault="00B72126" w:rsidP="008C5D04">
            <w:pPr>
              <w:snapToGrid w:val="0"/>
              <w:spacing w:line="520" w:lineRule="exact"/>
              <w:ind w:firstLineChars="200" w:firstLine="480"/>
              <w:rPr>
                <w:rFonts w:ascii="Calibri" w:hAnsi="宋体" w:cs="宋体"/>
                <w:sz w:val="24"/>
                <w:szCs w:val="20"/>
                <w:lang w:val="zh-CN"/>
              </w:rPr>
            </w:pPr>
            <w:r>
              <w:rPr>
                <w:rFonts w:ascii="Calibri" w:hAnsi="Calibri"/>
                <w:sz w:val="24"/>
              </w:rPr>
              <w:t>本项目实施后，项目本身在固废、废水、废气、噪声等方面都能做到达标排放，不会对环境产生大的污染和影响。</w:t>
            </w:r>
            <w:r w:rsidR="008C5D04" w:rsidRPr="008C5D04">
              <w:rPr>
                <w:rFonts w:ascii="Calibri" w:hAnsi="宋体" w:cs="宋体" w:hint="eastAsia"/>
                <w:sz w:val="24"/>
                <w:szCs w:val="20"/>
                <w:lang w:val="zh-CN"/>
              </w:rPr>
              <w:t>同时，智能化生产线将焊接生产由离散型生产改变为定点生产，为焊接烟尘治理提供了条件，可以明显的减少焊接烟尘的扩散，改善大气环境，推动我国煤机产业实现可持续发展，</w:t>
            </w:r>
            <w:r w:rsidR="008C5D04">
              <w:rPr>
                <w:rFonts w:ascii="Calibri" w:hAnsi="宋体" w:cs="宋体" w:hint="eastAsia"/>
                <w:sz w:val="24"/>
                <w:szCs w:val="20"/>
                <w:lang w:val="zh-CN"/>
              </w:rPr>
              <w:t>环境</w:t>
            </w:r>
            <w:r w:rsidR="008C5D04" w:rsidRPr="008C5D04">
              <w:rPr>
                <w:rFonts w:ascii="Calibri" w:hAnsi="宋体" w:cs="宋体" w:hint="eastAsia"/>
                <w:sz w:val="24"/>
                <w:szCs w:val="20"/>
                <w:lang w:val="zh-CN"/>
              </w:rPr>
              <w:t>效益十分显著。</w:t>
            </w:r>
          </w:p>
          <w:p w:rsidR="003B22E2" w:rsidRPr="00F533B6" w:rsidRDefault="00492BBA" w:rsidP="00461DC7">
            <w:pPr>
              <w:spacing w:line="500" w:lineRule="atLeast"/>
              <w:ind w:firstLine="480"/>
              <w:rPr>
                <w:rFonts w:ascii="Calibri" w:hAnsi="Calibri"/>
                <w:b/>
                <w:sz w:val="24"/>
              </w:rPr>
            </w:pPr>
            <w:r>
              <w:rPr>
                <w:rFonts w:ascii="Calibri" w:hAnsi="Calibri" w:hint="eastAsia"/>
                <w:b/>
                <w:sz w:val="24"/>
              </w:rPr>
              <w:t>1</w:t>
            </w:r>
            <w:r w:rsidR="00B72126">
              <w:rPr>
                <w:rFonts w:ascii="Calibri" w:hAnsi="Calibri" w:hint="eastAsia"/>
                <w:b/>
                <w:sz w:val="24"/>
              </w:rPr>
              <w:t>0</w:t>
            </w:r>
            <w:r w:rsidR="003B22E2" w:rsidRPr="00F533B6">
              <w:rPr>
                <w:rFonts w:ascii="Calibri"/>
                <w:b/>
                <w:sz w:val="24"/>
              </w:rPr>
              <w:t>、环保治理措施及环保投资</w:t>
            </w:r>
          </w:p>
          <w:p w:rsidR="0055021C" w:rsidRPr="008C5D04" w:rsidRDefault="003B22E2" w:rsidP="008C5D04">
            <w:pPr>
              <w:pStyle w:val="00"/>
              <w:spacing w:line="500" w:lineRule="atLeast"/>
              <w:ind w:firstLine="480"/>
              <w:rPr>
                <w:rFonts w:ascii="Calibri"/>
                <w:lang w:val="zh-CN"/>
              </w:rPr>
            </w:pPr>
            <w:r w:rsidRPr="00143D0A">
              <w:rPr>
                <w:rFonts w:ascii="Calibri"/>
                <w:lang w:val="zh-CN"/>
              </w:rPr>
              <w:t>本项目</w:t>
            </w:r>
            <w:r w:rsidRPr="00895465">
              <w:rPr>
                <w:rFonts w:ascii="Calibri"/>
                <w:lang w:val="zh-CN"/>
              </w:rPr>
              <w:t>总投资</w:t>
            </w:r>
            <w:r w:rsidR="000C1696" w:rsidRPr="00895465">
              <w:rPr>
                <w:rFonts w:ascii="Calibri"/>
                <w:lang w:val="zh-CN"/>
              </w:rPr>
              <w:t>2</w:t>
            </w:r>
            <w:r w:rsidR="00895465" w:rsidRPr="00895465">
              <w:rPr>
                <w:rFonts w:ascii="Calibri" w:hint="eastAsia"/>
                <w:lang w:val="zh-CN"/>
              </w:rPr>
              <w:t>0</w:t>
            </w:r>
            <w:r w:rsidR="000C1696" w:rsidRPr="00895465">
              <w:rPr>
                <w:rFonts w:ascii="Calibri"/>
                <w:lang w:val="zh-CN"/>
              </w:rPr>
              <w:t>00</w:t>
            </w:r>
            <w:r w:rsidRPr="00895465">
              <w:rPr>
                <w:rFonts w:ascii="Calibri"/>
                <w:lang w:val="zh-CN"/>
              </w:rPr>
              <w:t>万元，其中环保投资</w:t>
            </w:r>
            <w:r w:rsidR="00895465" w:rsidRPr="00895465">
              <w:rPr>
                <w:rFonts w:ascii="Calibri" w:hint="eastAsia"/>
                <w:lang w:val="zh-CN"/>
              </w:rPr>
              <w:t>32</w:t>
            </w:r>
            <w:r w:rsidRPr="00895465">
              <w:rPr>
                <w:rFonts w:ascii="Calibri"/>
                <w:lang w:val="zh-CN"/>
              </w:rPr>
              <w:t>万</w:t>
            </w:r>
            <w:r w:rsidR="00FF69AD">
              <w:rPr>
                <w:rFonts w:ascii="Calibri" w:hint="eastAsia"/>
                <w:lang w:val="zh-CN"/>
              </w:rPr>
              <w:t>元</w:t>
            </w:r>
            <w:r w:rsidRPr="00895465">
              <w:rPr>
                <w:rFonts w:ascii="Calibri"/>
                <w:lang w:val="zh-CN"/>
              </w:rPr>
              <w:t>，约占总投资的</w:t>
            </w:r>
            <w:r w:rsidR="00895465" w:rsidRPr="00895465">
              <w:rPr>
                <w:rFonts w:ascii="Calibri" w:hint="eastAsia"/>
                <w:lang w:val="zh-CN"/>
              </w:rPr>
              <w:t>1.6</w:t>
            </w:r>
            <w:r w:rsidRPr="00895465">
              <w:rPr>
                <w:rFonts w:ascii="Calibri"/>
                <w:lang w:val="zh-CN"/>
              </w:rPr>
              <w:t>%</w:t>
            </w:r>
            <w:r w:rsidRPr="00895465">
              <w:rPr>
                <w:rFonts w:ascii="Calibri"/>
                <w:lang w:val="zh-CN"/>
              </w:rPr>
              <w:t>。本项目环保投资及竣工验收一览表见下表</w:t>
            </w:r>
            <w:r w:rsidR="007A073F" w:rsidRPr="00895465">
              <w:rPr>
                <w:rFonts w:ascii="Calibri" w:hint="eastAsia"/>
                <w:lang w:val="zh-CN"/>
              </w:rPr>
              <w:t>：</w:t>
            </w:r>
          </w:p>
          <w:p w:rsidR="00C451D1" w:rsidRDefault="00C451D1" w:rsidP="000C1696">
            <w:pPr>
              <w:spacing w:line="520" w:lineRule="exact"/>
              <w:ind w:firstLineChars="200" w:firstLine="480"/>
              <w:rPr>
                <w:rFonts w:ascii="Calibri" w:eastAsia="黑体" w:hAnsi="Calibri"/>
                <w:sz w:val="24"/>
              </w:rPr>
            </w:pPr>
          </w:p>
          <w:p w:rsidR="00C451D1" w:rsidRDefault="00C451D1" w:rsidP="000C1696">
            <w:pPr>
              <w:spacing w:line="520" w:lineRule="exact"/>
              <w:ind w:firstLineChars="200" w:firstLine="480"/>
              <w:rPr>
                <w:rFonts w:ascii="Calibri" w:eastAsia="黑体" w:hAnsi="Calibri"/>
                <w:sz w:val="24"/>
              </w:rPr>
            </w:pPr>
          </w:p>
          <w:p w:rsidR="00C451D1" w:rsidRDefault="00C451D1" w:rsidP="000C1696">
            <w:pPr>
              <w:spacing w:line="520" w:lineRule="exact"/>
              <w:ind w:firstLineChars="200" w:firstLine="480"/>
              <w:rPr>
                <w:rFonts w:ascii="Calibri" w:eastAsia="黑体" w:hAnsi="Calibri"/>
                <w:sz w:val="24"/>
              </w:rPr>
            </w:pPr>
          </w:p>
          <w:p w:rsidR="00C451D1" w:rsidRDefault="00C451D1" w:rsidP="000C1696">
            <w:pPr>
              <w:spacing w:line="520" w:lineRule="exact"/>
              <w:ind w:firstLineChars="200" w:firstLine="480"/>
              <w:rPr>
                <w:rFonts w:ascii="Calibri" w:eastAsia="黑体" w:hAnsi="Calibri"/>
                <w:sz w:val="24"/>
              </w:rPr>
            </w:pPr>
          </w:p>
          <w:p w:rsidR="00C451D1" w:rsidRDefault="00C451D1" w:rsidP="00FF69AD">
            <w:pPr>
              <w:spacing w:line="520" w:lineRule="exact"/>
              <w:rPr>
                <w:rFonts w:ascii="Calibri" w:eastAsia="黑体" w:hAnsi="Calibri"/>
                <w:sz w:val="24"/>
              </w:rPr>
            </w:pPr>
          </w:p>
          <w:p w:rsidR="003251DE" w:rsidRPr="000C1696" w:rsidRDefault="003251DE" w:rsidP="000C1696">
            <w:pPr>
              <w:spacing w:line="520" w:lineRule="exact"/>
              <w:ind w:firstLineChars="200" w:firstLine="480"/>
              <w:rPr>
                <w:rFonts w:ascii="Calibri" w:eastAsia="黑体" w:hAnsi="Calibri"/>
                <w:szCs w:val="21"/>
              </w:rPr>
            </w:pPr>
            <w:r w:rsidRPr="000C1696">
              <w:rPr>
                <w:rFonts w:ascii="Calibri" w:eastAsia="黑体" w:hAnsi="Calibri"/>
                <w:sz w:val="24"/>
              </w:rPr>
              <w:lastRenderedPageBreak/>
              <w:t>表</w:t>
            </w:r>
            <w:r w:rsidR="008144BD">
              <w:rPr>
                <w:rFonts w:ascii="Calibri" w:eastAsia="黑体" w:hAnsi="Calibri" w:hint="eastAsia"/>
                <w:sz w:val="24"/>
              </w:rPr>
              <w:t>40</w:t>
            </w:r>
            <w:r w:rsidRPr="000C1696">
              <w:rPr>
                <w:rFonts w:ascii="Calibri" w:eastAsia="黑体" w:hAnsi="Calibri"/>
                <w:sz w:val="24"/>
              </w:rPr>
              <w:t xml:space="preserve">     </w:t>
            </w:r>
            <w:r w:rsidR="007A073F">
              <w:rPr>
                <w:rFonts w:ascii="Calibri" w:eastAsia="黑体" w:hAnsi="Calibri" w:hint="eastAsia"/>
                <w:sz w:val="24"/>
              </w:rPr>
              <w:t xml:space="preserve">        </w:t>
            </w:r>
            <w:r w:rsidRPr="000C1696">
              <w:rPr>
                <w:rFonts w:ascii="Calibri" w:eastAsia="黑体" w:hAnsi="Calibri"/>
                <w:sz w:val="24"/>
              </w:rPr>
              <w:t xml:space="preserve"> </w:t>
            </w:r>
            <w:r w:rsidRPr="000C1696">
              <w:rPr>
                <w:rFonts w:ascii="Calibri" w:eastAsia="黑体" w:hAnsi="Calibri"/>
                <w:sz w:val="24"/>
              </w:rPr>
              <w:t>环保投资及竣工验收一览表</w:t>
            </w:r>
            <w:r w:rsidR="007A073F">
              <w:rPr>
                <w:rFonts w:ascii="Calibri" w:eastAsia="黑体" w:hAnsi="Calibri"/>
                <w:sz w:val="24"/>
              </w:rPr>
              <w:t xml:space="preserve">  </w:t>
            </w:r>
            <w:r w:rsidRPr="000C1696">
              <w:rPr>
                <w:rFonts w:ascii="Calibri" w:eastAsia="黑体" w:hAnsi="Calibri"/>
                <w:sz w:val="24"/>
              </w:rPr>
              <w:t xml:space="preserve">        </w:t>
            </w:r>
            <w:r w:rsidRPr="000C1696">
              <w:rPr>
                <w:rFonts w:ascii="Calibri" w:eastAsia="黑体" w:hAnsi="Calibri"/>
                <w:szCs w:val="21"/>
              </w:rPr>
              <w:t xml:space="preserve">    </w:t>
            </w:r>
            <w:r w:rsidR="002A0C7F" w:rsidRPr="000C1696">
              <w:rPr>
                <w:rFonts w:ascii="Calibri" w:eastAsia="黑体" w:hAnsi="Calibri"/>
                <w:szCs w:val="21"/>
              </w:rPr>
              <w:t xml:space="preserve">  </w:t>
            </w:r>
            <w:r w:rsidRPr="000C1696">
              <w:rPr>
                <w:rFonts w:ascii="Calibri" w:eastAsia="黑体" w:hAnsi="Calibri"/>
                <w:szCs w:val="21"/>
              </w:rPr>
              <w:t xml:space="preserve">  </w:t>
            </w:r>
            <w:r w:rsidRPr="000C1696">
              <w:rPr>
                <w:rFonts w:ascii="Calibri" w:eastAsia="黑体" w:hAnsi="Calibri"/>
                <w:szCs w:val="21"/>
              </w:rPr>
              <w:t>单位：万元</w:t>
            </w:r>
          </w:p>
          <w:tbl>
            <w:tblPr>
              <w:tblW w:w="9234" w:type="dxa"/>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tblPr>
            <w:tblGrid>
              <w:gridCol w:w="649"/>
              <w:gridCol w:w="709"/>
              <w:gridCol w:w="709"/>
              <w:gridCol w:w="2410"/>
              <w:gridCol w:w="708"/>
              <w:gridCol w:w="2694"/>
              <w:gridCol w:w="1355"/>
            </w:tblGrid>
            <w:tr w:rsidR="003251DE" w:rsidRPr="000C1696" w:rsidTr="00937805">
              <w:trPr>
                <w:trHeight w:val="397"/>
                <w:jc w:val="center"/>
              </w:trPr>
              <w:tc>
                <w:tcPr>
                  <w:tcW w:w="649" w:type="dxa"/>
                  <w:tcBorders>
                    <w:left w:val="nil"/>
                  </w:tcBorders>
                  <w:vAlign w:val="center"/>
                </w:tcPr>
                <w:p w:rsidR="003251DE" w:rsidRPr="000C1696" w:rsidRDefault="003251DE" w:rsidP="00556451">
                  <w:pPr>
                    <w:pStyle w:val="10"/>
                    <w:snapToGrid w:val="0"/>
                    <w:spacing w:line="240" w:lineRule="auto"/>
                    <w:ind w:firstLineChars="0" w:firstLine="0"/>
                    <w:jc w:val="center"/>
                    <w:rPr>
                      <w:rFonts w:ascii="Calibri" w:hAnsi="Calibri"/>
                      <w:bCs/>
                      <w:sz w:val="21"/>
                      <w:szCs w:val="21"/>
                    </w:rPr>
                  </w:pPr>
                  <w:r w:rsidRPr="000C1696">
                    <w:rPr>
                      <w:rFonts w:ascii="Calibri" w:hAnsi="宋体"/>
                      <w:bCs/>
                      <w:sz w:val="21"/>
                      <w:szCs w:val="21"/>
                    </w:rPr>
                    <w:t>序号</w:t>
                  </w:r>
                </w:p>
              </w:tc>
              <w:tc>
                <w:tcPr>
                  <w:tcW w:w="1418" w:type="dxa"/>
                  <w:gridSpan w:val="2"/>
                  <w:vAlign w:val="center"/>
                </w:tcPr>
                <w:p w:rsidR="003251DE" w:rsidRPr="000C1696" w:rsidRDefault="003251DE" w:rsidP="00556451">
                  <w:pPr>
                    <w:pStyle w:val="10"/>
                    <w:snapToGrid w:val="0"/>
                    <w:spacing w:line="240" w:lineRule="auto"/>
                    <w:ind w:firstLineChars="0" w:firstLine="0"/>
                    <w:jc w:val="center"/>
                    <w:rPr>
                      <w:rFonts w:ascii="Calibri" w:hAnsi="Calibri"/>
                      <w:bCs/>
                      <w:sz w:val="21"/>
                      <w:szCs w:val="21"/>
                    </w:rPr>
                  </w:pPr>
                  <w:r w:rsidRPr="000C1696">
                    <w:rPr>
                      <w:rFonts w:ascii="Calibri" w:hAnsi="宋体"/>
                      <w:bCs/>
                      <w:sz w:val="21"/>
                      <w:szCs w:val="21"/>
                    </w:rPr>
                    <w:t>项目名称</w:t>
                  </w:r>
                </w:p>
              </w:tc>
              <w:tc>
                <w:tcPr>
                  <w:tcW w:w="2410" w:type="dxa"/>
                  <w:vAlign w:val="center"/>
                </w:tcPr>
                <w:p w:rsidR="003251DE" w:rsidRPr="000C1696" w:rsidRDefault="003251DE" w:rsidP="00556451">
                  <w:pPr>
                    <w:pStyle w:val="10"/>
                    <w:snapToGrid w:val="0"/>
                    <w:spacing w:line="240" w:lineRule="auto"/>
                    <w:ind w:firstLineChars="0" w:firstLine="0"/>
                    <w:jc w:val="center"/>
                    <w:rPr>
                      <w:rFonts w:ascii="Calibri" w:hAnsi="Calibri"/>
                      <w:bCs/>
                      <w:sz w:val="21"/>
                      <w:szCs w:val="21"/>
                    </w:rPr>
                  </w:pPr>
                  <w:r w:rsidRPr="000C1696">
                    <w:rPr>
                      <w:rFonts w:ascii="Calibri" w:hAnsi="宋体"/>
                      <w:bCs/>
                      <w:sz w:val="21"/>
                      <w:szCs w:val="21"/>
                    </w:rPr>
                    <w:t>环保工程内容</w:t>
                  </w:r>
                </w:p>
              </w:tc>
              <w:tc>
                <w:tcPr>
                  <w:tcW w:w="708" w:type="dxa"/>
                  <w:tcBorders>
                    <w:bottom w:val="single" w:sz="4" w:space="0" w:color="auto"/>
                  </w:tcBorders>
                  <w:vAlign w:val="center"/>
                </w:tcPr>
                <w:p w:rsidR="003251DE" w:rsidRPr="000C1696" w:rsidRDefault="003251DE" w:rsidP="00556451">
                  <w:pPr>
                    <w:pStyle w:val="10"/>
                    <w:snapToGrid w:val="0"/>
                    <w:spacing w:line="240" w:lineRule="auto"/>
                    <w:ind w:firstLineChars="0" w:firstLine="0"/>
                    <w:jc w:val="center"/>
                    <w:rPr>
                      <w:rFonts w:ascii="Calibri" w:hAnsi="Calibri"/>
                      <w:bCs/>
                      <w:sz w:val="21"/>
                      <w:szCs w:val="21"/>
                    </w:rPr>
                  </w:pPr>
                  <w:r w:rsidRPr="000C1696">
                    <w:rPr>
                      <w:rFonts w:ascii="Calibri" w:hAnsi="宋体"/>
                      <w:bCs/>
                      <w:sz w:val="21"/>
                      <w:szCs w:val="21"/>
                    </w:rPr>
                    <w:t>数量</w:t>
                  </w:r>
                </w:p>
              </w:tc>
              <w:tc>
                <w:tcPr>
                  <w:tcW w:w="2694" w:type="dxa"/>
                  <w:tcBorders>
                    <w:bottom w:val="single" w:sz="4" w:space="0" w:color="auto"/>
                  </w:tcBorders>
                  <w:vAlign w:val="center"/>
                </w:tcPr>
                <w:p w:rsidR="003251DE" w:rsidRPr="000C1696" w:rsidRDefault="003251DE" w:rsidP="00556451">
                  <w:pPr>
                    <w:pStyle w:val="10"/>
                    <w:snapToGrid w:val="0"/>
                    <w:spacing w:line="240" w:lineRule="auto"/>
                    <w:ind w:firstLineChars="0" w:firstLine="0"/>
                    <w:jc w:val="center"/>
                    <w:rPr>
                      <w:rFonts w:ascii="Calibri" w:hAnsi="Calibri"/>
                      <w:bCs/>
                      <w:sz w:val="21"/>
                      <w:szCs w:val="21"/>
                    </w:rPr>
                  </w:pPr>
                  <w:r w:rsidRPr="000C1696">
                    <w:rPr>
                      <w:rFonts w:ascii="Calibri" w:hAnsi="宋体"/>
                      <w:bCs/>
                      <w:sz w:val="21"/>
                      <w:szCs w:val="21"/>
                    </w:rPr>
                    <w:t>验收指标</w:t>
                  </w:r>
                </w:p>
              </w:tc>
              <w:tc>
                <w:tcPr>
                  <w:tcW w:w="1355" w:type="dxa"/>
                  <w:tcBorders>
                    <w:right w:val="nil"/>
                  </w:tcBorders>
                  <w:vAlign w:val="center"/>
                </w:tcPr>
                <w:p w:rsidR="003251DE" w:rsidRPr="000C1696" w:rsidRDefault="003251DE" w:rsidP="00556451">
                  <w:pPr>
                    <w:pStyle w:val="10"/>
                    <w:snapToGrid w:val="0"/>
                    <w:spacing w:line="240" w:lineRule="auto"/>
                    <w:ind w:firstLineChars="0" w:firstLine="0"/>
                    <w:jc w:val="center"/>
                    <w:rPr>
                      <w:rFonts w:ascii="Calibri" w:hAnsi="Calibri"/>
                      <w:bCs/>
                      <w:sz w:val="21"/>
                      <w:szCs w:val="21"/>
                    </w:rPr>
                  </w:pPr>
                  <w:r w:rsidRPr="000C1696">
                    <w:rPr>
                      <w:rFonts w:ascii="Calibri" w:hAnsi="宋体"/>
                      <w:bCs/>
                      <w:sz w:val="21"/>
                      <w:szCs w:val="21"/>
                    </w:rPr>
                    <w:t>投资金额</w:t>
                  </w:r>
                </w:p>
              </w:tc>
            </w:tr>
            <w:tr w:rsidR="00895465" w:rsidRPr="000C1696" w:rsidTr="00937805">
              <w:trPr>
                <w:trHeight w:val="397"/>
                <w:jc w:val="center"/>
              </w:trPr>
              <w:tc>
                <w:tcPr>
                  <w:tcW w:w="649" w:type="dxa"/>
                  <w:tcBorders>
                    <w:left w:val="nil"/>
                  </w:tcBorders>
                  <w:vAlign w:val="center"/>
                </w:tcPr>
                <w:p w:rsidR="00895465" w:rsidRPr="000C1696" w:rsidRDefault="00895465" w:rsidP="00556451">
                  <w:pPr>
                    <w:pStyle w:val="10"/>
                    <w:snapToGrid w:val="0"/>
                    <w:spacing w:line="240" w:lineRule="auto"/>
                    <w:ind w:firstLineChars="0" w:firstLine="0"/>
                    <w:jc w:val="center"/>
                    <w:rPr>
                      <w:rFonts w:ascii="Calibri" w:hAnsi="Calibri"/>
                      <w:bCs/>
                      <w:sz w:val="21"/>
                      <w:szCs w:val="21"/>
                    </w:rPr>
                  </w:pPr>
                  <w:r w:rsidRPr="000C1696">
                    <w:rPr>
                      <w:rFonts w:ascii="Calibri" w:hAnsi="Calibri"/>
                      <w:bCs/>
                      <w:sz w:val="21"/>
                      <w:szCs w:val="21"/>
                    </w:rPr>
                    <w:t>1</w:t>
                  </w:r>
                </w:p>
              </w:tc>
              <w:tc>
                <w:tcPr>
                  <w:tcW w:w="709" w:type="dxa"/>
                  <w:vAlign w:val="center"/>
                </w:tcPr>
                <w:p w:rsidR="00895465" w:rsidRDefault="00895465" w:rsidP="00937805">
                  <w:pPr>
                    <w:pStyle w:val="10"/>
                    <w:spacing w:line="240" w:lineRule="auto"/>
                    <w:ind w:firstLineChars="0" w:firstLine="0"/>
                    <w:jc w:val="center"/>
                    <w:rPr>
                      <w:rFonts w:ascii="Calibri" w:hAnsi="宋体"/>
                      <w:bCs/>
                      <w:sz w:val="21"/>
                      <w:szCs w:val="21"/>
                    </w:rPr>
                  </w:pPr>
                  <w:r w:rsidRPr="000C1696">
                    <w:rPr>
                      <w:rFonts w:ascii="Calibri" w:hAnsi="宋体"/>
                      <w:bCs/>
                      <w:sz w:val="21"/>
                      <w:szCs w:val="21"/>
                    </w:rPr>
                    <w:t>废气</w:t>
                  </w:r>
                </w:p>
                <w:p w:rsidR="00895465" w:rsidRPr="000C1696" w:rsidRDefault="00895465" w:rsidP="00937805">
                  <w:pPr>
                    <w:pStyle w:val="10"/>
                    <w:spacing w:line="240" w:lineRule="auto"/>
                    <w:ind w:firstLineChars="0" w:firstLine="0"/>
                    <w:jc w:val="center"/>
                    <w:rPr>
                      <w:rFonts w:ascii="Calibri" w:hAnsi="Calibri"/>
                      <w:bCs/>
                      <w:sz w:val="21"/>
                      <w:szCs w:val="21"/>
                    </w:rPr>
                  </w:pPr>
                  <w:r w:rsidRPr="000C1696">
                    <w:rPr>
                      <w:rFonts w:ascii="Calibri" w:hAnsi="宋体"/>
                      <w:bCs/>
                      <w:sz w:val="21"/>
                      <w:szCs w:val="21"/>
                    </w:rPr>
                    <w:t>治理</w:t>
                  </w:r>
                </w:p>
              </w:tc>
              <w:tc>
                <w:tcPr>
                  <w:tcW w:w="709" w:type="dxa"/>
                  <w:shd w:val="clear" w:color="auto" w:fill="auto"/>
                  <w:vAlign w:val="center"/>
                </w:tcPr>
                <w:p w:rsidR="00895465" w:rsidRPr="000C1696" w:rsidRDefault="00895465" w:rsidP="00556451">
                  <w:pPr>
                    <w:pStyle w:val="10"/>
                    <w:snapToGrid w:val="0"/>
                    <w:spacing w:line="240" w:lineRule="auto"/>
                    <w:ind w:firstLineChars="0" w:firstLine="0"/>
                    <w:jc w:val="center"/>
                    <w:rPr>
                      <w:rFonts w:ascii="Calibri" w:hAnsi="Calibri"/>
                      <w:bCs/>
                      <w:sz w:val="21"/>
                      <w:szCs w:val="21"/>
                    </w:rPr>
                  </w:pPr>
                  <w:r w:rsidRPr="000C1696">
                    <w:rPr>
                      <w:rFonts w:ascii="Calibri" w:hAnsi="宋体"/>
                      <w:bCs/>
                      <w:sz w:val="21"/>
                      <w:szCs w:val="21"/>
                    </w:rPr>
                    <w:t>焊接</w:t>
                  </w:r>
                </w:p>
                <w:p w:rsidR="00895465" w:rsidRPr="000C1696" w:rsidRDefault="00895465" w:rsidP="00556451">
                  <w:pPr>
                    <w:pStyle w:val="10"/>
                    <w:snapToGrid w:val="0"/>
                    <w:spacing w:line="240" w:lineRule="auto"/>
                    <w:ind w:firstLineChars="0" w:firstLine="0"/>
                    <w:jc w:val="center"/>
                    <w:rPr>
                      <w:rFonts w:ascii="Calibri" w:hAnsi="Calibri"/>
                      <w:bCs/>
                      <w:sz w:val="21"/>
                      <w:szCs w:val="21"/>
                    </w:rPr>
                  </w:pPr>
                  <w:r w:rsidRPr="000C1696">
                    <w:rPr>
                      <w:rFonts w:ascii="Calibri" w:hAnsi="宋体"/>
                      <w:bCs/>
                      <w:sz w:val="21"/>
                      <w:szCs w:val="21"/>
                    </w:rPr>
                    <w:t>烟尘</w:t>
                  </w:r>
                </w:p>
              </w:tc>
              <w:tc>
                <w:tcPr>
                  <w:tcW w:w="2410" w:type="dxa"/>
                  <w:tcBorders>
                    <w:top w:val="single" w:sz="4" w:space="0" w:color="auto"/>
                  </w:tcBorders>
                  <w:vAlign w:val="center"/>
                </w:tcPr>
                <w:p w:rsidR="00895465" w:rsidRPr="00BB7795" w:rsidRDefault="00895465" w:rsidP="00BB7795">
                  <w:pPr>
                    <w:pStyle w:val="10"/>
                    <w:snapToGrid w:val="0"/>
                    <w:spacing w:line="240" w:lineRule="auto"/>
                    <w:ind w:firstLineChars="50" w:firstLine="105"/>
                    <w:jc w:val="center"/>
                    <w:rPr>
                      <w:rFonts w:ascii="Calibri" w:hAnsi="Calibri"/>
                      <w:bCs/>
                      <w:sz w:val="21"/>
                      <w:szCs w:val="21"/>
                    </w:rPr>
                  </w:pPr>
                  <w:r>
                    <w:rPr>
                      <w:rFonts w:ascii="Calibri" w:hAnsi="宋体" w:hint="eastAsia"/>
                      <w:bCs/>
                      <w:sz w:val="21"/>
                      <w:szCs w:val="21"/>
                    </w:rPr>
                    <w:t>集气装置</w:t>
                  </w:r>
                  <w:r>
                    <w:rPr>
                      <w:rFonts w:ascii="Calibri" w:hAnsi="宋体" w:hint="eastAsia"/>
                      <w:bCs/>
                      <w:sz w:val="21"/>
                      <w:szCs w:val="21"/>
                    </w:rPr>
                    <w:t>+</w:t>
                  </w:r>
                  <w:r w:rsidRPr="00895465">
                    <w:rPr>
                      <w:rFonts w:ascii="Calibri" w:hAnsi="宋体" w:hint="eastAsia"/>
                      <w:bCs/>
                      <w:sz w:val="21"/>
                      <w:szCs w:val="21"/>
                    </w:rPr>
                    <w:t>多滤筒除尘器</w:t>
                  </w:r>
                  <w:r>
                    <w:rPr>
                      <w:rFonts w:ascii="Calibri" w:hAnsi="宋体" w:hint="eastAsia"/>
                      <w:bCs/>
                      <w:sz w:val="21"/>
                      <w:szCs w:val="21"/>
                    </w:rPr>
                    <w:t>+15m</w:t>
                  </w:r>
                  <w:r>
                    <w:rPr>
                      <w:rFonts w:ascii="Calibri" w:hAnsi="宋体" w:hint="eastAsia"/>
                      <w:bCs/>
                      <w:sz w:val="21"/>
                      <w:szCs w:val="21"/>
                    </w:rPr>
                    <w:t>高排气筒</w:t>
                  </w:r>
                </w:p>
              </w:tc>
              <w:tc>
                <w:tcPr>
                  <w:tcW w:w="708" w:type="dxa"/>
                  <w:tcBorders>
                    <w:top w:val="single" w:sz="4" w:space="0" w:color="auto"/>
                  </w:tcBorders>
                  <w:shd w:val="clear" w:color="auto" w:fill="auto"/>
                  <w:vAlign w:val="center"/>
                </w:tcPr>
                <w:p w:rsidR="00895465" w:rsidRPr="000C1696" w:rsidRDefault="00937805" w:rsidP="00556451">
                  <w:pPr>
                    <w:pStyle w:val="10"/>
                    <w:snapToGrid w:val="0"/>
                    <w:spacing w:line="240" w:lineRule="auto"/>
                    <w:ind w:firstLineChars="0" w:firstLine="0"/>
                    <w:jc w:val="center"/>
                    <w:rPr>
                      <w:rFonts w:ascii="Calibri" w:hAnsi="Calibri"/>
                      <w:bCs/>
                      <w:sz w:val="21"/>
                      <w:szCs w:val="21"/>
                    </w:rPr>
                  </w:pPr>
                  <w:r>
                    <w:rPr>
                      <w:rFonts w:ascii="Calibri" w:hAnsi="Calibri" w:hint="eastAsia"/>
                      <w:bCs/>
                      <w:sz w:val="21"/>
                      <w:szCs w:val="21"/>
                    </w:rPr>
                    <w:t>2</w:t>
                  </w:r>
                  <w:r w:rsidR="00895465">
                    <w:rPr>
                      <w:rFonts w:ascii="Calibri" w:hAnsi="Calibri" w:hint="eastAsia"/>
                      <w:bCs/>
                      <w:sz w:val="21"/>
                      <w:szCs w:val="21"/>
                    </w:rPr>
                    <w:t>套</w:t>
                  </w:r>
                </w:p>
              </w:tc>
              <w:tc>
                <w:tcPr>
                  <w:tcW w:w="2694" w:type="dxa"/>
                  <w:shd w:val="clear" w:color="auto" w:fill="auto"/>
                  <w:vAlign w:val="center"/>
                </w:tcPr>
                <w:p w:rsidR="00895465" w:rsidRPr="000C1696" w:rsidRDefault="00895465" w:rsidP="00556451">
                  <w:pPr>
                    <w:jc w:val="center"/>
                    <w:rPr>
                      <w:rFonts w:ascii="Calibri" w:hAnsi="Calibri"/>
                      <w:szCs w:val="21"/>
                    </w:rPr>
                  </w:pPr>
                  <w:r w:rsidRPr="00B1131A">
                    <w:rPr>
                      <w:rFonts w:ascii="Calibri"/>
                      <w:color w:val="000000"/>
                      <w:szCs w:val="21"/>
                    </w:rPr>
                    <w:t>《大气污染物综合排放标准》（</w:t>
                  </w:r>
                  <w:r w:rsidRPr="00B1131A">
                    <w:rPr>
                      <w:rFonts w:ascii="Calibri" w:hAnsi="Calibri"/>
                      <w:color w:val="000000"/>
                      <w:szCs w:val="21"/>
                    </w:rPr>
                    <w:t>GB16297</w:t>
                  </w:r>
                  <w:r w:rsidRPr="00B1131A">
                    <w:rPr>
                      <w:rFonts w:ascii="Calibri"/>
                      <w:color w:val="000000"/>
                      <w:szCs w:val="21"/>
                    </w:rPr>
                    <w:t>－</w:t>
                  </w:r>
                  <w:r w:rsidRPr="00B1131A">
                    <w:rPr>
                      <w:rFonts w:ascii="Calibri" w:hAnsi="Calibri"/>
                      <w:color w:val="000000"/>
                      <w:szCs w:val="21"/>
                    </w:rPr>
                    <w:t>1996</w:t>
                  </w:r>
                  <w:r w:rsidRPr="00B1131A">
                    <w:rPr>
                      <w:rFonts w:ascii="Calibri"/>
                      <w:color w:val="000000"/>
                      <w:szCs w:val="21"/>
                    </w:rPr>
                    <w:t>）</w:t>
                  </w:r>
                  <w:r>
                    <w:rPr>
                      <w:rFonts w:ascii="Calibri" w:hint="eastAsia"/>
                      <w:color w:val="000000"/>
                      <w:szCs w:val="21"/>
                    </w:rPr>
                    <w:t>标</w:t>
                  </w:r>
                  <w:r>
                    <w:rPr>
                      <w:rFonts w:ascii="Calibri" w:hint="eastAsia"/>
                      <w:color w:val="000000"/>
                      <w:szCs w:val="21"/>
                    </w:rPr>
                    <w:t>2</w:t>
                  </w:r>
                  <w:r>
                    <w:rPr>
                      <w:rFonts w:ascii="Calibri" w:hint="eastAsia"/>
                      <w:color w:val="000000"/>
                      <w:szCs w:val="21"/>
                    </w:rPr>
                    <w:t>中二级</w:t>
                  </w:r>
                  <w:r w:rsidRPr="00B1131A">
                    <w:rPr>
                      <w:rFonts w:ascii="Calibri"/>
                      <w:color w:val="000000"/>
                      <w:szCs w:val="21"/>
                    </w:rPr>
                    <w:t>标准</w:t>
                  </w:r>
                  <w:r>
                    <w:rPr>
                      <w:rFonts w:ascii="Calibri" w:hint="eastAsia"/>
                      <w:color w:val="000000"/>
                      <w:szCs w:val="21"/>
                    </w:rPr>
                    <w:t>要求</w:t>
                  </w:r>
                </w:p>
              </w:tc>
              <w:tc>
                <w:tcPr>
                  <w:tcW w:w="1355" w:type="dxa"/>
                  <w:tcBorders>
                    <w:right w:val="nil"/>
                  </w:tcBorders>
                  <w:shd w:val="clear" w:color="auto" w:fill="auto"/>
                  <w:vAlign w:val="center"/>
                </w:tcPr>
                <w:p w:rsidR="00895465" w:rsidRPr="000C1696" w:rsidRDefault="00FF69AD" w:rsidP="00556451">
                  <w:pPr>
                    <w:pStyle w:val="10"/>
                    <w:snapToGrid w:val="0"/>
                    <w:spacing w:line="240" w:lineRule="auto"/>
                    <w:ind w:firstLineChars="0" w:firstLine="0"/>
                    <w:jc w:val="center"/>
                    <w:rPr>
                      <w:rFonts w:ascii="Calibri" w:hAnsi="Calibri"/>
                      <w:bCs/>
                      <w:sz w:val="21"/>
                      <w:szCs w:val="21"/>
                    </w:rPr>
                  </w:pPr>
                  <w:r>
                    <w:rPr>
                      <w:rFonts w:ascii="Calibri" w:hAnsi="Calibri" w:hint="eastAsia"/>
                      <w:bCs/>
                      <w:sz w:val="21"/>
                      <w:szCs w:val="21"/>
                    </w:rPr>
                    <w:t>22</w:t>
                  </w:r>
                </w:p>
              </w:tc>
            </w:tr>
            <w:tr w:rsidR="003251DE" w:rsidRPr="000C1696" w:rsidTr="00937805">
              <w:trPr>
                <w:trHeight w:val="397"/>
                <w:jc w:val="center"/>
              </w:trPr>
              <w:tc>
                <w:tcPr>
                  <w:tcW w:w="649" w:type="dxa"/>
                  <w:tcBorders>
                    <w:left w:val="nil"/>
                  </w:tcBorders>
                  <w:vAlign w:val="center"/>
                </w:tcPr>
                <w:p w:rsidR="003251DE" w:rsidRPr="000C1696" w:rsidRDefault="00D73709" w:rsidP="00556451">
                  <w:pPr>
                    <w:pStyle w:val="10"/>
                    <w:snapToGrid w:val="0"/>
                    <w:spacing w:line="240" w:lineRule="auto"/>
                    <w:ind w:firstLineChars="0" w:firstLine="0"/>
                    <w:jc w:val="center"/>
                    <w:rPr>
                      <w:rFonts w:ascii="Calibri" w:hAnsi="Calibri"/>
                      <w:bCs/>
                      <w:sz w:val="21"/>
                      <w:szCs w:val="21"/>
                    </w:rPr>
                  </w:pPr>
                  <w:r>
                    <w:rPr>
                      <w:rFonts w:ascii="Calibri" w:hAnsi="Calibri" w:hint="eastAsia"/>
                      <w:bCs/>
                      <w:sz w:val="21"/>
                      <w:szCs w:val="21"/>
                    </w:rPr>
                    <w:t>2</w:t>
                  </w:r>
                </w:p>
              </w:tc>
              <w:tc>
                <w:tcPr>
                  <w:tcW w:w="1418" w:type="dxa"/>
                  <w:gridSpan w:val="2"/>
                  <w:vAlign w:val="center"/>
                </w:tcPr>
                <w:p w:rsidR="003251DE" w:rsidRPr="000C1696" w:rsidRDefault="003251DE" w:rsidP="00556451">
                  <w:pPr>
                    <w:pStyle w:val="10"/>
                    <w:snapToGrid w:val="0"/>
                    <w:spacing w:line="240" w:lineRule="auto"/>
                    <w:ind w:firstLineChars="0" w:firstLine="0"/>
                    <w:jc w:val="center"/>
                    <w:rPr>
                      <w:rFonts w:ascii="Calibri" w:hAnsi="Calibri"/>
                      <w:bCs/>
                      <w:sz w:val="21"/>
                      <w:szCs w:val="21"/>
                    </w:rPr>
                  </w:pPr>
                  <w:r w:rsidRPr="000C1696">
                    <w:rPr>
                      <w:rFonts w:ascii="Calibri" w:hAnsi="宋体"/>
                      <w:bCs/>
                      <w:sz w:val="21"/>
                      <w:szCs w:val="21"/>
                    </w:rPr>
                    <w:t>噪声治理</w:t>
                  </w:r>
                </w:p>
              </w:tc>
              <w:tc>
                <w:tcPr>
                  <w:tcW w:w="2410" w:type="dxa"/>
                  <w:vAlign w:val="center"/>
                </w:tcPr>
                <w:p w:rsidR="003251DE" w:rsidRPr="000C1696" w:rsidRDefault="00895465" w:rsidP="00895465">
                  <w:pPr>
                    <w:pStyle w:val="10"/>
                    <w:spacing w:line="240" w:lineRule="auto"/>
                    <w:ind w:firstLineChars="0" w:firstLine="0"/>
                    <w:jc w:val="center"/>
                    <w:rPr>
                      <w:rFonts w:ascii="Calibri" w:hAnsi="Calibri"/>
                      <w:bCs/>
                      <w:sz w:val="21"/>
                      <w:szCs w:val="21"/>
                    </w:rPr>
                  </w:pPr>
                  <w:r>
                    <w:rPr>
                      <w:rFonts w:ascii="Calibri" w:hAnsi="宋体" w:hint="eastAsia"/>
                      <w:bCs/>
                      <w:sz w:val="21"/>
                      <w:szCs w:val="21"/>
                    </w:rPr>
                    <w:t>车间</w:t>
                  </w:r>
                  <w:r w:rsidR="002575DD">
                    <w:rPr>
                      <w:rFonts w:ascii="Calibri" w:hAnsi="宋体"/>
                      <w:bCs/>
                      <w:sz w:val="21"/>
                      <w:szCs w:val="21"/>
                    </w:rPr>
                    <w:t>隔声、设备减振</w:t>
                  </w:r>
                  <w:r w:rsidR="002575DD">
                    <w:rPr>
                      <w:rFonts w:ascii="Calibri" w:hAnsi="宋体" w:hint="eastAsia"/>
                      <w:bCs/>
                      <w:sz w:val="21"/>
                      <w:szCs w:val="21"/>
                    </w:rPr>
                    <w:t>以及距离衰减</w:t>
                  </w:r>
                </w:p>
              </w:tc>
              <w:tc>
                <w:tcPr>
                  <w:tcW w:w="708" w:type="dxa"/>
                  <w:vAlign w:val="center"/>
                </w:tcPr>
                <w:p w:rsidR="003251DE" w:rsidRPr="000C1696" w:rsidRDefault="007204A0" w:rsidP="00556451">
                  <w:pPr>
                    <w:pStyle w:val="10"/>
                    <w:snapToGrid w:val="0"/>
                    <w:spacing w:line="240" w:lineRule="auto"/>
                    <w:ind w:firstLineChars="0" w:firstLine="0"/>
                    <w:jc w:val="center"/>
                    <w:rPr>
                      <w:rFonts w:ascii="Calibri" w:hAnsi="Calibri"/>
                      <w:bCs/>
                      <w:sz w:val="21"/>
                      <w:szCs w:val="21"/>
                    </w:rPr>
                  </w:pPr>
                  <w:r w:rsidRPr="000C1696">
                    <w:rPr>
                      <w:rFonts w:ascii="Calibri" w:hAnsi="Calibri"/>
                      <w:bCs/>
                      <w:sz w:val="21"/>
                      <w:szCs w:val="21"/>
                    </w:rPr>
                    <w:t>--</w:t>
                  </w:r>
                </w:p>
              </w:tc>
              <w:tc>
                <w:tcPr>
                  <w:tcW w:w="2694" w:type="dxa"/>
                  <w:vAlign w:val="center"/>
                </w:tcPr>
                <w:p w:rsidR="003251DE" w:rsidRPr="000C1696" w:rsidRDefault="003251DE" w:rsidP="002575DD">
                  <w:pPr>
                    <w:pStyle w:val="10"/>
                    <w:snapToGrid w:val="0"/>
                    <w:spacing w:line="240" w:lineRule="auto"/>
                    <w:ind w:firstLineChars="0" w:firstLine="0"/>
                    <w:jc w:val="center"/>
                    <w:rPr>
                      <w:rFonts w:ascii="Calibri" w:hAnsi="Calibri"/>
                      <w:bCs/>
                      <w:sz w:val="21"/>
                      <w:szCs w:val="21"/>
                    </w:rPr>
                  </w:pPr>
                  <w:r w:rsidRPr="000C1696">
                    <w:rPr>
                      <w:rFonts w:ascii="Calibri" w:hAnsi="宋体"/>
                      <w:bCs/>
                      <w:sz w:val="21"/>
                      <w:szCs w:val="21"/>
                    </w:rPr>
                    <w:t>《工业企业厂界环境噪声排放标准》</w:t>
                  </w:r>
                  <w:r w:rsidR="009C3D75" w:rsidRPr="000C1696">
                    <w:rPr>
                      <w:rFonts w:ascii="Calibri" w:hAnsi="Calibri"/>
                      <w:bCs/>
                      <w:sz w:val="21"/>
                      <w:szCs w:val="21"/>
                    </w:rPr>
                    <w:t>2</w:t>
                  </w:r>
                  <w:r w:rsidRPr="000C1696">
                    <w:rPr>
                      <w:rFonts w:ascii="Calibri" w:hAnsi="宋体"/>
                      <w:bCs/>
                      <w:sz w:val="21"/>
                      <w:szCs w:val="21"/>
                    </w:rPr>
                    <w:t>类标准限值</w:t>
                  </w:r>
                </w:p>
              </w:tc>
              <w:tc>
                <w:tcPr>
                  <w:tcW w:w="1355" w:type="dxa"/>
                  <w:tcBorders>
                    <w:right w:val="nil"/>
                  </w:tcBorders>
                  <w:vAlign w:val="center"/>
                </w:tcPr>
                <w:p w:rsidR="003251DE" w:rsidRPr="000C1696" w:rsidRDefault="00895465" w:rsidP="000C1696">
                  <w:pPr>
                    <w:pStyle w:val="10"/>
                    <w:snapToGrid w:val="0"/>
                    <w:spacing w:line="240" w:lineRule="auto"/>
                    <w:ind w:firstLineChars="0" w:firstLine="0"/>
                    <w:jc w:val="center"/>
                    <w:rPr>
                      <w:rFonts w:ascii="Calibri" w:hAnsi="Calibri"/>
                      <w:bCs/>
                      <w:sz w:val="21"/>
                      <w:szCs w:val="21"/>
                    </w:rPr>
                  </w:pPr>
                  <w:r>
                    <w:rPr>
                      <w:rFonts w:ascii="Calibri" w:hAnsi="Calibri" w:hint="eastAsia"/>
                      <w:bCs/>
                      <w:sz w:val="21"/>
                      <w:szCs w:val="21"/>
                    </w:rPr>
                    <w:t>10</w:t>
                  </w:r>
                </w:p>
              </w:tc>
            </w:tr>
            <w:tr w:rsidR="00895465" w:rsidRPr="000C1696" w:rsidTr="00937805">
              <w:trPr>
                <w:trHeight w:val="397"/>
                <w:jc w:val="center"/>
              </w:trPr>
              <w:tc>
                <w:tcPr>
                  <w:tcW w:w="649" w:type="dxa"/>
                  <w:tcBorders>
                    <w:left w:val="nil"/>
                  </w:tcBorders>
                  <w:vAlign w:val="center"/>
                </w:tcPr>
                <w:p w:rsidR="00895465" w:rsidRPr="000C1696" w:rsidRDefault="00D73709" w:rsidP="00556451">
                  <w:pPr>
                    <w:pStyle w:val="10"/>
                    <w:snapToGrid w:val="0"/>
                    <w:spacing w:line="240" w:lineRule="auto"/>
                    <w:ind w:firstLineChars="0" w:firstLine="0"/>
                    <w:jc w:val="center"/>
                    <w:rPr>
                      <w:rFonts w:ascii="Calibri" w:hAnsi="Calibri"/>
                      <w:bCs/>
                      <w:sz w:val="21"/>
                      <w:szCs w:val="21"/>
                    </w:rPr>
                  </w:pPr>
                  <w:r>
                    <w:rPr>
                      <w:rFonts w:ascii="Calibri" w:hAnsi="Calibri" w:hint="eastAsia"/>
                      <w:bCs/>
                      <w:sz w:val="21"/>
                      <w:szCs w:val="21"/>
                    </w:rPr>
                    <w:t>3</w:t>
                  </w:r>
                </w:p>
              </w:tc>
              <w:tc>
                <w:tcPr>
                  <w:tcW w:w="1418" w:type="dxa"/>
                  <w:gridSpan w:val="2"/>
                  <w:vAlign w:val="center"/>
                </w:tcPr>
                <w:p w:rsidR="00895465" w:rsidRPr="000C1696" w:rsidRDefault="00895465" w:rsidP="00556451">
                  <w:pPr>
                    <w:pStyle w:val="10"/>
                    <w:snapToGrid w:val="0"/>
                    <w:spacing w:line="240" w:lineRule="auto"/>
                    <w:ind w:firstLineChars="0" w:firstLine="0"/>
                    <w:jc w:val="center"/>
                    <w:rPr>
                      <w:rFonts w:ascii="Calibri" w:hAnsi="Calibri"/>
                      <w:bCs/>
                      <w:sz w:val="21"/>
                      <w:szCs w:val="21"/>
                    </w:rPr>
                  </w:pPr>
                  <w:r w:rsidRPr="000C1696">
                    <w:rPr>
                      <w:rFonts w:ascii="Calibri" w:hAnsi="宋体"/>
                      <w:bCs/>
                      <w:sz w:val="21"/>
                      <w:szCs w:val="21"/>
                    </w:rPr>
                    <w:t>固废治理</w:t>
                  </w:r>
                </w:p>
              </w:tc>
              <w:tc>
                <w:tcPr>
                  <w:tcW w:w="2410" w:type="dxa"/>
                  <w:vAlign w:val="center"/>
                </w:tcPr>
                <w:p w:rsidR="00895465" w:rsidRPr="000C1696" w:rsidRDefault="00895465" w:rsidP="00895465">
                  <w:pPr>
                    <w:pStyle w:val="10"/>
                    <w:spacing w:line="240" w:lineRule="auto"/>
                    <w:ind w:firstLineChars="0" w:firstLine="0"/>
                    <w:jc w:val="center"/>
                    <w:rPr>
                      <w:rFonts w:ascii="Calibri" w:hAnsi="Calibri"/>
                      <w:bCs/>
                      <w:sz w:val="21"/>
                      <w:szCs w:val="21"/>
                    </w:rPr>
                  </w:pPr>
                  <w:r>
                    <w:rPr>
                      <w:rFonts w:ascii="Calibri" w:hAnsi="宋体" w:hint="eastAsia"/>
                      <w:bCs/>
                      <w:sz w:val="21"/>
                      <w:szCs w:val="21"/>
                    </w:rPr>
                    <w:t>依托原有工程危废暂存间，地面防渗，配设</w:t>
                  </w:r>
                  <w:r w:rsidRPr="000C1696">
                    <w:rPr>
                      <w:rFonts w:ascii="Calibri" w:hAnsi="宋体"/>
                      <w:bCs/>
                      <w:sz w:val="21"/>
                      <w:szCs w:val="21"/>
                    </w:rPr>
                    <w:t>废乳化液专用存储桶</w:t>
                  </w:r>
                  <w:r>
                    <w:rPr>
                      <w:rFonts w:ascii="Calibri" w:hAnsi="宋体" w:hint="eastAsia"/>
                      <w:bCs/>
                      <w:sz w:val="21"/>
                      <w:szCs w:val="21"/>
                    </w:rPr>
                    <w:t>1</w:t>
                  </w:r>
                  <w:r w:rsidRPr="000C1696">
                    <w:rPr>
                      <w:rFonts w:ascii="Calibri" w:hAnsi="宋体"/>
                      <w:bCs/>
                      <w:sz w:val="21"/>
                      <w:szCs w:val="21"/>
                    </w:rPr>
                    <w:t>个（</w:t>
                  </w:r>
                  <w:r>
                    <w:rPr>
                      <w:rFonts w:ascii="Calibri" w:hAnsi="宋体" w:hint="eastAsia"/>
                      <w:bCs/>
                      <w:sz w:val="21"/>
                      <w:szCs w:val="21"/>
                    </w:rPr>
                    <w:t>250</w:t>
                  </w:r>
                  <w:r w:rsidRPr="00895465">
                    <w:rPr>
                      <w:rFonts w:ascii="Calibri" w:hAnsi="宋体"/>
                      <w:bCs/>
                      <w:sz w:val="21"/>
                      <w:szCs w:val="21"/>
                    </w:rPr>
                    <w:t>kg</w:t>
                  </w:r>
                  <w:r w:rsidRPr="000C1696">
                    <w:rPr>
                      <w:rFonts w:ascii="Calibri" w:hAnsi="宋体"/>
                      <w:bCs/>
                      <w:sz w:val="21"/>
                      <w:szCs w:val="21"/>
                    </w:rPr>
                    <w:t>）；废机油专用存储桶</w:t>
                  </w:r>
                  <w:r>
                    <w:rPr>
                      <w:rFonts w:ascii="Calibri" w:hAnsi="宋体" w:hint="eastAsia"/>
                      <w:bCs/>
                      <w:sz w:val="21"/>
                      <w:szCs w:val="21"/>
                    </w:rPr>
                    <w:t>1</w:t>
                  </w:r>
                  <w:r w:rsidRPr="000C1696">
                    <w:rPr>
                      <w:rFonts w:ascii="Calibri" w:hAnsi="宋体"/>
                      <w:bCs/>
                      <w:sz w:val="21"/>
                      <w:szCs w:val="21"/>
                    </w:rPr>
                    <w:t>个（</w:t>
                  </w:r>
                  <w:r>
                    <w:rPr>
                      <w:rFonts w:ascii="Calibri" w:hAnsi="宋体" w:hint="eastAsia"/>
                      <w:bCs/>
                      <w:sz w:val="21"/>
                      <w:szCs w:val="21"/>
                    </w:rPr>
                    <w:t>150</w:t>
                  </w:r>
                  <w:r w:rsidRPr="00895465">
                    <w:rPr>
                      <w:rFonts w:ascii="Calibri" w:hAnsi="宋体"/>
                      <w:bCs/>
                      <w:sz w:val="21"/>
                      <w:szCs w:val="21"/>
                    </w:rPr>
                    <w:t>kg</w:t>
                  </w:r>
                  <w:r w:rsidRPr="000C1696">
                    <w:rPr>
                      <w:rFonts w:ascii="Calibri" w:hAnsi="宋体"/>
                      <w:bCs/>
                      <w:sz w:val="21"/>
                      <w:szCs w:val="21"/>
                    </w:rPr>
                    <w:t>）</w:t>
                  </w:r>
                </w:p>
              </w:tc>
              <w:tc>
                <w:tcPr>
                  <w:tcW w:w="708" w:type="dxa"/>
                  <w:vAlign w:val="center"/>
                </w:tcPr>
                <w:p w:rsidR="00895465" w:rsidRPr="000C1696" w:rsidRDefault="00895465" w:rsidP="00895465">
                  <w:pPr>
                    <w:pStyle w:val="10"/>
                    <w:snapToGrid w:val="0"/>
                    <w:ind w:firstLineChars="0" w:firstLine="0"/>
                    <w:jc w:val="center"/>
                    <w:rPr>
                      <w:rFonts w:ascii="Calibri" w:hAnsi="Calibri"/>
                      <w:bCs/>
                      <w:sz w:val="21"/>
                      <w:szCs w:val="21"/>
                    </w:rPr>
                  </w:pPr>
                  <w:r>
                    <w:rPr>
                      <w:rFonts w:ascii="Calibri" w:hAnsi="Calibri" w:hint="eastAsia"/>
                      <w:bCs/>
                      <w:sz w:val="21"/>
                      <w:szCs w:val="21"/>
                    </w:rPr>
                    <w:t>1</w:t>
                  </w:r>
                  <w:r>
                    <w:rPr>
                      <w:rFonts w:ascii="Calibri" w:hAnsi="Calibri" w:hint="eastAsia"/>
                      <w:bCs/>
                      <w:sz w:val="21"/>
                      <w:szCs w:val="21"/>
                    </w:rPr>
                    <w:t>套</w:t>
                  </w:r>
                </w:p>
              </w:tc>
              <w:tc>
                <w:tcPr>
                  <w:tcW w:w="2694" w:type="dxa"/>
                  <w:vAlign w:val="center"/>
                </w:tcPr>
                <w:p w:rsidR="00895465" w:rsidRPr="000C1696" w:rsidRDefault="00895465" w:rsidP="00895465">
                  <w:pPr>
                    <w:pStyle w:val="10"/>
                    <w:spacing w:line="240" w:lineRule="auto"/>
                    <w:ind w:firstLineChars="0" w:firstLine="0"/>
                    <w:jc w:val="center"/>
                    <w:rPr>
                      <w:rFonts w:ascii="Calibri" w:hAnsi="Calibri"/>
                      <w:bCs/>
                      <w:sz w:val="21"/>
                      <w:szCs w:val="21"/>
                    </w:rPr>
                  </w:pPr>
                  <w:r w:rsidRPr="000C1696">
                    <w:rPr>
                      <w:rFonts w:ascii="Calibri" w:hAnsi="宋体"/>
                      <w:bCs/>
                      <w:sz w:val="21"/>
                      <w:szCs w:val="21"/>
                    </w:rPr>
                    <w:t>安全暂存，</w:t>
                  </w:r>
                  <w:r>
                    <w:rPr>
                      <w:rFonts w:ascii="Calibri" w:hAnsi="宋体" w:hint="eastAsia"/>
                      <w:bCs/>
                      <w:sz w:val="21"/>
                      <w:szCs w:val="21"/>
                    </w:rPr>
                    <w:t>交由</w:t>
                  </w:r>
                  <w:r w:rsidRPr="000C1696">
                    <w:rPr>
                      <w:rFonts w:ascii="Calibri" w:hAnsi="宋体"/>
                      <w:bCs/>
                      <w:sz w:val="21"/>
                      <w:szCs w:val="21"/>
                    </w:rPr>
                    <w:t>资质单位</w:t>
                  </w:r>
                  <w:r>
                    <w:rPr>
                      <w:rFonts w:ascii="Calibri" w:hAnsi="宋体" w:hint="eastAsia"/>
                      <w:bCs/>
                      <w:sz w:val="21"/>
                      <w:szCs w:val="21"/>
                    </w:rPr>
                    <w:t>安全</w:t>
                  </w:r>
                  <w:r w:rsidRPr="000C1696">
                    <w:rPr>
                      <w:rFonts w:ascii="Calibri" w:hAnsi="宋体"/>
                      <w:bCs/>
                      <w:sz w:val="21"/>
                      <w:szCs w:val="21"/>
                    </w:rPr>
                    <w:t>处置，禁止外排</w:t>
                  </w:r>
                </w:p>
              </w:tc>
              <w:tc>
                <w:tcPr>
                  <w:tcW w:w="1355" w:type="dxa"/>
                  <w:tcBorders>
                    <w:right w:val="nil"/>
                  </w:tcBorders>
                  <w:vAlign w:val="center"/>
                </w:tcPr>
                <w:p w:rsidR="00895465" w:rsidRPr="000C1696" w:rsidRDefault="00937805" w:rsidP="00937805">
                  <w:pPr>
                    <w:pStyle w:val="10"/>
                    <w:spacing w:line="240" w:lineRule="auto"/>
                    <w:ind w:firstLineChars="0" w:firstLine="0"/>
                    <w:jc w:val="center"/>
                    <w:rPr>
                      <w:rFonts w:ascii="Calibri" w:hAnsi="Calibri"/>
                      <w:bCs/>
                      <w:sz w:val="21"/>
                      <w:szCs w:val="21"/>
                    </w:rPr>
                  </w:pPr>
                  <w:r w:rsidRPr="00937805">
                    <w:rPr>
                      <w:rFonts w:ascii="Calibri" w:hAnsi="宋体" w:hint="eastAsia"/>
                      <w:bCs/>
                      <w:sz w:val="21"/>
                      <w:szCs w:val="21"/>
                    </w:rPr>
                    <w:t>依托厂区现有</w:t>
                  </w:r>
                  <w:r>
                    <w:rPr>
                      <w:rFonts w:ascii="Calibri" w:hAnsi="宋体" w:hint="eastAsia"/>
                      <w:bCs/>
                      <w:sz w:val="21"/>
                      <w:szCs w:val="21"/>
                    </w:rPr>
                    <w:t>，不追加环保投资</w:t>
                  </w:r>
                </w:p>
              </w:tc>
            </w:tr>
            <w:tr w:rsidR="003251DE" w:rsidRPr="000C1696" w:rsidTr="00937805">
              <w:trPr>
                <w:trHeight w:val="397"/>
                <w:jc w:val="center"/>
              </w:trPr>
              <w:tc>
                <w:tcPr>
                  <w:tcW w:w="649" w:type="dxa"/>
                  <w:tcBorders>
                    <w:left w:val="nil"/>
                  </w:tcBorders>
                  <w:vAlign w:val="center"/>
                </w:tcPr>
                <w:p w:rsidR="003251DE" w:rsidRPr="000C1696" w:rsidRDefault="00895465" w:rsidP="00895465">
                  <w:pPr>
                    <w:pStyle w:val="10"/>
                    <w:snapToGrid w:val="0"/>
                    <w:spacing w:line="240" w:lineRule="auto"/>
                    <w:ind w:firstLineChars="0" w:firstLine="0"/>
                    <w:rPr>
                      <w:rFonts w:ascii="Calibri" w:hAnsi="Calibri"/>
                      <w:bCs/>
                      <w:sz w:val="21"/>
                      <w:szCs w:val="21"/>
                    </w:rPr>
                  </w:pPr>
                  <w:r>
                    <w:rPr>
                      <w:rFonts w:ascii="Calibri" w:hAnsi="宋体" w:hint="eastAsia"/>
                      <w:bCs/>
                      <w:sz w:val="21"/>
                      <w:szCs w:val="21"/>
                    </w:rPr>
                    <w:t>共</w:t>
                  </w:r>
                  <w:r w:rsidR="003251DE" w:rsidRPr="000C1696">
                    <w:rPr>
                      <w:rFonts w:ascii="Calibri" w:hAnsi="宋体"/>
                      <w:bCs/>
                      <w:sz w:val="21"/>
                      <w:szCs w:val="21"/>
                    </w:rPr>
                    <w:t>计</w:t>
                  </w:r>
                </w:p>
              </w:tc>
              <w:tc>
                <w:tcPr>
                  <w:tcW w:w="1418" w:type="dxa"/>
                  <w:gridSpan w:val="2"/>
                  <w:vAlign w:val="center"/>
                </w:tcPr>
                <w:p w:rsidR="003251DE" w:rsidRPr="000C1696" w:rsidRDefault="0080451D" w:rsidP="00556451">
                  <w:pPr>
                    <w:pStyle w:val="10"/>
                    <w:snapToGrid w:val="0"/>
                    <w:spacing w:line="240" w:lineRule="auto"/>
                    <w:ind w:firstLineChars="0" w:firstLine="0"/>
                    <w:jc w:val="center"/>
                    <w:rPr>
                      <w:rFonts w:ascii="Calibri" w:hAnsi="Calibri"/>
                      <w:bCs/>
                      <w:sz w:val="21"/>
                      <w:szCs w:val="21"/>
                    </w:rPr>
                  </w:pPr>
                  <w:r>
                    <w:rPr>
                      <w:rFonts w:ascii="Calibri" w:hAnsi="Calibri" w:hint="eastAsia"/>
                      <w:bCs/>
                      <w:sz w:val="21"/>
                      <w:szCs w:val="21"/>
                    </w:rPr>
                    <w:t>--</w:t>
                  </w:r>
                </w:p>
              </w:tc>
              <w:tc>
                <w:tcPr>
                  <w:tcW w:w="2410" w:type="dxa"/>
                  <w:vAlign w:val="center"/>
                </w:tcPr>
                <w:p w:rsidR="003251DE" w:rsidRPr="000C1696" w:rsidRDefault="0080451D" w:rsidP="00556451">
                  <w:pPr>
                    <w:pStyle w:val="10"/>
                    <w:snapToGrid w:val="0"/>
                    <w:spacing w:line="240" w:lineRule="auto"/>
                    <w:ind w:firstLineChars="0" w:firstLine="0"/>
                    <w:jc w:val="center"/>
                    <w:rPr>
                      <w:rFonts w:ascii="Calibri" w:hAnsi="Calibri"/>
                      <w:bCs/>
                      <w:sz w:val="21"/>
                      <w:szCs w:val="21"/>
                    </w:rPr>
                  </w:pPr>
                  <w:r>
                    <w:rPr>
                      <w:rFonts w:ascii="Calibri" w:hAnsi="Calibri" w:hint="eastAsia"/>
                      <w:bCs/>
                      <w:sz w:val="21"/>
                      <w:szCs w:val="21"/>
                    </w:rPr>
                    <w:t>--</w:t>
                  </w:r>
                </w:p>
              </w:tc>
              <w:tc>
                <w:tcPr>
                  <w:tcW w:w="708" w:type="dxa"/>
                  <w:vAlign w:val="center"/>
                </w:tcPr>
                <w:p w:rsidR="003251DE" w:rsidRPr="000C1696" w:rsidRDefault="0080451D" w:rsidP="00556451">
                  <w:pPr>
                    <w:pStyle w:val="10"/>
                    <w:snapToGrid w:val="0"/>
                    <w:spacing w:line="240" w:lineRule="auto"/>
                    <w:ind w:firstLineChars="0" w:firstLine="0"/>
                    <w:jc w:val="center"/>
                    <w:rPr>
                      <w:rFonts w:ascii="Calibri" w:hAnsi="Calibri"/>
                      <w:bCs/>
                      <w:sz w:val="21"/>
                      <w:szCs w:val="21"/>
                    </w:rPr>
                  </w:pPr>
                  <w:r>
                    <w:rPr>
                      <w:rFonts w:ascii="Calibri" w:hAnsi="Calibri" w:hint="eastAsia"/>
                      <w:bCs/>
                      <w:sz w:val="21"/>
                      <w:szCs w:val="21"/>
                    </w:rPr>
                    <w:t>---</w:t>
                  </w:r>
                </w:p>
              </w:tc>
              <w:tc>
                <w:tcPr>
                  <w:tcW w:w="2694" w:type="dxa"/>
                  <w:vAlign w:val="center"/>
                </w:tcPr>
                <w:p w:rsidR="003251DE" w:rsidRPr="000C1696" w:rsidRDefault="0080451D" w:rsidP="00556451">
                  <w:pPr>
                    <w:pStyle w:val="10"/>
                    <w:snapToGrid w:val="0"/>
                    <w:spacing w:line="240" w:lineRule="auto"/>
                    <w:ind w:firstLineChars="0" w:firstLine="0"/>
                    <w:jc w:val="center"/>
                    <w:rPr>
                      <w:rFonts w:ascii="Calibri" w:hAnsi="Calibri"/>
                      <w:bCs/>
                      <w:sz w:val="21"/>
                      <w:szCs w:val="21"/>
                    </w:rPr>
                  </w:pPr>
                  <w:r>
                    <w:rPr>
                      <w:rFonts w:ascii="Calibri" w:hAnsi="Calibri" w:hint="eastAsia"/>
                      <w:bCs/>
                      <w:sz w:val="21"/>
                      <w:szCs w:val="21"/>
                    </w:rPr>
                    <w:t>--</w:t>
                  </w:r>
                </w:p>
              </w:tc>
              <w:tc>
                <w:tcPr>
                  <w:tcW w:w="1355" w:type="dxa"/>
                  <w:tcBorders>
                    <w:right w:val="nil"/>
                  </w:tcBorders>
                  <w:vAlign w:val="center"/>
                </w:tcPr>
                <w:p w:rsidR="003251DE" w:rsidRPr="000C1696" w:rsidRDefault="00895465" w:rsidP="00FC53E8">
                  <w:pPr>
                    <w:pStyle w:val="10"/>
                    <w:snapToGrid w:val="0"/>
                    <w:spacing w:line="240" w:lineRule="auto"/>
                    <w:ind w:firstLineChars="0" w:firstLine="0"/>
                    <w:jc w:val="center"/>
                    <w:rPr>
                      <w:rFonts w:ascii="Calibri" w:hAnsi="Calibri"/>
                      <w:bCs/>
                      <w:sz w:val="21"/>
                      <w:szCs w:val="21"/>
                    </w:rPr>
                  </w:pPr>
                  <w:r>
                    <w:rPr>
                      <w:rFonts w:ascii="Calibri" w:hAnsi="Calibri" w:hint="eastAsia"/>
                      <w:bCs/>
                      <w:sz w:val="21"/>
                      <w:szCs w:val="21"/>
                    </w:rPr>
                    <w:t>32</w:t>
                  </w:r>
                </w:p>
              </w:tc>
            </w:tr>
          </w:tbl>
          <w:p w:rsidR="009126E5" w:rsidRPr="006B5B24" w:rsidRDefault="009126E5" w:rsidP="00CD5BC7">
            <w:pPr>
              <w:spacing w:line="240" w:lineRule="exact"/>
              <w:rPr>
                <w:sz w:val="24"/>
              </w:rPr>
            </w:pPr>
          </w:p>
        </w:tc>
      </w:tr>
    </w:tbl>
    <w:p w:rsidR="00654151" w:rsidRPr="006B5B24" w:rsidRDefault="00654151" w:rsidP="00654151">
      <w:pPr>
        <w:spacing w:line="360" w:lineRule="auto"/>
        <w:rPr>
          <w:rFonts w:eastAsia="黑体"/>
          <w:b/>
          <w:color w:val="000000"/>
          <w:sz w:val="30"/>
        </w:rPr>
      </w:pPr>
      <w:r w:rsidRPr="006B5B24">
        <w:rPr>
          <w:rFonts w:eastAsia="黑体"/>
          <w:b/>
          <w:color w:val="000000"/>
          <w:sz w:val="30"/>
        </w:rPr>
        <w:lastRenderedPageBreak/>
        <w:t>建设项目拟采取的防治措施及预期治理效果</w:t>
      </w:r>
    </w:p>
    <w:tbl>
      <w:tblPr>
        <w:tblW w:w="9283" w:type="dxa"/>
        <w:tblInd w:w="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946"/>
        <w:gridCol w:w="1286"/>
        <w:gridCol w:w="1559"/>
        <w:gridCol w:w="2835"/>
        <w:gridCol w:w="2657"/>
      </w:tblGrid>
      <w:tr w:rsidR="00654151" w:rsidRPr="00B61267" w:rsidTr="004502FA">
        <w:trPr>
          <w:trHeight w:val="737"/>
        </w:trPr>
        <w:tc>
          <w:tcPr>
            <w:tcW w:w="946" w:type="dxa"/>
            <w:tcBorders>
              <w:bottom w:val="single" w:sz="4" w:space="0" w:color="auto"/>
              <w:tl2br w:val="single" w:sz="4" w:space="0" w:color="auto"/>
            </w:tcBorders>
          </w:tcPr>
          <w:p w:rsidR="00654151" w:rsidRPr="00B61267" w:rsidRDefault="00654151" w:rsidP="00C47540">
            <w:pPr>
              <w:jc w:val="right"/>
              <w:rPr>
                <w:b/>
                <w:color w:val="000000"/>
                <w:sz w:val="24"/>
              </w:rPr>
            </w:pPr>
            <w:r w:rsidRPr="00B61267">
              <w:rPr>
                <w:b/>
                <w:color w:val="000000"/>
                <w:sz w:val="24"/>
              </w:rPr>
              <w:t xml:space="preserve"> </w:t>
            </w:r>
            <w:r w:rsidRPr="00B61267">
              <w:rPr>
                <w:b/>
                <w:color w:val="000000"/>
                <w:sz w:val="24"/>
              </w:rPr>
              <w:t>内容</w:t>
            </w:r>
          </w:p>
          <w:p w:rsidR="00654151" w:rsidRPr="00B61267" w:rsidRDefault="00654151" w:rsidP="00C47540">
            <w:pPr>
              <w:rPr>
                <w:b/>
                <w:color w:val="000000"/>
                <w:sz w:val="24"/>
              </w:rPr>
            </w:pPr>
            <w:r w:rsidRPr="00B61267">
              <w:rPr>
                <w:b/>
                <w:color w:val="000000"/>
                <w:sz w:val="24"/>
              </w:rPr>
              <w:t>类型</w:t>
            </w:r>
          </w:p>
        </w:tc>
        <w:tc>
          <w:tcPr>
            <w:tcW w:w="1286" w:type="dxa"/>
            <w:vAlign w:val="center"/>
          </w:tcPr>
          <w:p w:rsidR="00654151" w:rsidRPr="00B61267" w:rsidRDefault="00654151" w:rsidP="00C47540">
            <w:pPr>
              <w:jc w:val="center"/>
              <w:rPr>
                <w:b/>
                <w:color w:val="000000"/>
                <w:sz w:val="24"/>
              </w:rPr>
            </w:pPr>
            <w:r w:rsidRPr="00B61267">
              <w:rPr>
                <w:b/>
                <w:color w:val="000000"/>
                <w:sz w:val="24"/>
              </w:rPr>
              <w:t>排放源</w:t>
            </w:r>
          </w:p>
        </w:tc>
        <w:tc>
          <w:tcPr>
            <w:tcW w:w="1559" w:type="dxa"/>
            <w:vAlign w:val="center"/>
          </w:tcPr>
          <w:p w:rsidR="00E66060" w:rsidRPr="00B61267" w:rsidRDefault="00654151" w:rsidP="00C47540">
            <w:pPr>
              <w:jc w:val="center"/>
              <w:rPr>
                <w:b/>
                <w:color w:val="000000"/>
                <w:sz w:val="24"/>
              </w:rPr>
            </w:pPr>
            <w:r w:rsidRPr="00B61267">
              <w:rPr>
                <w:b/>
                <w:color w:val="000000"/>
                <w:sz w:val="24"/>
              </w:rPr>
              <w:t>污染物</w:t>
            </w:r>
          </w:p>
          <w:p w:rsidR="00654151" w:rsidRPr="00B61267" w:rsidRDefault="00654151" w:rsidP="00C47540">
            <w:pPr>
              <w:jc w:val="center"/>
              <w:rPr>
                <w:b/>
                <w:color w:val="000000"/>
                <w:sz w:val="24"/>
              </w:rPr>
            </w:pPr>
            <w:r w:rsidRPr="00B61267">
              <w:rPr>
                <w:b/>
                <w:color w:val="000000"/>
                <w:sz w:val="24"/>
              </w:rPr>
              <w:t>名称</w:t>
            </w:r>
          </w:p>
        </w:tc>
        <w:tc>
          <w:tcPr>
            <w:tcW w:w="2835" w:type="dxa"/>
            <w:vAlign w:val="center"/>
          </w:tcPr>
          <w:p w:rsidR="00654151" w:rsidRPr="00B61267" w:rsidRDefault="00654151" w:rsidP="00C47540">
            <w:pPr>
              <w:jc w:val="center"/>
              <w:rPr>
                <w:b/>
                <w:color w:val="000000"/>
                <w:sz w:val="24"/>
              </w:rPr>
            </w:pPr>
            <w:r w:rsidRPr="00B61267">
              <w:rPr>
                <w:b/>
                <w:color w:val="000000"/>
                <w:sz w:val="24"/>
              </w:rPr>
              <w:t>防治措施</w:t>
            </w:r>
          </w:p>
        </w:tc>
        <w:tc>
          <w:tcPr>
            <w:tcW w:w="2657" w:type="dxa"/>
            <w:vAlign w:val="center"/>
          </w:tcPr>
          <w:p w:rsidR="00654151" w:rsidRPr="00B61267" w:rsidRDefault="00654151" w:rsidP="00C47540">
            <w:pPr>
              <w:jc w:val="center"/>
              <w:rPr>
                <w:b/>
                <w:color w:val="000000"/>
                <w:sz w:val="24"/>
              </w:rPr>
            </w:pPr>
            <w:r w:rsidRPr="00B61267">
              <w:rPr>
                <w:b/>
                <w:color w:val="000000"/>
                <w:sz w:val="24"/>
              </w:rPr>
              <w:t>预期治理</w:t>
            </w:r>
          </w:p>
          <w:p w:rsidR="00654151" w:rsidRPr="00B61267" w:rsidRDefault="00654151" w:rsidP="00C47540">
            <w:pPr>
              <w:jc w:val="center"/>
              <w:rPr>
                <w:b/>
                <w:color w:val="000000"/>
                <w:sz w:val="24"/>
              </w:rPr>
            </w:pPr>
            <w:r w:rsidRPr="00B61267">
              <w:rPr>
                <w:b/>
                <w:color w:val="000000"/>
                <w:sz w:val="24"/>
              </w:rPr>
              <w:t>效果</w:t>
            </w:r>
          </w:p>
        </w:tc>
      </w:tr>
      <w:tr w:rsidR="00FF69AD" w:rsidRPr="00B61267" w:rsidTr="004502FA">
        <w:trPr>
          <w:trHeight w:val="737"/>
        </w:trPr>
        <w:tc>
          <w:tcPr>
            <w:tcW w:w="946" w:type="dxa"/>
            <w:vMerge w:val="restart"/>
            <w:tcBorders>
              <w:top w:val="single" w:sz="4" w:space="0" w:color="auto"/>
            </w:tcBorders>
            <w:shd w:val="clear" w:color="auto" w:fill="auto"/>
            <w:vAlign w:val="center"/>
          </w:tcPr>
          <w:p w:rsidR="00FF69AD" w:rsidRPr="00B61267" w:rsidRDefault="00FF69AD" w:rsidP="00654151">
            <w:pPr>
              <w:jc w:val="center"/>
              <w:rPr>
                <w:b/>
                <w:color w:val="000000"/>
                <w:sz w:val="24"/>
              </w:rPr>
            </w:pPr>
            <w:r w:rsidRPr="00B61267">
              <w:rPr>
                <w:b/>
                <w:color w:val="000000"/>
                <w:sz w:val="24"/>
              </w:rPr>
              <w:t>大</w:t>
            </w:r>
          </w:p>
          <w:p w:rsidR="00FF69AD" w:rsidRPr="00B61267" w:rsidRDefault="00FF69AD" w:rsidP="00654151">
            <w:pPr>
              <w:jc w:val="center"/>
              <w:rPr>
                <w:b/>
                <w:color w:val="000000"/>
                <w:sz w:val="24"/>
              </w:rPr>
            </w:pPr>
            <w:r w:rsidRPr="00B61267">
              <w:rPr>
                <w:b/>
                <w:color w:val="000000"/>
                <w:sz w:val="24"/>
              </w:rPr>
              <w:t>气</w:t>
            </w:r>
          </w:p>
          <w:p w:rsidR="00FF69AD" w:rsidRPr="00B61267" w:rsidRDefault="00FF69AD" w:rsidP="00654151">
            <w:pPr>
              <w:jc w:val="center"/>
              <w:rPr>
                <w:b/>
                <w:color w:val="000000"/>
                <w:sz w:val="24"/>
              </w:rPr>
            </w:pPr>
            <w:r w:rsidRPr="00B61267">
              <w:rPr>
                <w:b/>
                <w:color w:val="000000"/>
                <w:sz w:val="24"/>
              </w:rPr>
              <w:t>污</w:t>
            </w:r>
          </w:p>
          <w:p w:rsidR="00FF69AD" w:rsidRPr="00B61267" w:rsidRDefault="00FF69AD" w:rsidP="00654151">
            <w:pPr>
              <w:jc w:val="center"/>
              <w:rPr>
                <w:b/>
                <w:color w:val="000000"/>
                <w:sz w:val="24"/>
              </w:rPr>
            </w:pPr>
            <w:r w:rsidRPr="00B61267">
              <w:rPr>
                <w:b/>
                <w:color w:val="000000"/>
                <w:sz w:val="24"/>
              </w:rPr>
              <w:t>染</w:t>
            </w:r>
          </w:p>
          <w:p w:rsidR="00FF69AD" w:rsidRPr="00B61267" w:rsidRDefault="00FF69AD" w:rsidP="00654151">
            <w:pPr>
              <w:jc w:val="center"/>
              <w:rPr>
                <w:b/>
                <w:color w:val="000000"/>
                <w:sz w:val="24"/>
              </w:rPr>
            </w:pPr>
            <w:r w:rsidRPr="00B61267">
              <w:rPr>
                <w:b/>
                <w:color w:val="000000"/>
                <w:sz w:val="24"/>
              </w:rPr>
              <w:t>物</w:t>
            </w:r>
          </w:p>
        </w:tc>
        <w:tc>
          <w:tcPr>
            <w:tcW w:w="1286" w:type="dxa"/>
            <w:shd w:val="clear" w:color="auto" w:fill="auto"/>
            <w:vAlign w:val="center"/>
          </w:tcPr>
          <w:p w:rsidR="00FF69AD" w:rsidRPr="00B61267" w:rsidRDefault="00FF69AD" w:rsidP="00FF69AD">
            <w:pPr>
              <w:jc w:val="center"/>
              <w:rPr>
                <w:sz w:val="24"/>
              </w:rPr>
            </w:pPr>
            <w:r w:rsidRPr="00B61267">
              <w:rPr>
                <w:rFonts w:ascii="Calibri" w:hAnsi="Calibri" w:hint="eastAsia"/>
                <w:sz w:val="24"/>
              </w:rPr>
              <w:t>焊接</w:t>
            </w:r>
            <w:r>
              <w:rPr>
                <w:rFonts w:ascii="Calibri" w:hAnsi="Calibri" w:hint="eastAsia"/>
                <w:sz w:val="24"/>
              </w:rPr>
              <w:t>工序</w:t>
            </w:r>
            <w:r>
              <w:rPr>
                <w:rFonts w:ascii="Calibri" w:hAnsi="Calibri" w:hint="eastAsia"/>
                <w:sz w:val="24"/>
              </w:rPr>
              <w:t>1#</w:t>
            </w:r>
            <w:r>
              <w:rPr>
                <w:rFonts w:ascii="Calibri" w:hAnsi="Calibri" w:hint="eastAsia"/>
                <w:sz w:val="24"/>
              </w:rPr>
              <w:t>排气筒</w:t>
            </w:r>
          </w:p>
        </w:tc>
        <w:tc>
          <w:tcPr>
            <w:tcW w:w="1559" w:type="dxa"/>
            <w:vAlign w:val="center"/>
          </w:tcPr>
          <w:p w:rsidR="00FF69AD" w:rsidRPr="00EA1BF6" w:rsidRDefault="00FF69AD" w:rsidP="00654151">
            <w:pPr>
              <w:jc w:val="center"/>
              <w:rPr>
                <w:sz w:val="24"/>
              </w:rPr>
            </w:pPr>
            <w:r>
              <w:rPr>
                <w:rFonts w:hint="eastAsia"/>
                <w:sz w:val="24"/>
              </w:rPr>
              <w:t>颗粒物</w:t>
            </w:r>
          </w:p>
        </w:tc>
        <w:tc>
          <w:tcPr>
            <w:tcW w:w="2835" w:type="dxa"/>
            <w:vAlign w:val="center"/>
          </w:tcPr>
          <w:p w:rsidR="00FF69AD" w:rsidRPr="00EA1BF6" w:rsidRDefault="00FF69AD" w:rsidP="004502FA">
            <w:pPr>
              <w:spacing w:line="400" w:lineRule="exact"/>
              <w:jc w:val="center"/>
              <w:rPr>
                <w:rFonts w:ascii="Calibri" w:hAnsi="Calibri"/>
                <w:b/>
                <w:sz w:val="24"/>
              </w:rPr>
            </w:pPr>
            <w:r w:rsidRPr="0055021C">
              <w:rPr>
                <w:rFonts w:ascii="Calibri" w:hint="eastAsia"/>
                <w:bCs/>
                <w:sz w:val="24"/>
              </w:rPr>
              <w:t>集气装置</w:t>
            </w:r>
            <w:r w:rsidRPr="0055021C">
              <w:rPr>
                <w:rFonts w:ascii="Calibri" w:hint="eastAsia"/>
                <w:bCs/>
                <w:sz w:val="24"/>
              </w:rPr>
              <w:t>+</w:t>
            </w:r>
            <w:r w:rsidRPr="0055021C">
              <w:rPr>
                <w:rFonts w:ascii="Calibri" w:hint="eastAsia"/>
                <w:bCs/>
                <w:sz w:val="24"/>
              </w:rPr>
              <w:t>多滤筒除尘器</w:t>
            </w:r>
            <w:r w:rsidRPr="0055021C">
              <w:rPr>
                <w:rFonts w:ascii="Calibri" w:hint="eastAsia"/>
                <w:bCs/>
                <w:sz w:val="24"/>
              </w:rPr>
              <w:t>+15m</w:t>
            </w:r>
            <w:r w:rsidRPr="0055021C">
              <w:rPr>
                <w:rFonts w:ascii="Calibri" w:hint="eastAsia"/>
                <w:bCs/>
                <w:sz w:val="24"/>
              </w:rPr>
              <w:t>高排气筒</w:t>
            </w:r>
          </w:p>
        </w:tc>
        <w:tc>
          <w:tcPr>
            <w:tcW w:w="2657" w:type="dxa"/>
            <w:vMerge w:val="restart"/>
            <w:shd w:val="clear" w:color="auto" w:fill="auto"/>
            <w:vAlign w:val="center"/>
          </w:tcPr>
          <w:p w:rsidR="00FF69AD" w:rsidRPr="00BB7795" w:rsidRDefault="00FF69AD" w:rsidP="004502FA">
            <w:pPr>
              <w:spacing w:line="400" w:lineRule="exact"/>
              <w:jc w:val="center"/>
              <w:rPr>
                <w:rFonts w:asciiTheme="minorHAnsi" w:hAnsiTheme="minorHAnsi"/>
                <w:color w:val="000000"/>
                <w:sz w:val="24"/>
              </w:rPr>
            </w:pPr>
            <w:r w:rsidRPr="00C47540">
              <w:rPr>
                <w:rFonts w:ascii="Calibri" w:hAnsi="宋体"/>
                <w:sz w:val="24"/>
              </w:rPr>
              <w:t>满足《大气污染物排放综合标准》（</w:t>
            </w:r>
            <w:r w:rsidRPr="00C47540">
              <w:rPr>
                <w:rFonts w:ascii="Calibri" w:hAnsi="Calibri"/>
                <w:sz w:val="24"/>
              </w:rPr>
              <w:t>GB16297-</w:t>
            </w:r>
            <w:r w:rsidRPr="00C47540">
              <w:rPr>
                <w:rFonts w:ascii="Calibri" w:hAnsi="Calibri" w:hint="eastAsia"/>
                <w:sz w:val="24"/>
              </w:rPr>
              <w:t>1996</w:t>
            </w:r>
            <w:r w:rsidRPr="00C47540">
              <w:rPr>
                <w:rFonts w:ascii="Calibri" w:hAnsi="宋体"/>
                <w:sz w:val="24"/>
              </w:rPr>
              <w:t>）二级</w:t>
            </w:r>
          </w:p>
        </w:tc>
      </w:tr>
      <w:tr w:rsidR="00FF69AD" w:rsidRPr="00B61267" w:rsidTr="003352E7">
        <w:trPr>
          <w:trHeight w:val="737"/>
        </w:trPr>
        <w:tc>
          <w:tcPr>
            <w:tcW w:w="946" w:type="dxa"/>
            <w:vMerge/>
            <w:shd w:val="clear" w:color="auto" w:fill="auto"/>
            <w:vAlign w:val="center"/>
          </w:tcPr>
          <w:p w:rsidR="00FF69AD" w:rsidRPr="00B61267" w:rsidRDefault="00FF69AD" w:rsidP="00654151">
            <w:pPr>
              <w:jc w:val="center"/>
              <w:rPr>
                <w:b/>
                <w:color w:val="000000"/>
                <w:sz w:val="24"/>
              </w:rPr>
            </w:pPr>
          </w:p>
        </w:tc>
        <w:tc>
          <w:tcPr>
            <w:tcW w:w="1286" w:type="dxa"/>
            <w:shd w:val="clear" w:color="auto" w:fill="auto"/>
            <w:vAlign w:val="center"/>
          </w:tcPr>
          <w:p w:rsidR="00FF69AD" w:rsidRPr="00B61267" w:rsidRDefault="00FF69AD" w:rsidP="00937805">
            <w:pPr>
              <w:jc w:val="center"/>
              <w:rPr>
                <w:rFonts w:ascii="Calibri" w:hAnsi="Calibri"/>
                <w:sz w:val="24"/>
              </w:rPr>
            </w:pPr>
            <w:r w:rsidRPr="00B61267">
              <w:rPr>
                <w:rFonts w:ascii="Calibri" w:hAnsi="Calibri" w:hint="eastAsia"/>
                <w:sz w:val="24"/>
              </w:rPr>
              <w:t>焊接</w:t>
            </w:r>
            <w:r>
              <w:rPr>
                <w:rFonts w:ascii="Calibri" w:hAnsi="Calibri" w:hint="eastAsia"/>
                <w:sz w:val="24"/>
              </w:rPr>
              <w:t>工序</w:t>
            </w:r>
            <w:r w:rsidR="00937805">
              <w:rPr>
                <w:rFonts w:ascii="Calibri" w:hAnsi="Calibri" w:hint="eastAsia"/>
                <w:sz w:val="24"/>
              </w:rPr>
              <w:t>2</w:t>
            </w:r>
            <w:r>
              <w:rPr>
                <w:rFonts w:ascii="Calibri" w:hAnsi="Calibri" w:hint="eastAsia"/>
                <w:sz w:val="24"/>
              </w:rPr>
              <w:t>#</w:t>
            </w:r>
            <w:r>
              <w:rPr>
                <w:rFonts w:ascii="Calibri" w:hAnsi="Calibri" w:hint="eastAsia"/>
                <w:sz w:val="24"/>
              </w:rPr>
              <w:t>排气筒</w:t>
            </w:r>
          </w:p>
        </w:tc>
        <w:tc>
          <w:tcPr>
            <w:tcW w:w="1559" w:type="dxa"/>
            <w:vAlign w:val="center"/>
          </w:tcPr>
          <w:p w:rsidR="00FF69AD" w:rsidRPr="00EA1BF6" w:rsidRDefault="00FF69AD" w:rsidP="00654151">
            <w:pPr>
              <w:jc w:val="center"/>
              <w:rPr>
                <w:sz w:val="24"/>
              </w:rPr>
            </w:pPr>
            <w:r>
              <w:rPr>
                <w:rFonts w:hint="eastAsia"/>
                <w:sz w:val="24"/>
              </w:rPr>
              <w:t>颗粒物</w:t>
            </w:r>
          </w:p>
        </w:tc>
        <w:tc>
          <w:tcPr>
            <w:tcW w:w="2835" w:type="dxa"/>
            <w:vAlign w:val="center"/>
          </w:tcPr>
          <w:p w:rsidR="00FF69AD" w:rsidRPr="0055021C" w:rsidRDefault="00FF69AD" w:rsidP="004502FA">
            <w:pPr>
              <w:spacing w:line="400" w:lineRule="exact"/>
              <w:jc w:val="center"/>
              <w:rPr>
                <w:rFonts w:ascii="Calibri"/>
                <w:bCs/>
                <w:sz w:val="24"/>
              </w:rPr>
            </w:pPr>
            <w:r w:rsidRPr="0055021C">
              <w:rPr>
                <w:rFonts w:ascii="Calibri" w:hint="eastAsia"/>
                <w:bCs/>
                <w:sz w:val="24"/>
              </w:rPr>
              <w:t>集气装置</w:t>
            </w:r>
            <w:r w:rsidRPr="0055021C">
              <w:rPr>
                <w:rFonts w:ascii="Calibri" w:hint="eastAsia"/>
                <w:bCs/>
                <w:sz w:val="24"/>
              </w:rPr>
              <w:t>+</w:t>
            </w:r>
            <w:r w:rsidRPr="0055021C">
              <w:rPr>
                <w:rFonts w:ascii="Calibri" w:hint="eastAsia"/>
                <w:bCs/>
                <w:sz w:val="24"/>
              </w:rPr>
              <w:t>多滤筒除尘器</w:t>
            </w:r>
            <w:r w:rsidRPr="0055021C">
              <w:rPr>
                <w:rFonts w:ascii="Calibri" w:hint="eastAsia"/>
                <w:bCs/>
                <w:sz w:val="24"/>
              </w:rPr>
              <w:t>+15m</w:t>
            </w:r>
            <w:r w:rsidRPr="0055021C">
              <w:rPr>
                <w:rFonts w:ascii="Calibri" w:hint="eastAsia"/>
                <w:bCs/>
                <w:sz w:val="24"/>
              </w:rPr>
              <w:t>高排气筒</w:t>
            </w:r>
          </w:p>
        </w:tc>
        <w:tc>
          <w:tcPr>
            <w:tcW w:w="2657" w:type="dxa"/>
            <w:vMerge/>
            <w:shd w:val="clear" w:color="auto" w:fill="auto"/>
            <w:vAlign w:val="center"/>
          </w:tcPr>
          <w:p w:rsidR="00FF69AD" w:rsidRPr="00C47540" w:rsidRDefault="00FF69AD" w:rsidP="004502FA">
            <w:pPr>
              <w:spacing w:line="400" w:lineRule="exact"/>
              <w:jc w:val="center"/>
              <w:rPr>
                <w:rFonts w:ascii="Calibri" w:hAnsi="宋体"/>
                <w:sz w:val="24"/>
              </w:rPr>
            </w:pPr>
          </w:p>
        </w:tc>
      </w:tr>
      <w:tr w:rsidR="00B61267" w:rsidRPr="00B61267" w:rsidTr="004502FA">
        <w:trPr>
          <w:trHeight w:val="737"/>
        </w:trPr>
        <w:tc>
          <w:tcPr>
            <w:tcW w:w="946" w:type="dxa"/>
            <w:shd w:val="clear" w:color="auto" w:fill="auto"/>
            <w:vAlign w:val="center"/>
          </w:tcPr>
          <w:p w:rsidR="00B61267" w:rsidRPr="00B61267" w:rsidRDefault="00B61267" w:rsidP="00654151">
            <w:pPr>
              <w:jc w:val="center"/>
              <w:rPr>
                <w:b/>
                <w:color w:val="000000"/>
                <w:sz w:val="24"/>
              </w:rPr>
            </w:pPr>
            <w:r w:rsidRPr="00B61267">
              <w:rPr>
                <w:b/>
                <w:color w:val="000000"/>
                <w:sz w:val="24"/>
              </w:rPr>
              <w:t>水</w:t>
            </w:r>
          </w:p>
          <w:p w:rsidR="00B61267" w:rsidRPr="00B61267" w:rsidRDefault="00B61267" w:rsidP="00654151">
            <w:pPr>
              <w:jc w:val="center"/>
              <w:rPr>
                <w:b/>
                <w:color w:val="000000"/>
                <w:sz w:val="24"/>
              </w:rPr>
            </w:pPr>
            <w:r w:rsidRPr="00B61267">
              <w:rPr>
                <w:b/>
                <w:color w:val="000000"/>
                <w:sz w:val="24"/>
              </w:rPr>
              <w:t>污</w:t>
            </w:r>
          </w:p>
          <w:p w:rsidR="00B61267" w:rsidRPr="00B61267" w:rsidRDefault="00B61267" w:rsidP="00654151">
            <w:pPr>
              <w:jc w:val="center"/>
              <w:rPr>
                <w:b/>
                <w:color w:val="000000"/>
                <w:sz w:val="24"/>
              </w:rPr>
            </w:pPr>
            <w:r w:rsidRPr="00B61267">
              <w:rPr>
                <w:b/>
                <w:color w:val="000000"/>
                <w:sz w:val="24"/>
              </w:rPr>
              <w:t>染</w:t>
            </w:r>
          </w:p>
          <w:p w:rsidR="00B61267" w:rsidRPr="00B61267" w:rsidRDefault="00B61267" w:rsidP="00654151">
            <w:pPr>
              <w:jc w:val="center"/>
              <w:rPr>
                <w:b/>
                <w:color w:val="000000"/>
                <w:sz w:val="24"/>
              </w:rPr>
            </w:pPr>
            <w:r w:rsidRPr="00B61267">
              <w:rPr>
                <w:b/>
                <w:color w:val="000000"/>
                <w:sz w:val="24"/>
              </w:rPr>
              <w:t>物</w:t>
            </w:r>
          </w:p>
        </w:tc>
        <w:tc>
          <w:tcPr>
            <w:tcW w:w="1286" w:type="dxa"/>
            <w:tcBorders>
              <w:top w:val="single" w:sz="4" w:space="0" w:color="auto"/>
            </w:tcBorders>
            <w:vAlign w:val="center"/>
          </w:tcPr>
          <w:p w:rsidR="00B61267" w:rsidRPr="0055021C" w:rsidRDefault="0055021C" w:rsidP="00654151">
            <w:pPr>
              <w:jc w:val="center"/>
              <w:rPr>
                <w:b/>
                <w:sz w:val="24"/>
              </w:rPr>
            </w:pPr>
            <w:r w:rsidRPr="0055021C">
              <w:rPr>
                <w:rFonts w:hint="eastAsia"/>
                <w:b/>
                <w:sz w:val="24"/>
              </w:rPr>
              <w:t>--</w:t>
            </w:r>
          </w:p>
        </w:tc>
        <w:tc>
          <w:tcPr>
            <w:tcW w:w="1559" w:type="dxa"/>
            <w:tcBorders>
              <w:top w:val="single" w:sz="4" w:space="0" w:color="auto"/>
            </w:tcBorders>
            <w:vAlign w:val="center"/>
          </w:tcPr>
          <w:p w:rsidR="00B61267" w:rsidRPr="0055021C" w:rsidRDefault="0055021C" w:rsidP="00654151">
            <w:pPr>
              <w:jc w:val="center"/>
              <w:rPr>
                <w:b/>
                <w:sz w:val="24"/>
              </w:rPr>
            </w:pPr>
            <w:r w:rsidRPr="0055021C">
              <w:rPr>
                <w:rFonts w:hint="eastAsia"/>
                <w:b/>
                <w:sz w:val="24"/>
              </w:rPr>
              <w:t>--</w:t>
            </w:r>
          </w:p>
        </w:tc>
        <w:tc>
          <w:tcPr>
            <w:tcW w:w="2835" w:type="dxa"/>
            <w:tcBorders>
              <w:top w:val="single" w:sz="4" w:space="0" w:color="auto"/>
            </w:tcBorders>
            <w:vAlign w:val="center"/>
          </w:tcPr>
          <w:p w:rsidR="00B61267" w:rsidRPr="0055021C" w:rsidRDefault="0055021C" w:rsidP="00C47540">
            <w:pPr>
              <w:jc w:val="center"/>
              <w:textAlignment w:val="baseline"/>
              <w:rPr>
                <w:b/>
                <w:sz w:val="24"/>
              </w:rPr>
            </w:pPr>
            <w:r w:rsidRPr="0055021C">
              <w:rPr>
                <w:rFonts w:hint="eastAsia"/>
                <w:b/>
                <w:sz w:val="24"/>
              </w:rPr>
              <w:t>--</w:t>
            </w:r>
          </w:p>
        </w:tc>
        <w:tc>
          <w:tcPr>
            <w:tcW w:w="2657" w:type="dxa"/>
            <w:tcBorders>
              <w:top w:val="single" w:sz="4" w:space="0" w:color="auto"/>
            </w:tcBorders>
            <w:shd w:val="clear" w:color="auto" w:fill="auto"/>
            <w:vAlign w:val="center"/>
          </w:tcPr>
          <w:p w:rsidR="00B61267" w:rsidRPr="0055021C" w:rsidRDefault="0055021C" w:rsidP="00654151">
            <w:pPr>
              <w:jc w:val="center"/>
              <w:rPr>
                <w:b/>
                <w:color w:val="000000"/>
                <w:sz w:val="24"/>
              </w:rPr>
            </w:pPr>
            <w:r w:rsidRPr="0055021C">
              <w:rPr>
                <w:rFonts w:hint="eastAsia"/>
                <w:b/>
                <w:sz w:val="24"/>
              </w:rPr>
              <w:t>--</w:t>
            </w:r>
          </w:p>
        </w:tc>
      </w:tr>
      <w:tr w:rsidR="000C2FD6" w:rsidRPr="00B61267" w:rsidTr="004502FA">
        <w:trPr>
          <w:trHeight w:val="737"/>
        </w:trPr>
        <w:tc>
          <w:tcPr>
            <w:tcW w:w="946" w:type="dxa"/>
            <w:vMerge w:val="restart"/>
            <w:shd w:val="clear" w:color="auto" w:fill="auto"/>
            <w:vAlign w:val="center"/>
          </w:tcPr>
          <w:p w:rsidR="000C2FD6" w:rsidRPr="00B61267" w:rsidRDefault="000C2FD6" w:rsidP="00544CF4">
            <w:pPr>
              <w:jc w:val="center"/>
              <w:rPr>
                <w:b/>
                <w:color w:val="000000"/>
                <w:sz w:val="24"/>
              </w:rPr>
            </w:pPr>
            <w:r w:rsidRPr="00B61267">
              <w:rPr>
                <w:b/>
                <w:color w:val="000000"/>
                <w:sz w:val="24"/>
              </w:rPr>
              <w:t>固</w:t>
            </w:r>
          </w:p>
          <w:p w:rsidR="000C2FD6" w:rsidRPr="00B61267" w:rsidRDefault="000C2FD6" w:rsidP="00544CF4">
            <w:pPr>
              <w:jc w:val="center"/>
              <w:rPr>
                <w:b/>
                <w:color w:val="000000"/>
                <w:sz w:val="24"/>
              </w:rPr>
            </w:pPr>
            <w:r w:rsidRPr="00B61267">
              <w:rPr>
                <w:b/>
                <w:color w:val="000000"/>
                <w:sz w:val="24"/>
              </w:rPr>
              <w:t>体</w:t>
            </w:r>
          </w:p>
          <w:p w:rsidR="000C2FD6" w:rsidRPr="00B61267" w:rsidRDefault="000C2FD6" w:rsidP="00544CF4">
            <w:pPr>
              <w:jc w:val="center"/>
              <w:rPr>
                <w:b/>
                <w:color w:val="000000"/>
                <w:sz w:val="24"/>
              </w:rPr>
            </w:pPr>
            <w:r w:rsidRPr="00B61267">
              <w:rPr>
                <w:b/>
                <w:color w:val="000000"/>
                <w:sz w:val="24"/>
              </w:rPr>
              <w:t>废</w:t>
            </w:r>
          </w:p>
          <w:p w:rsidR="000C2FD6" w:rsidRPr="00B61267" w:rsidRDefault="000C2FD6" w:rsidP="00544CF4">
            <w:pPr>
              <w:jc w:val="center"/>
              <w:rPr>
                <w:b/>
                <w:color w:val="000000"/>
                <w:sz w:val="24"/>
              </w:rPr>
            </w:pPr>
            <w:r w:rsidRPr="00B61267">
              <w:rPr>
                <w:b/>
                <w:color w:val="000000"/>
                <w:sz w:val="24"/>
              </w:rPr>
              <w:t>物</w:t>
            </w:r>
          </w:p>
        </w:tc>
        <w:tc>
          <w:tcPr>
            <w:tcW w:w="1286" w:type="dxa"/>
            <w:vAlign w:val="center"/>
          </w:tcPr>
          <w:p w:rsidR="000C2FD6" w:rsidRPr="00B61267" w:rsidRDefault="0055021C" w:rsidP="0055021C">
            <w:pPr>
              <w:jc w:val="center"/>
              <w:rPr>
                <w:sz w:val="24"/>
              </w:rPr>
            </w:pPr>
            <w:r>
              <w:rPr>
                <w:rFonts w:hint="eastAsia"/>
                <w:sz w:val="24"/>
              </w:rPr>
              <w:t>焊接设备</w:t>
            </w:r>
          </w:p>
        </w:tc>
        <w:tc>
          <w:tcPr>
            <w:tcW w:w="1559" w:type="dxa"/>
            <w:vAlign w:val="center"/>
          </w:tcPr>
          <w:p w:rsidR="000C2FD6" w:rsidRPr="00B61267" w:rsidRDefault="0055021C" w:rsidP="0055021C">
            <w:pPr>
              <w:jc w:val="center"/>
              <w:rPr>
                <w:sz w:val="24"/>
              </w:rPr>
            </w:pPr>
            <w:r>
              <w:rPr>
                <w:rFonts w:ascii="Calibri" w:hint="eastAsia"/>
                <w:color w:val="000000"/>
                <w:sz w:val="24"/>
              </w:rPr>
              <w:t>除尘器收集粉尘</w:t>
            </w:r>
          </w:p>
        </w:tc>
        <w:tc>
          <w:tcPr>
            <w:tcW w:w="2835" w:type="dxa"/>
            <w:shd w:val="clear" w:color="auto" w:fill="auto"/>
            <w:vAlign w:val="center"/>
          </w:tcPr>
          <w:p w:rsidR="000C2FD6" w:rsidRPr="00B61267" w:rsidRDefault="0055021C" w:rsidP="00654151">
            <w:pPr>
              <w:jc w:val="center"/>
              <w:rPr>
                <w:sz w:val="24"/>
              </w:rPr>
            </w:pPr>
            <w:r w:rsidRPr="00B61267">
              <w:rPr>
                <w:rFonts w:hint="eastAsia"/>
                <w:sz w:val="24"/>
              </w:rPr>
              <w:t>集中收集、定期外售</w:t>
            </w:r>
          </w:p>
        </w:tc>
        <w:tc>
          <w:tcPr>
            <w:tcW w:w="2657" w:type="dxa"/>
            <w:shd w:val="clear" w:color="auto" w:fill="auto"/>
            <w:vAlign w:val="center"/>
          </w:tcPr>
          <w:p w:rsidR="000C2FD6" w:rsidRPr="00B61267" w:rsidRDefault="0055021C" w:rsidP="00654151">
            <w:pPr>
              <w:jc w:val="center"/>
              <w:rPr>
                <w:sz w:val="24"/>
              </w:rPr>
            </w:pPr>
            <w:r w:rsidRPr="00B61267">
              <w:rPr>
                <w:rFonts w:hint="eastAsia"/>
                <w:sz w:val="24"/>
              </w:rPr>
              <w:t>合理处置</w:t>
            </w:r>
          </w:p>
        </w:tc>
      </w:tr>
      <w:tr w:rsidR="000C2FD6" w:rsidRPr="00B61267" w:rsidTr="004502FA">
        <w:trPr>
          <w:trHeight w:val="737"/>
        </w:trPr>
        <w:tc>
          <w:tcPr>
            <w:tcW w:w="946" w:type="dxa"/>
            <w:vMerge/>
            <w:shd w:val="clear" w:color="auto" w:fill="auto"/>
          </w:tcPr>
          <w:p w:rsidR="000C2FD6" w:rsidRPr="00B61267" w:rsidRDefault="000C2FD6" w:rsidP="00654151">
            <w:pPr>
              <w:jc w:val="center"/>
              <w:rPr>
                <w:b/>
                <w:color w:val="000000"/>
                <w:sz w:val="24"/>
              </w:rPr>
            </w:pPr>
          </w:p>
        </w:tc>
        <w:tc>
          <w:tcPr>
            <w:tcW w:w="1286" w:type="dxa"/>
            <w:vMerge w:val="restart"/>
            <w:vAlign w:val="center"/>
          </w:tcPr>
          <w:p w:rsidR="0055021C" w:rsidRDefault="0055021C" w:rsidP="00654151">
            <w:pPr>
              <w:jc w:val="center"/>
              <w:rPr>
                <w:sz w:val="24"/>
              </w:rPr>
            </w:pPr>
            <w:r>
              <w:rPr>
                <w:rFonts w:hint="eastAsia"/>
                <w:sz w:val="24"/>
              </w:rPr>
              <w:t>加加工</w:t>
            </w:r>
          </w:p>
          <w:p w:rsidR="000C2FD6" w:rsidRPr="00B61267" w:rsidRDefault="0055021C" w:rsidP="00654151">
            <w:pPr>
              <w:jc w:val="center"/>
              <w:rPr>
                <w:sz w:val="24"/>
              </w:rPr>
            </w:pPr>
            <w:r>
              <w:rPr>
                <w:rFonts w:hint="eastAsia"/>
                <w:sz w:val="24"/>
              </w:rPr>
              <w:t>设备</w:t>
            </w:r>
          </w:p>
        </w:tc>
        <w:tc>
          <w:tcPr>
            <w:tcW w:w="1559" w:type="dxa"/>
            <w:vAlign w:val="center"/>
          </w:tcPr>
          <w:p w:rsidR="000C2FD6" w:rsidRPr="00B61267" w:rsidRDefault="00C47540" w:rsidP="00654151">
            <w:pPr>
              <w:jc w:val="center"/>
              <w:rPr>
                <w:sz w:val="24"/>
              </w:rPr>
            </w:pPr>
            <w:r w:rsidRPr="00B61267">
              <w:rPr>
                <w:rFonts w:hint="eastAsia"/>
                <w:sz w:val="24"/>
              </w:rPr>
              <w:t>废乳化液</w:t>
            </w:r>
          </w:p>
        </w:tc>
        <w:tc>
          <w:tcPr>
            <w:tcW w:w="2835" w:type="dxa"/>
            <w:vMerge w:val="restart"/>
            <w:tcBorders>
              <w:top w:val="single" w:sz="4" w:space="0" w:color="auto"/>
            </w:tcBorders>
            <w:vAlign w:val="center"/>
          </w:tcPr>
          <w:p w:rsidR="000C2FD6" w:rsidRPr="00B61267" w:rsidRDefault="00EA1BF6" w:rsidP="00654151">
            <w:pPr>
              <w:jc w:val="center"/>
              <w:rPr>
                <w:sz w:val="24"/>
              </w:rPr>
            </w:pPr>
            <w:r w:rsidRPr="00B61267">
              <w:rPr>
                <w:sz w:val="24"/>
              </w:rPr>
              <w:t>委托具有危废处理资质单位处理，不得随意外排</w:t>
            </w:r>
          </w:p>
        </w:tc>
        <w:tc>
          <w:tcPr>
            <w:tcW w:w="2657" w:type="dxa"/>
            <w:vMerge w:val="restart"/>
            <w:tcBorders>
              <w:top w:val="single" w:sz="4" w:space="0" w:color="auto"/>
            </w:tcBorders>
            <w:vAlign w:val="center"/>
          </w:tcPr>
          <w:p w:rsidR="000C2FD6" w:rsidRPr="00B61267" w:rsidRDefault="00EA1BF6" w:rsidP="00654151">
            <w:pPr>
              <w:jc w:val="center"/>
              <w:rPr>
                <w:sz w:val="24"/>
              </w:rPr>
            </w:pPr>
            <w:r w:rsidRPr="00B61267">
              <w:rPr>
                <w:sz w:val="24"/>
              </w:rPr>
              <w:t>安全处置</w:t>
            </w:r>
          </w:p>
        </w:tc>
      </w:tr>
      <w:tr w:rsidR="000C2FD6" w:rsidRPr="00B61267" w:rsidTr="004502FA">
        <w:trPr>
          <w:trHeight w:val="737"/>
        </w:trPr>
        <w:tc>
          <w:tcPr>
            <w:tcW w:w="946" w:type="dxa"/>
            <w:vMerge/>
            <w:shd w:val="clear" w:color="auto" w:fill="auto"/>
          </w:tcPr>
          <w:p w:rsidR="000C2FD6" w:rsidRPr="00B61267" w:rsidRDefault="000C2FD6" w:rsidP="00654151">
            <w:pPr>
              <w:jc w:val="center"/>
              <w:rPr>
                <w:b/>
                <w:color w:val="000000"/>
                <w:sz w:val="24"/>
              </w:rPr>
            </w:pPr>
          </w:p>
        </w:tc>
        <w:tc>
          <w:tcPr>
            <w:tcW w:w="1286" w:type="dxa"/>
            <w:vMerge/>
            <w:vAlign w:val="center"/>
          </w:tcPr>
          <w:p w:rsidR="000C2FD6" w:rsidRPr="00B61267" w:rsidRDefault="000C2FD6" w:rsidP="00654151">
            <w:pPr>
              <w:jc w:val="center"/>
              <w:rPr>
                <w:sz w:val="24"/>
              </w:rPr>
            </w:pPr>
          </w:p>
        </w:tc>
        <w:tc>
          <w:tcPr>
            <w:tcW w:w="1559" w:type="dxa"/>
            <w:vAlign w:val="center"/>
          </w:tcPr>
          <w:p w:rsidR="000C2FD6" w:rsidRPr="00B61267" w:rsidRDefault="00C47540" w:rsidP="00654151">
            <w:pPr>
              <w:jc w:val="center"/>
              <w:rPr>
                <w:sz w:val="24"/>
              </w:rPr>
            </w:pPr>
            <w:r w:rsidRPr="00B61267">
              <w:rPr>
                <w:rFonts w:hint="eastAsia"/>
                <w:sz w:val="24"/>
              </w:rPr>
              <w:t>废机油</w:t>
            </w:r>
          </w:p>
        </w:tc>
        <w:tc>
          <w:tcPr>
            <w:tcW w:w="2835" w:type="dxa"/>
            <w:vMerge/>
            <w:vAlign w:val="center"/>
          </w:tcPr>
          <w:p w:rsidR="000C2FD6" w:rsidRPr="00B61267" w:rsidRDefault="000C2FD6" w:rsidP="00654151">
            <w:pPr>
              <w:jc w:val="center"/>
              <w:rPr>
                <w:sz w:val="24"/>
              </w:rPr>
            </w:pPr>
          </w:p>
        </w:tc>
        <w:tc>
          <w:tcPr>
            <w:tcW w:w="2657" w:type="dxa"/>
            <w:vMerge/>
            <w:vAlign w:val="center"/>
          </w:tcPr>
          <w:p w:rsidR="000C2FD6" w:rsidRPr="00B61267" w:rsidRDefault="000C2FD6" w:rsidP="00654151">
            <w:pPr>
              <w:jc w:val="center"/>
              <w:rPr>
                <w:sz w:val="24"/>
              </w:rPr>
            </w:pPr>
          </w:p>
        </w:tc>
      </w:tr>
      <w:tr w:rsidR="00654151" w:rsidRPr="00B61267" w:rsidTr="004502FA">
        <w:trPr>
          <w:trHeight w:val="737"/>
        </w:trPr>
        <w:tc>
          <w:tcPr>
            <w:tcW w:w="946" w:type="dxa"/>
            <w:vAlign w:val="center"/>
          </w:tcPr>
          <w:p w:rsidR="00654151" w:rsidRPr="00B61267" w:rsidRDefault="00654151" w:rsidP="00654151">
            <w:pPr>
              <w:jc w:val="center"/>
              <w:rPr>
                <w:b/>
                <w:color w:val="000000"/>
                <w:sz w:val="24"/>
              </w:rPr>
            </w:pPr>
            <w:r w:rsidRPr="00B61267">
              <w:rPr>
                <w:b/>
                <w:color w:val="000000"/>
                <w:sz w:val="24"/>
              </w:rPr>
              <w:t>噪</w:t>
            </w:r>
          </w:p>
          <w:p w:rsidR="00654151" w:rsidRPr="00B61267" w:rsidRDefault="00654151" w:rsidP="00654151">
            <w:pPr>
              <w:jc w:val="center"/>
              <w:rPr>
                <w:b/>
                <w:color w:val="000000"/>
                <w:sz w:val="24"/>
              </w:rPr>
            </w:pPr>
            <w:r w:rsidRPr="00B61267">
              <w:rPr>
                <w:b/>
                <w:color w:val="000000"/>
                <w:sz w:val="24"/>
              </w:rPr>
              <w:t>声</w:t>
            </w:r>
          </w:p>
        </w:tc>
        <w:tc>
          <w:tcPr>
            <w:tcW w:w="8337" w:type="dxa"/>
            <w:gridSpan w:val="4"/>
            <w:vAlign w:val="center"/>
          </w:tcPr>
          <w:p w:rsidR="00654151" w:rsidRPr="004502FA" w:rsidRDefault="004502FA" w:rsidP="004502FA">
            <w:pPr>
              <w:pStyle w:val="ae"/>
              <w:spacing w:line="360" w:lineRule="auto"/>
              <w:ind w:firstLineChars="200" w:firstLine="480"/>
              <w:rPr>
                <w:rFonts w:ascii="Calibri"/>
                <w:bCs/>
                <w:kern w:val="0"/>
                <w:sz w:val="24"/>
              </w:rPr>
            </w:pPr>
            <w:r>
              <w:rPr>
                <w:rFonts w:ascii="Calibri" w:hint="eastAsia"/>
                <w:bCs/>
                <w:kern w:val="0"/>
                <w:sz w:val="24"/>
              </w:rPr>
              <w:t>本项目技改完成后，</w:t>
            </w:r>
            <w:r w:rsidR="00654151" w:rsidRPr="00B61267">
              <w:rPr>
                <w:rFonts w:ascii="Calibri"/>
                <w:bCs/>
                <w:kern w:val="0"/>
                <w:sz w:val="24"/>
              </w:rPr>
              <w:t>噪声</w:t>
            </w:r>
            <w:r w:rsidRPr="00B61267">
              <w:rPr>
                <w:rFonts w:ascii="Calibri"/>
                <w:bCs/>
                <w:kern w:val="0"/>
                <w:sz w:val="24"/>
              </w:rPr>
              <w:t>源</w:t>
            </w:r>
            <w:r>
              <w:rPr>
                <w:rFonts w:ascii="Calibri" w:hint="eastAsia"/>
                <w:bCs/>
                <w:kern w:val="0"/>
                <w:sz w:val="24"/>
              </w:rPr>
              <w:t>主要为</w:t>
            </w:r>
            <w:r w:rsidRPr="004502FA">
              <w:rPr>
                <w:rFonts w:ascii="Calibri" w:hint="eastAsia"/>
                <w:bCs/>
                <w:kern w:val="0"/>
                <w:sz w:val="24"/>
              </w:rPr>
              <w:t>新增的</w:t>
            </w:r>
            <w:r>
              <w:rPr>
                <w:rFonts w:ascii="Calibri" w:hint="eastAsia"/>
                <w:bCs/>
                <w:kern w:val="0"/>
                <w:sz w:val="24"/>
              </w:rPr>
              <w:t>机加工</w:t>
            </w:r>
            <w:r w:rsidRPr="004502FA">
              <w:rPr>
                <w:rFonts w:ascii="Calibri" w:hint="eastAsia"/>
                <w:bCs/>
                <w:kern w:val="0"/>
                <w:sz w:val="24"/>
              </w:rPr>
              <w:t>设备</w:t>
            </w:r>
            <w:r>
              <w:rPr>
                <w:rFonts w:ascii="Calibri" w:hint="eastAsia"/>
                <w:bCs/>
                <w:kern w:val="0"/>
                <w:sz w:val="24"/>
              </w:rPr>
              <w:t>：</w:t>
            </w:r>
            <w:r w:rsidRPr="004502FA">
              <w:rPr>
                <w:rFonts w:ascii="Calibri" w:hint="eastAsia"/>
                <w:bCs/>
                <w:kern w:val="0"/>
                <w:sz w:val="24"/>
              </w:rPr>
              <w:t>修造厂维修车间的中部槽焊接专机、槽帮熔敷机、平板熔覆机，</w:t>
            </w:r>
            <w:r>
              <w:rPr>
                <w:rFonts w:ascii="Calibri" w:hint="eastAsia"/>
                <w:bCs/>
                <w:kern w:val="0"/>
                <w:sz w:val="24"/>
              </w:rPr>
              <w:t>产品</w:t>
            </w:r>
            <w:r w:rsidRPr="004502FA">
              <w:rPr>
                <w:rFonts w:ascii="Calibri" w:hint="eastAsia"/>
                <w:bCs/>
                <w:kern w:val="0"/>
                <w:sz w:val="24"/>
              </w:rPr>
              <w:t>下料车间的数控火焰切割机和等离子坡口切割机，</w:t>
            </w:r>
            <w:r>
              <w:rPr>
                <w:rFonts w:ascii="Calibri" w:hint="eastAsia"/>
                <w:bCs/>
                <w:kern w:val="0"/>
                <w:sz w:val="24"/>
              </w:rPr>
              <w:t>产品</w:t>
            </w:r>
            <w:r w:rsidRPr="004502FA">
              <w:rPr>
                <w:rFonts w:ascii="Calibri" w:hint="eastAsia"/>
                <w:bCs/>
                <w:kern w:val="0"/>
                <w:sz w:val="24"/>
              </w:rPr>
              <w:t>机加工车间的槽帮开口加工数控铣床、定梁式数控龙门镗铣床以及数控卧式镗铣床，</w:t>
            </w:r>
            <w:r>
              <w:rPr>
                <w:rFonts w:ascii="Calibri" w:hint="eastAsia"/>
                <w:bCs/>
                <w:kern w:val="0"/>
                <w:sz w:val="24"/>
              </w:rPr>
              <w:t>产品</w:t>
            </w:r>
            <w:r w:rsidRPr="004502FA">
              <w:rPr>
                <w:rFonts w:ascii="Calibri" w:hint="eastAsia"/>
                <w:bCs/>
                <w:kern w:val="0"/>
                <w:sz w:val="24"/>
              </w:rPr>
              <w:t>铆焊车间的中</w:t>
            </w:r>
            <w:r>
              <w:rPr>
                <w:rFonts w:ascii="Calibri" w:hint="eastAsia"/>
                <w:bCs/>
                <w:kern w:val="0"/>
                <w:sz w:val="24"/>
              </w:rPr>
              <w:t>部</w:t>
            </w:r>
            <w:r w:rsidRPr="004502FA">
              <w:rPr>
                <w:rFonts w:ascii="Calibri" w:hint="eastAsia"/>
                <w:bCs/>
                <w:kern w:val="0"/>
                <w:sz w:val="24"/>
              </w:rPr>
              <w:t>槽帮焊接工作站等机械加工设备运行时所产生的噪声，噪声源强</w:t>
            </w:r>
            <w:r>
              <w:rPr>
                <w:rFonts w:ascii="Calibri" w:hint="eastAsia"/>
                <w:bCs/>
                <w:kern w:val="0"/>
                <w:sz w:val="24"/>
              </w:rPr>
              <w:t>在</w:t>
            </w:r>
            <w:r w:rsidRPr="004502FA">
              <w:rPr>
                <w:rFonts w:ascii="Calibri"/>
                <w:bCs/>
                <w:kern w:val="0"/>
                <w:sz w:val="24"/>
              </w:rPr>
              <w:t>65</w:t>
            </w:r>
            <w:r w:rsidRPr="004502FA">
              <w:rPr>
                <w:rFonts w:ascii="Calibri" w:hint="eastAsia"/>
                <w:bCs/>
                <w:kern w:val="0"/>
                <w:sz w:val="24"/>
              </w:rPr>
              <w:t>～</w:t>
            </w:r>
            <w:r w:rsidRPr="004502FA">
              <w:rPr>
                <w:rFonts w:ascii="Calibri"/>
                <w:bCs/>
                <w:kern w:val="0"/>
                <w:sz w:val="24"/>
              </w:rPr>
              <w:t>85dB</w:t>
            </w:r>
            <w:r w:rsidRPr="004502FA">
              <w:rPr>
                <w:rFonts w:ascii="Calibri" w:hint="eastAsia"/>
                <w:bCs/>
                <w:kern w:val="0"/>
                <w:sz w:val="24"/>
              </w:rPr>
              <w:t>（</w:t>
            </w:r>
            <w:r w:rsidRPr="004502FA">
              <w:rPr>
                <w:rFonts w:ascii="Calibri"/>
                <w:bCs/>
                <w:kern w:val="0"/>
                <w:sz w:val="24"/>
              </w:rPr>
              <w:t>A</w:t>
            </w:r>
            <w:r w:rsidRPr="004502FA">
              <w:rPr>
                <w:rFonts w:ascii="Calibri" w:hint="eastAsia"/>
                <w:bCs/>
                <w:kern w:val="0"/>
                <w:sz w:val="24"/>
              </w:rPr>
              <w:t>）之间。</w:t>
            </w:r>
            <w:r w:rsidR="00654151" w:rsidRPr="00B61267">
              <w:rPr>
                <w:rFonts w:ascii="Calibri"/>
                <w:bCs/>
                <w:kern w:val="0"/>
                <w:sz w:val="24"/>
              </w:rPr>
              <w:t>可采取</w:t>
            </w:r>
            <w:r>
              <w:rPr>
                <w:rFonts w:ascii="Calibri" w:hint="eastAsia"/>
                <w:bCs/>
                <w:kern w:val="0"/>
                <w:sz w:val="24"/>
              </w:rPr>
              <w:t>隔声、</w:t>
            </w:r>
            <w:r w:rsidR="00654151" w:rsidRPr="00B61267">
              <w:rPr>
                <w:rFonts w:ascii="Calibri"/>
                <w:bCs/>
                <w:kern w:val="0"/>
                <w:sz w:val="24"/>
              </w:rPr>
              <w:t>减振</w:t>
            </w:r>
            <w:r>
              <w:rPr>
                <w:rFonts w:ascii="Calibri" w:hint="eastAsia"/>
                <w:bCs/>
                <w:kern w:val="0"/>
                <w:sz w:val="24"/>
              </w:rPr>
              <w:t>以及距离衰减</w:t>
            </w:r>
            <w:r w:rsidR="00654151" w:rsidRPr="00B61267">
              <w:rPr>
                <w:rFonts w:ascii="Calibri"/>
                <w:bCs/>
                <w:kern w:val="0"/>
                <w:sz w:val="24"/>
              </w:rPr>
              <w:t>等措施</w:t>
            </w:r>
            <w:r w:rsidR="009035CD" w:rsidRPr="00B61267">
              <w:rPr>
                <w:rFonts w:ascii="Calibri"/>
                <w:bCs/>
                <w:kern w:val="0"/>
                <w:sz w:val="24"/>
              </w:rPr>
              <w:t>，</w:t>
            </w:r>
            <w:r w:rsidR="00654151" w:rsidRPr="00B61267">
              <w:rPr>
                <w:rFonts w:ascii="Calibri"/>
                <w:bCs/>
                <w:kern w:val="0"/>
                <w:sz w:val="24"/>
              </w:rPr>
              <w:t>确保厂界噪声可满足</w:t>
            </w:r>
            <w:r w:rsidR="00654151" w:rsidRPr="00B61267">
              <w:rPr>
                <w:rFonts w:ascii="Calibri"/>
                <w:kern w:val="0"/>
                <w:sz w:val="24"/>
              </w:rPr>
              <w:t>《工业企业厂界环境噪声排放标准》（</w:t>
            </w:r>
            <w:r w:rsidR="00654151" w:rsidRPr="00B61267">
              <w:rPr>
                <w:rFonts w:ascii="Calibri" w:hAnsi="Calibri"/>
                <w:kern w:val="0"/>
                <w:sz w:val="24"/>
              </w:rPr>
              <w:t>GB12348-2008</w:t>
            </w:r>
            <w:r w:rsidR="00654151" w:rsidRPr="00B61267">
              <w:rPr>
                <w:rFonts w:ascii="Calibri"/>
                <w:kern w:val="0"/>
                <w:sz w:val="24"/>
              </w:rPr>
              <w:t>）</w:t>
            </w:r>
            <w:r w:rsidR="0036678C" w:rsidRPr="00B61267">
              <w:rPr>
                <w:rFonts w:ascii="Calibri" w:hAnsi="Calibri" w:hint="eastAsia"/>
                <w:kern w:val="0"/>
                <w:sz w:val="24"/>
              </w:rPr>
              <w:t>2</w:t>
            </w:r>
            <w:r w:rsidR="00654151" w:rsidRPr="00B61267">
              <w:rPr>
                <w:rFonts w:ascii="Calibri"/>
                <w:kern w:val="0"/>
                <w:sz w:val="24"/>
              </w:rPr>
              <w:t>类标准规定限值</w:t>
            </w:r>
            <w:r w:rsidR="00654151" w:rsidRPr="00B61267">
              <w:rPr>
                <w:rFonts w:ascii="Calibri"/>
                <w:bCs/>
                <w:kern w:val="0"/>
                <w:sz w:val="24"/>
              </w:rPr>
              <w:t>。</w:t>
            </w:r>
          </w:p>
        </w:tc>
      </w:tr>
      <w:tr w:rsidR="00654151" w:rsidRPr="00B61267" w:rsidTr="004502FA">
        <w:trPr>
          <w:trHeight w:val="737"/>
        </w:trPr>
        <w:tc>
          <w:tcPr>
            <w:tcW w:w="9283" w:type="dxa"/>
            <w:gridSpan w:val="5"/>
            <w:vAlign w:val="center"/>
          </w:tcPr>
          <w:p w:rsidR="00654151" w:rsidRPr="00B61267" w:rsidRDefault="00654151" w:rsidP="00654151">
            <w:pPr>
              <w:adjustRightInd w:val="0"/>
              <w:snapToGrid w:val="0"/>
              <w:spacing w:before="156" w:line="520" w:lineRule="exact"/>
              <w:rPr>
                <w:b/>
                <w:color w:val="000000"/>
                <w:sz w:val="24"/>
              </w:rPr>
            </w:pPr>
            <w:r w:rsidRPr="00B61267">
              <w:rPr>
                <w:b/>
                <w:color w:val="000000"/>
                <w:sz w:val="24"/>
              </w:rPr>
              <w:t>生态保护措施及预期效果</w:t>
            </w:r>
          </w:p>
          <w:p w:rsidR="00FF69AD" w:rsidRDefault="00FF69AD" w:rsidP="00FF69AD">
            <w:pPr>
              <w:spacing w:line="360" w:lineRule="auto"/>
              <w:ind w:firstLineChars="200" w:firstLine="480"/>
              <w:rPr>
                <w:rFonts w:ascii="Calibri"/>
                <w:sz w:val="24"/>
              </w:rPr>
            </w:pPr>
            <w:r>
              <w:rPr>
                <w:rFonts w:ascii="Calibri" w:hint="eastAsia"/>
                <w:sz w:val="24"/>
              </w:rPr>
              <w:t>本</w:t>
            </w:r>
            <w:r w:rsidR="009035CD" w:rsidRPr="00B61267">
              <w:rPr>
                <w:rFonts w:ascii="Calibri"/>
                <w:sz w:val="24"/>
              </w:rPr>
              <w:t>项目</w:t>
            </w:r>
            <w:r>
              <w:rPr>
                <w:rFonts w:ascii="Calibri" w:hint="eastAsia"/>
                <w:sz w:val="24"/>
              </w:rPr>
              <w:t>主要是对原有项目进行设备更换和技术改造，项目的建设对生态影响较小。</w:t>
            </w:r>
            <w:r w:rsidR="009035CD" w:rsidRPr="00B61267">
              <w:rPr>
                <w:rFonts w:ascii="Calibri"/>
                <w:sz w:val="24"/>
              </w:rPr>
              <w:t>项目建成后，建议企业加强对破坏植被的恢复，充分利用厂区空地，种植草坪、低矮灌木、高大乔木等形成立体综合绿化，</w:t>
            </w:r>
            <w:r w:rsidR="0087647C" w:rsidRPr="00B61267">
              <w:rPr>
                <w:rFonts w:ascii="Calibri"/>
                <w:sz w:val="24"/>
              </w:rPr>
              <w:t>既可起到水土保持和防止土壤侵蚀的作用，也可</w:t>
            </w:r>
            <w:r w:rsidR="009035CD" w:rsidRPr="00B61267">
              <w:rPr>
                <w:rFonts w:ascii="Calibri"/>
                <w:sz w:val="24"/>
              </w:rPr>
              <w:t>吸附尘埃、净化空气、隔声降噪，还可以美化环境，改善景观。</w:t>
            </w:r>
          </w:p>
          <w:p w:rsidR="004502FA" w:rsidRDefault="004502FA" w:rsidP="00C47540">
            <w:pPr>
              <w:spacing w:line="360" w:lineRule="auto"/>
              <w:ind w:firstLineChars="200" w:firstLine="480"/>
              <w:rPr>
                <w:rFonts w:ascii="Calibri"/>
                <w:sz w:val="24"/>
              </w:rPr>
            </w:pPr>
          </w:p>
          <w:p w:rsidR="00FF69AD" w:rsidRPr="00C47540" w:rsidRDefault="00FF69AD" w:rsidP="00C47540">
            <w:pPr>
              <w:spacing w:line="360" w:lineRule="auto"/>
              <w:ind w:firstLineChars="200" w:firstLine="480"/>
              <w:rPr>
                <w:rFonts w:ascii="Calibri"/>
                <w:sz w:val="24"/>
              </w:rPr>
            </w:pPr>
          </w:p>
        </w:tc>
      </w:tr>
    </w:tbl>
    <w:p w:rsidR="004649CF" w:rsidRPr="006B5B24" w:rsidRDefault="004649CF">
      <w:pPr>
        <w:spacing w:line="360" w:lineRule="auto"/>
        <w:rPr>
          <w:rFonts w:eastAsia="黑体"/>
          <w:b/>
          <w:sz w:val="30"/>
        </w:rPr>
      </w:pPr>
      <w:r w:rsidRPr="006B5B24">
        <w:rPr>
          <w:sz w:val="28"/>
        </w:rPr>
        <w:br w:type="page"/>
      </w:r>
      <w:r w:rsidRPr="006B5B24">
        <w:rPr>
          <w:rFonts w:eastAsia="黑体"/>
          <w:b/>
          <w:sz w:val="30"/>
        </w:rPr>
        <w:lastRenderedPageBreak/>
        <w:t>结论与建议</w:t>
      </w: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tblPr>
      <w:tblGrid>
        <w:gridCol w:w="9286"/>
      </w:tblGrid>
      <w:tr w:rsidR="004649CF" w:rsidRPr="006B5B24">
        <w:trPr>
          <w:trHeight w:val="12317"/>
        </w:trPr>
        <w:tc>
          <w:tcPr>
            <w:tcW w:w="9286" w:type="dxa"/>
          </w:tcPr>
          <w:p w:rsidR="00654151" w:rsidRPr="00E5440C" w:rsidRDefault="005B47AD" w:rsidP="00E5440C">
            <w:pPr>
              <w:spacing w:line="520" w:lineRule="exact"/>
              <w:ind w:firstLineChars="200" w:firstLine="482"/>
              <w:rPr>
                <w:rFonts w:ascii="Calibri" w:hAnsi="Calibri"/>
                <w:b/>
                <w:bCs/>
                <w:color w:val="000000"/>
                <w:sz w:val="24"/>
              </w:rPr>
            </w:pPr>
            <w:r w:rsidRPr="00E5440C">
              <w:rPr>
                <w:rFonts w:ascii="Calibri" w:hAnsi="Calibri"/>
                <w:b/>
                <w:bCs/>
                <w:color w:val="000000"/>
                <w:sz w:val="24"/>
              </w:rPr>
              <w:t>1</w:t>
            </w:r>
            <w:r w:rsidR="00654151" w:rsidRPr="00E5440C">
              <w:rPr>
                <w:rFonts w:ascii="Calibri" w:hAnsi="宋体"/>
                <w:b/>
                <w:bCs/>
                <w:color w:val="000000"/>
                <w:sz w:val="24"/>
              </w:rPr>
              <w:t>、项目概况</w:t>
            </w:r>
          </w:p>
          <w:p w:rsidR="00AD16C3" w:rsidRDefault="00FF69AD" w:rsidP="00AD16C3">
            <w:pPr>
              <w:adjustRightInd w:val="0"/>
              <w:snapToGrid w:val="0"/>
              <w:spacing w:line="520" w:lineRule="atLeast"/>
              <w:ind w:firstLineChars="200" w:firstLine="480"/>
              <w:rPr>
                <w:rFonts w:ascii="Calibri"/>
                <w:bCs/>
                <w:sz w:val="24"/>
              </w:rPr>
            </w:pPr>
            <w:r>
              <w:rPr>
                <w:rFonts w:ascii="Calibri" w:hint="eastAsia"/>
                <w:bCs/>
                <w:sz w:val="24"/>
              </w:rPr>
              <w:t>本</w:t>
            </w:r>
            <w:r w:rsidR="004502FA">
              <w:rPr>
                <w:rFonts w:ascii="Calibri" w:hint="eastAsia"/>
                <w:bCs/>
                <w:sz w:val="24"/>
              </w:rPr>
              <w:t>项目属于技改项目</w:t>
            </w:r>
            <w:r>
              <w:rPr>
                <w:rFonts w:ascii="Calibri" w:hint="eastAsia"/>
                <w:bCs/>
                <w:sz w:val="24"/>
              </w:rPr>
              <w:t>，</w:t>
            </w:r>
            <w:r w:rsidR="004502FA">
              <w:rPr>
                <w:rFonts w:ascii="Calibri" w:hAnsi="Calibri" w:hint="eastAsia"/>
                <w:sz w:val="24"/>
              </w:rPr>
              <w:t>位于</w:t>
            </w:r>
            <w:r>
              <w:rPr>
                <w:rFonts w:ascii="Calibri" w:hAnsi="Calibri" w:hint="eastAsia"/>
                <w:kern w:val="0"/>
                <w:sz w:val="24"/>
              </w:rPr>
              <w:t>平安大道东段路南</w:t>
            </w:r>
            <w:r>
              <w:rPr>
                <w:rFonts w:ascii="Calibri" w:hint="eastAsia"/>
                <w:bCs/>
                <w:kern w:val="0"/>
                <w:sz w:val="24"/>
              </w:rPr>
              <w:t>“河南重机公司”院内</w:t>
            </w:r>
            <w:r w:rsidR="004502FA">
              <w:rPr>
                <w:rFonts w:ascii="Calibri" w:hAnsi="Calibri" w:hint="eastAsia"/>
                <w:sz w:val="24"/>
              </w:rPr>
              <w:t>，</w:t>
            </w:r>
            <w:r w:rsidR="00AD16C3">
              <w:rPr>
                <w:rFonts w:ascii="Calibri" w:hAnsi="Calibri" w:hint="eastAsia"/>
                <w:sz w:val="24"/>
              </w:rPr>
              <w:t>总投资为</w:t>
            </w:r>
            <w:r w:rsidR="00AD16C3">
              <w:rPr>
                <w:rFonts w:ascii="Calibri" w:hAnsi="Calibri" w:hint="eastAsia"/>
                <w:sz w:val="24"/>
              </w:rPr>
              <w:t>2000</w:t>
            </w:r>
            <w:r w:rsidR="00AD16C3">
              <w:rPr>
                <w:rFonts w:ascii="Calibri" w:hAnsi="Calibri" w:hint="eastAsia"/>
                <w:sz w:val="24"/>
              </w:rPr>
              <w:t>万元，</w:t>
            </w:r>
            <w:r>
              <w:rPr>
                <w:rFonts w:ascii="Calibri" w:hint="eastAsia"/>
                <w:bCs/>
                <w:kern w:val="0"/>
                <w:sz w:val="24"/>
              </w:rPr>
              <w:t>项目主要针对已经验收过的“河南重机公司原有项目”进行技术改造，主要建设内容为：一座钢结构棚跨（用于存放产品）、部分未硬化地面进行硬化；对原有项目的焊机及机加工设备（切割机和铣床）进行设备更换和安装。本项目技改完成后，不新增厂房及占地，不改变产品方案和不新增原辅材料用量、不新增原有项目的产能。</w:t>
            </w:r>
            <w:r w:rsidR="0044444F">
              <w:rPr>
                <w:rFonts w:ascii="Calibri" w:hint="eastAsia"/>
                <w:bCs/>
                <w:sz w:val="24"/>
              </w:rPr>
              <w:t>通过以上建设，使项目基本实现自动化，为以后实现智能化工厂打下坚实基础。</w:t>
            </w:r>
          </w:p>
          <w:p w:rsidR="0044444F" w:rsidRPr="00AD16C3" w:rsidRDefault="00AD16C3" w:rsidP="00AD16C3">
            <w:pPr>
              <w:spacing w:line="520" w:lineRule="exact"/>
              <w:ind w:firstLine="480"/>
              <w:rPr>
                <w:rFonts w:ascii="Calibri" w:hAnsi="Calibri"/>
                <w:bCs/>
                <w:sz w:val="24"/>
              </w:rPr>
            </w:pPr>
            <w:r>
              <w:rPr>
                <w:rFonts w:ascii="Calibri" w:hAnsi="Calibri" w:hint="eastAsia"/>
                <w:sz w:val="24"/>
              </w:rPr>
              <w:t>项目东侧和南侧为煤货场、西侧为砖厂、北侧为</w:t>
            </w:r>
            <w:r>
              <w:rPr>
                <w:rFonts w:ascii="Calibri" w:hint="eastAsia"/>
                <w:bCs/>
                <w:sz w:val="24"/>
              </w:rPr>
              <w:t>平煤神马机械装备集团河南矿机有限公司和</w:t>
            </w:r>
            <w:r>
              <w:rPr>
                <w:rFonts w:ascii="Calibri" w:hAnsi="Calibri" w:hint="eastAsia"/>
                <w:sz w:val="24"/>
              </w:rPr>
              <w:t>东鑫驾校，项目距离东北侧康顺佳苑</w:t>
            </w:r>
            <w:r>
              <w:rPr>
                <w:rFonts w:ascii="Calibri" w:hAnsi="Calibri"/>
                <w:sz w:val="24"/>
              </w:rPr>
              <w:t>210m</w:t>
            </w:r>
            <w:r>
              <w:rPr>
                <w:rFonts w:ascii="Calibri" w:hAnsi="Calibri" w:hint="eastAsia"/>
                <w:sz w:val="24"/>
              </w:rPr>
              <w:t>、距离西南侧田庄村</w:t>
            </w:r>
            <w:r>
              <w:rPr>
                <w:rFonts w:ascii="Calibri" w:hAnsi="Calibri"/>
                <w:sz w:val="24"/>
              </w:rPr>
              <w:t>270m</w:t>
            </w:r>
            <w:r>
              <w:rPr>
                <w:rFonts w:ascii="Calibri" w:hint="eastAsia"/>
                <w:sz w:val="24"/>
              </w:rPr>
              <w:t>。</w:t>
            </w:r>
            <w:r w:rsidR="00BB0147">
              <w:rPr>
                <w:rFonts w:ascii="Calibri" w:hint="eastAsia"/>
                <w:sz w:val="24"/>
              </w:rPr>
              <w:t>项目运营后不新增职工，直接从原有项目中调配，</w:t>
            </w:r>
            <w:r>
              <w:rPr>
                <w:rFonts w:ascii="Calibri" w:hAnsi="Calibri" w:hint="eastAsia"/>
                <w:bCs/>
                <w:sz w:val="24"/>
              </w:rPr>
              <w:t>项目实行</w:t>
            </w:r>
            <w:r>
              <w:rPr>
                <w:rFonts w:ascii="Calibri" w:hAnsi="Calibri"/>
                <w:bCs/>
                <w:sz w:val="24"/>
              </w:rPr>
              <w:t>1</w:t>
            </w:r>
            <w:r>
              <w:rPr>
                <w:rFonts w:ascii="Calibri" w:hAnsi="Calibri" w:hint="eastAsia"/>
                <w:bCs/>
                <w:sz w:val="24"/>
              </w:rPr>
              <w:t>班</w:t>
            </w:r>
            <w:r>
              <w:rPr>
                <w:rFonts w:ascii="Calibri" w:hAnsi="Calibri"/>
                <w:bCs/>
                <w:sz w:val="24"/>
              </w:rPr>
              <w:t>8</w:t>
            </w:r>
            <w:r>
              <w:rPr>
                <w:rFonts w:ascii="Calibri" w:hAnsi="Calibri" w:hint="eastAsia"/>
                <w:bCs/>
                <w:sz w:val="24"/>
              </w:rPr>
              <w:t>小时工作制，年工作</w:t>
            </w:r>
            <w:r>
              <w:rPr>
                <w:rFonts w:ascii="Calibri" w:hAnsi="Calibri"/>
                <w:bCs/>
                <w:sz w:val="24"/>
              </w:rPr>
              <w:t>251</w:t>
            </w:r>
            <w:r>
              <w:rPr>
                <w:rFonts w:ascii="Calibri" w:hAnsi="Calibri" w:hint="eastAsia"/>
                <w:bCs/>
                <w:sz w:val="24"/>
              </w:rPr>
              <w:t>天。</w:t>
            </w:r>
          </w:p>
          <w:p w:rsidR="005B47AD" w:rsidRPr="00E5440C" w:rsidRDefault="005B47AD" w:rsidP="00E5440C">
            <w:pPr>
              <w:spacing w:line="520" w:lineRule="exact"/>
              <w:ind w:firstLineChars="196" w:firstLine="472"/>
              <w:rPr>
                <w:rFonts w:ascii="Calibri" w:hAnsi="Calibri"/>
                <w:b/>
                <w:bCs/>
                <w:color w:val="000000"/>
                <w:sz w:val="24"/>
              </w:rPr>
            </w:pPr>
            <w:r w:rsidRPr="00E5440C">
              <w:rPr>
                <w:rFonts w:ascii="Calibri" w:hAnsi="Calibri"/>
                <w:b/>
                <w:bCs/>
                <w:color w:val="000000"/>
                <w:sz w:val="24"/>
              </w:rPr>
              <w:t>2</w:t>
            </w:r>
            <w:r w:rsidRPr="00E5440C">
              <w:rPr>
                <w:rFonts w:ascii="Calibri" w:hAnsi="宋体"/>
                <w:b/>
                <w:bCs/>
                <w:color w:val="000000"/>
                <w:sz w:val="24"/>
              </w:rPr>
              <w:t>、项目可行性分析结论</w:t>
            </w:r>
          </w:p>
          <w:p w:rsidR="00F7618F" w:rsidRPr="00E509C4" w:rsidRDefault="00F7618F" w:rsidP="00E509C4">
            <w:pPr>
              <w:pStyle w:val="00"/>
              <w:ind w:firstLine="480"/>
              <w:rPr>
                <w:rFonts w:ascii="Calibri" w:hAnsi="Calibri" w:cs="Times New Roman"/>
              </w:rPr>
            </w:pPr>
            <w:r w:rsidRPr="00C422FA">
              <w:rPr>
                <w:rFonts w:ascii="Calibri" w:cs="Times New Roman"/>
              </w:rPr>
              <w:t>（</w:t>
            </w:r>
            <w:r w:rsidRPr="00C422FA">
              <w:rPr>
                <w:rFonts w:ascii="Calibri" w:hAnsi="Calibri" w:cs="Times New Roman"/>
              </w:rPr>
              <w:t>1</w:t>
            </w:r>
            <w:r w:rsidRPr="00C422FA">
              <w:rPr>
                <w:rFonts w:ascii="Calibri" w:cs="Times New Roman"/>
              </w:rPr>
              <w:t>）选址符合性分析</w:t>
            </w:r>
          </w:p>
          <w:p w:rsidR="00F7618F" w:rsidRPr="005E14EB" w:rsidRDefault="009E43B2" w:rsidP="005E14EB">
            <w:pPr>
              <w:pStyle w:val="00"/>
              <w:ind w:firstLine="480"/>
              <w:rPr>
                <w:rFonts w:ascii="Calibri" w:cs="Times New Roman"/>
              </w:rPr>
            </w:pPr>
            <w:r w:rsidRPr="008C40D9">
              <w:rPr>
                <w:rFonts w:ascii="Calibri" w:hAnsi="Calibri"/>
              </w:rPr>
              <w:t>本项目厂址位于平安大道东段路南，平煤神马机电装备工业园内，</w:t>
            </w:r>
            <w:r w:rsidR="00F7618F" w:rsidRPr="00E509C4">
              <w:rPr>
                <w:rFonts w:ascii="Calibri" w:cs="Times New Roman"/>
              </w:rPr>
              <w:t>根据</w:t>
            </w:r>
            <w:r w:rsidR="00EA1BF6">
              <w:rPr>
                <w:rFonts w:ascii="Calibri" w:cs="Times New Roman" w:hint="eastAsia"/>
              </w:rPr>
              <w:t>平顶山市</w:t>
            </w:r>
            <w:r w:rsidR="00F7618F" w:rsidRPr="00E509C4">
              <w:rPr>
                <w:rFonts w:ascii="Calibri" w:cs="Times New Roman"/>
              </w:rPr>
              <w:t>国土资源局</w:t>
            </w:r>
            <w:r w:rsidR="00EA1BF6">
              <w:rPr>
                <w:rFonts w:ascii="Calibri" w:cs="Times New Roman" w:hint="eastAsia"/>
              </w:rPr>
              <w:t>和中华人民共和国国土资源部出具的土地证可知，</w:t>
            </w:r>
            <w:r w:rsidR="005E14EB">
              <w:rPr>
                <w:rFonts w:ascii="Calibri" w:hint="eastAsia"/>
                <w:bCs/>
              </w:rPr>
              <w:t>中国平煤神马能源化工集团机械制造有限公司（本项目的集团公司）位于卫东区平安大道东段南侧</w:t>
            </w:r>
            <w:r w:rsidR="005E14EB">
              <w:rPr>
                <w:rFonts w:ascii="Calibri" w:hint="eastAsia"/>
                <w:bCs/>
              </w:rPr>
              <w:t>59318.87m</w:t>
            </w:r>
            <w:r w:rsidR="005E14EB" w:rsidRPr="005E14EB">
              <w:rPr>
                <w:rFonts w:ascii="Calibri" w:hint="eastAsia"/>
                <w:bCs/>
                <w:vertAlign w:val="superscript"/>
              </w:rPr>
              <w:t>2</w:t>
            </w:r>
            <w:r w:rsidR="005E14EB">
              <w:rPr>
                <w:rFonts w:ascii="Calibri" w:hint="eastAsia"/>
                <w:bCs/>
              </w:rPr>
              <w:t>，用地面积为用地性质为工业用地</w:t>
            </w:r>
            <w:r w:rsidR="00F7618F" w:rsidRPr="00E509C4">
              <w:rPr>
                <w:rFonts w:ascii="Calibri" w:cs="Times New Roman"/>
              </w:rPr>
              <w:t>，项目建设选址可行。</w:t>
            </w:r>
          </w:p>
          <w:p w:rsidR="00F7618F" w:rsidRPr="00B556FF" w:rsidRDefault="00F7618F" w:rsidP="00967600">
            <w:pPr>
              <w:pStyle w:val="00"/>
              <w:ind w:firstLine="480"/>
              <w:rPr>
                <w:rFonts w:ascii="Calibri" w:cs="Times New Roman"/>
              </w:rPr>
            </w:pPr>
            <w:r w:rsidRPr="00E509C4">
              <w:rPr>
                <w:rFonts w:ascii="Calibri" w:cs="Times New Roman"/>
              </w:rPr>
              <w:t>（</w:t>
            </w:r>
            <w:r w:rsidR="005E14EB">
              <w:rPr>
                <w:rFonts w:ascii="Calibri" w:cs="Times New Roman" w:hint="eastAsia"/>
              </w:rPr>
              <w:t>2</w:t>
            </w:r>
            <w:r w:rsidRPr="00E509C4">
              <w:rPr>
                <w:rFonts w:ascii="Calibri" w:cs="Times New Roman"/>
              </w:rPr>
              <w:t>）产业政策符合性分析</w:t>
            </w:r>
          </w:p>
          <w:p w:rsidR="005E14EB" w:rsidRDefault="005E14EB" w:rsidP="005E14EB">
            <w:pPr>
              <w:spacing w:line="520" w:lineRule="exact"/>
              <w:ind w:firstLineChars="200" w:firstLine="480"/>
              <w:rPr>
                <w:rFonts w:ascii="Calibri"/>
                <w:sz w:val="24"/>
              </w:rPr>
            </w:pPr>
            <w:r w:rsidRPr="008949D5">
              <w:rPr>
                <w:rFonts w:ascii="Calibri" w:hint="eastAsia"/>
                <w:bCs/>
                <w:sz w:val="24"/>
              </w:rPr>
              <w:t>平煤神马机械装备集团河南重机有限公司矿山机械技术改造项目</w:t>
            </w:r>
            <w:r w:rsidRPr="00614A75">
              <w:rPr>
                <w:rFonts w:ascii="Calibri" w:hint="eastAsia"/>
                <w:bCs/>
                <w:sz w:val="24"/>
              </w:rPr>
              <w:t>已</w:t>
            </w:r>
            <w:r w:rsidRPr="00DF010B">
              <w:rPr>
                <w:rFonts w:ascii="Calibri" w:hint="eastAsia"/>
                <w:bCs/>
                <w:sz w:val="24"/>
              </w:rPr>
              <w:t>经</w:t>
            </w:r>
            <w:r w:rsidRPr="00EE6FA7">
              <w:rPr>
                <w:rFonts w:ascii="Calibri" w:hint="eastAsia"/>
                <w:sz w:val="24"/>
              </w:rPr>
              <w:t>平顶山市卫东区发展和改革</w:t>
            </w:r>
            <w:r w:rsidRPr="00EE6FA7">
              <w:rPr>
                <w:rFonts w:ascii="Calibri"/>
                <w:sz w:val="24"/>
              </w:rPr>
              <w:t>委员会</w:t>
            </w:r>
            <w:r w:rsidRPr="00DF010B">
              <w:rPr>
                <w:rFonts w:ascii="Calibri" w:hint="eastAsia"/>
                <w:bCs/>
                <w:sz w:val="24"/>
              </w:rPr>
              <w:t>备案，根据备案内容可知，</w:t>
            </w:r>
            <w:r w:rsidR="0044444F">
              <w:rPr>
                <w:rFonts w:ascii="Calibri" w:hint="eastAsia"/>
                <w:bCs/>
                <w:sz w:val="24"/>
              </w:rPr>
              <w:t>项目代码</w:t>
            </w:r>
            <w:r w:rsidRPr="00DF010B">
              <w:rPr>
                <w:rFonts w:ascii="Calibri" w:hint="eastAsia"/>
                <w:bCs/>
                <w:sz w:val="24"/>
              </w:rPr>
              <w:t>为</w:t>
            </w:r>
            <w:r w:rsidR="0044444F">
              <w:rPr>
                <w:rFonts w:ascii="Calibri"/>
                <w:sz w:val="24"/>
              </w:rPr>
              <w:t>2019-410403-35-03-059490</w:t>
            </w:r>
            <w:r w:rsidRPr="00DF010B">
              <w:rPr>
                <w:rFonts w:ascii="Calibri" w:hint="eastAsia"/>
                <w:bCs/>
                <w:sz w:val="24"/>
              </w:rPr>
              <w:t>，</w:t>
            </w:r>
            <w:r w:rsidRPr="00DF010B">
              <w:rPr>
                <w:rFonts w:ascii="Calibri" w:hint="eastAsia"/>
                <w:sz w:val="24"/>
              </w:rPr>
              <w:t>项</w:t>
            </w:r>
            <w:r>
              <w:rPr>
                <w:rFonts w:ascii="Calibri" w:hint="eastAsia"/>
                <w:sz w:val="24"/>
              </w:rPr>
              <w:t>目符合《产业结构调整指导目录（</w:t>
            </w:r>
            <w:r>
              <w:rPr>
                <w:rFonts w:ascii="Calibri" w:hint="eastAsia"/>
                <w:sz w:val="24"/>
              </w:rPr>
              <w:t>2011</w:t>
            </w:r>
            <w:r>
              <w:rPr>
                <w:rFonts w:ascii="Calibri" w:hint="eastAsia"/>
                <w:sz w:val="24"/>
              </w:rPr>
              <w:t>年本）》（</w:t>
            </w:r>
            <w:r>
              <w:rPr>
                <w:rFonts w:ascii="Calibri" w:hint="eastAsia"/>
                <w:sz w:val="24"/>
              </w:rPr>
              <w:t>2013</w:t>
            </w:r>
            <w:r>
              <w:rPr>
                <w:rFonts w:ascii="Calibri" w:hint="eastAsia"/>
                <w:sz w:val="24"/>
              </w:rPr>
              <w:t>年修订），</w:t>
            </w:r>
            <w:r w:rsidR="0044444F" w:rsidRPr="0044444F">
              <w:rPr>
                <w:rFonts w:ascii="Calibri" w:hint="eastAsia"/>
                <w:sz w:val="24"/>
              </w:rPr>
              <w:t>符合国家当前产业政策。</w:t>
            </w:r>
          </w:p>
          <w:p w:rsidR="00444E74" w:rsidRPr="003249BF" w:rsidRDefault="00444E74" w:rsidP="005E14EB">
            <w:pPr>
              <w:spacing w:line="520" w:lineRule="exact"/>
              <w:ind w:firstLineChars="200" w:firstLine="482"/>
              <w:rPr>
                <w:rFonts w:ascii="Calibri" w:hAnsi="Calibri"/>
                <w:b/>
                <w:bCs/>
                <w:color w:val="000000"/>
                <w:sz w:val="24"/>
              </w:rPr>
            </w:pPr>
            <w:r w:rsidRPr="003249BF">
              <w:rPr>
                <w:rFonts w:ascii="Calibri" w:hAnsi="Calibri"/>
                <w:b/>
                <w:bCs/>
                <w:color w:val="000000"/>
                <w:sz w:val="24"/>
              </w:rPr>
              <w:t>3</w:t>
            </w:r>
            <w:r w:rsidRPr="003249BF">
              <w:rPr>
                <w:rFonts w:ascii="Calibri" w:hAnsi="宋体"/>
                <w:b/>
                <w:bCs/>
                <w:color w:val="000000"/>
                <w:sz w:val="24"/>
              </w:rPr>
              <w:t>、</w:t>
            </w:r>
            <w:r w:rsidRPr="003249BF">
              <w:rPr>
                <w:rFonts w:ascii="Calibri" w:hAnsi="宋体"/>
                <w:b/>
                <w:sz w:val="24"/>
              </w:rPr>
              <w:t>工程分析结论</w:t>
            </w:r>
          </w:p>
          <w:p w:rsidR="00654151" w:rsidRPr="00606155" w:rsidRDefault="005E14EB" w:rsidP="00967600">
            <w:pPr>
              <w:pStyle w:val="00"/>
              <w:ind w:firstLine="482"/>
              <w:rPr>
                <w:rFonts w:ascii="Calibri" w:hAnsi="Calibri" w:cs="Times New Roman"/>
                <w:b/>
                <w:szCs w:val="24"/>
              </w:rPr>
            </w:pPr>
            <w:r>
              <w:rPr>
                <w:rFonts w:ascii="Calibri" w:cs="Times New Roman"/>
                <w:b/>
                <w:szCs w:val="24"/>
              </w:rPr>
              <w:t>运营期</w:t>
            </w:r>
          </w:p>
          <w:p w:rsidR="00444E74" w:rsidRPr="00E509C4" w:rsidRDefault="00444E74" w:rsidP="00967600">
            <w:pPr>
              <w:pStyle w:val="00"/>
              <w:ind w:left="480" w:firstLineChars="0" w:firstLine="0"/>
              <w:rPr>
                <w:rFonts w:ascii="Calibri" w:hAnsi="Calibri" w:cs="Times New Roman"/>
              </w:rPr>
            </w:pPr>
            <w:r w:rsidRPr="00E509C4">
              <w:rPr>
                <w:rFonts w:ascii="Calibri" w:cs="Times New Roman"/>
              </w:rPr>
              <w:t>（</w:t>
            </w:r>
            <w:r w:rsidRPr="00E509C4">
              <w:rPr>
                <w:rFonts w:ascii="Calibri" w:hAnsi="Calibri" w:cs="Times New Roman"/>
              </w:rPr>
              <w:t>1</w:t>
            </w:r>
            <w:r w:rsidRPr="00E509C4">
              <w:rPr>
                <w:rFonts w:ascii="Calibri" w:cs="Times New Roman"/>
              </w:rPr>
              <w:t>）大气污染物</w:t>
            </w:r>
          </w:p>
          <w:p w:rsidR="00AD16C3" w:rsidRDefault="00AD16C3" w:rsidP="0044444F">
            <w:pPr>
              <w:spacing w:line="520" w:lineRule="exact"/>
              <w:ind w:firstLineChars="200" w:firstLine="480"/>
              <w:rPr>
                <w:rFonts w:ascii="宋体" w:hAnsi="宋体"/>
                <w:sz w:val="24"/>
              </w:rPr>
            </w:pPr>
            <w:r>
              <w:rPr>
                <w:rFonts w:ascii="Calibri" w:hAnsi="Calibri" w:hint="eastAsia"/>
                <w:kern w:val="0"/>
                <w:sz w:val="24"/>
                <w:lang w:val="sq-AL"/>
              </w:rPr>
              <w:t>本项目技改完成后，将焊接烟尘全部技改为有组织排放。焊接烟尘经滤筒式除尘器</w:t>
            </w:r>
            <w:r>
              <w:rPr>
                <w:rFonts w:ascii="Calibri" w:hAnsi="Calibri" w:hint="eastAsia"/>
                <w:kern w:val="0"/>
                <w:sz w:val="24"/>
                <w:lang w:val="sq-AL"/>
              </w:rPr>
              <w:lastRenderedPageBreak/>
              <w:t>处理达标后，全部经</w:t>
            </w:r>
            <w:r>
              <w:rPr>
                <w:rFonts w:ascii="Calibri" w:hAnsi="Calibri"/>
                <w:kern w:val="0"/>
                <w:sz w:val="24"/>
                <w:lang w:val="sq-AL"/>
              </w:rPr>
              <w:t>15m</w:t>
            </w:r>
            <w:r>
              <w:rPr>
                <w:rFonts w:ascii="Calibri" w:hAnsi="Calibri" w:hint="eastAsia"/>
                <w:kern w:val="0"/>
                <w:sz w:val="24"/>
                <w:lang w:val="sq-AL"/>
              </w:rPr>
              <w:t>排气筒有组织达标排放。</w:t>
            </w:r>
          </w:p>
          <w:p w:rsidR="00AD16C3" w:rsidRDefault="00AD16C3" w:rsidP="00AD16C3">
            <w:pPr>
              <w:spacing w:line="520" w:lineRule="exact"/>
              <w:ind w:firstLine="482"/>
              <w:rPr>
                <w:rFonts w:asciiTheme="minorHAnsi" w:hAnsi="宋体"/>
                <w:kern w:val="0"/>
                <w:sz w:val="24"/>
              </w:rPr>
            </w:pPr>
            <w:r>
              <w:rPr>
                <w:rFonts w:asciiTheme="minorHAnsi" w:hAnsi="宋体" w:hint="eastAsia"/>
                <w:kern w:val="0"/>
                <w:sz w:val="24"/>
              </w:rPr>
              <w:t>焊接烟尘经处理后</w:t>
            </w:r>
            <w:r>
              <w:rPr>
                <w:rFonts w:asciiTheme="minorHAnsi" w:hAnsi="宋体"/>
                <w:kern w:val="0"/>
                <w:sz w:val="24"/>
              </w:rPr>
              <w:t>1#</w:t>
            </w:r>
            <w:r>
              <w:rPr>
                <w:rFonts w:asciiTheme="minorHAnsi" w:hAnsi="宋体" w:hint="eastAsia"/>
                <w:kern w:val="0"/>
                <w:sz w:val="24"/>
              </w:rPr>
              <w:t>排气筒颗粒物的排放量为</w:t>
            </w:r>
            <w:r>
              <w:rPr>
                <w:rFonts w:asciiTheme="minorHAnsi" w:hAnsi="宋体"/>
                <w:kern w:val="0"/>
                <w:sz w:val="24"/>
              </w:rPr>
              <w:t>3.25kg/h</w:t>
            </w:r>
            <w:r>
              <w:rPr>
                <w:rFonts w:asciiTheme="minorHAnsi" w:hAnsi="宋体" w:hint="eastAsia"/>
                <w:kern w:val="0"/>
                <w:sz w:val="24"/>
              </w:rPr>
              <w:t>、排放浓度为</w:t>
            </w:r>
            <w:r>
              <w:rPr>
                <w:rFonts w:asciiTheme="minorHAnsi" w:hAnsi="宋体"/>
                <w:kern w:val="0"/>
                <w:sz w:val="24"/>
              </w:rPr>
              <w:t>3.25mg/m</w:t>
            </w:r>
            <w:r>
              <w:rPr>
                <w:rFonts w:asciiTheme="minorHAnsi" w:hAnsi="宋体"/>
                <w:kern w:val="0"/>
                <w:sz w:val="24"/>
                <w:vertAlign w:val="superscript"/>
              </w:rPr>
              <w:t>3</w:t>
            </w:r>
            <w:r>
              <w:rPr>
                <w:rFonts w:asciiTheme="minorHAnsi" w:hAnsi="宋体" w:hint="eastAsia"/>
                <w:kern w:val="0"/>
                <w:sz w:val="24"/>
              </w:rPr>
              <w:t>，排放速率为</w:t>
            </w:r>
            <w:r>
              <w:rPr>
                <w:rFonts w:asciiTheme="minorHAnsi" w:hAnsi="宋体"/>
                <w:kern w:val="0"/>
                <w:sz w:val="24"/>
              </w:rPr>
              <w:t>0.003kg/h</w:t>
            </w:r>
            <w:r>
              <w:rPr>
                <w:rFonts w:asciiTheme="minorHAnsi" w:hAnsi="宋体" w:hint="eastAsia"/>
                <w:kern w:val="0"/>
                <w:sz w:val="24"/>
              </w:rPr>
              <w:t>；</w:t>
            </w:r>
            <w:r>
              <w:rPr>
                <w:rFonts w:asciiTheme="minorHAnsi" w:hAnsi="宋体"/>
                <w:kern w:val="0"/>
                <w:sz w:val="24"/>
              </w:rPr>
              <w:t>2#</w:t>
            </w:r>
            <w:r>
              <w:rPr>
                <w:rFonts w:asciiTheme="minorHAnsi" w:hAnsi="宋体" w:hint="eastAsia"/>
                <w:kern w:val="0"/>
                <w:sz w:val="24"/>
              </w:rPr>
              <w:t>排气筒颗粒物的排放量为</w:t>
            </w:r>
            <w:r>
              <w:rPr>
                <w:rFonts w:asciiTheme="minorHAnsi" w:hAnsi="宋体"/>
                <w:kern w:val="0"/>
                <w:sz w:val="24"/>
              </w:rPr>
              <w:t>22.75kg/h</w:t>
            </w:r>
            <w:r>
              <w:rPr>
                <w:rFonts w:asciiTheme="minorHAnsi" w:hAnsi="宋体" w:hint="eastAsia"/>
                <w:kern w:val="0"/>
                <w:sz w:val="24"/>
              </w:rPr>
              <w:t>、排放浓度为</w:t>
            </w:r>
            <w:r>
              <w:rPr>
                <w:rFonts w:asciiTheme="minorHAnsi" w:hAnsi="宋体"/>
                <w:kern w:val="0"/>
                <w:sz w:val="24"/>
              </w:rPr>
              <w:t>6.32mg/m</w:t>
            </w:r>
            <w:r>
              <w:rPr>
                <w:rFonts w:asciiTheme="minorHAnsi" w:hAnsi="宋体"/>
                <w:kern w:val="0"/>
                <w:sz w:val="24"/>
                <w:vertAlign w:val="superscript"/>
              </w:rPr>
              <w:t>3</w:t>
            </w:r>
            <w:r>
              <w:rPr>
                <w:rFonts w:asciiTheme="minorHAnsi" w:hAnsi="宋体" w:hint="eastAsia"/>
                <w:kern w:val="0"/>
                <w:sz w:val="24"/>
              </w:rPr>
              <w:t>，排放速率为</w:t>
            </w:r>
            <w:r>
              <w:rPr>
                <w:rFonts w:asciiTheme="minorHAnsi" w:hAnsi="宋体"/>
                <w:kern w:val="0"/>
                <w:sz w:val="24"/>
              </w:rPr>
              <w:t>0.019kg/h</w:t>
            </w:r>
            <w:r>
              <w:rPr>
                <w:rFonts w:asciiTheme="minorHAnsi" w:hAnsi="宋体" w:hint="eastAsia"/>
                <w:kern w:val="0"/>
                <w:sz w:val="24"/>
              </w:rPr>
              <w:t>；其污染物的排放浓度和排放速率均满足《大气污染物综合排放标准》（</w:t>
            </w:r>
            <w:r>
              <w:rPr>
                <w:rFonts w:asciiTheme="minorHAnsi" w:hAnsi="宋体"/>
                <w:kern w:val="0"/>
                <w:sz w:val="24"/>
              </w:rPr>
              <w:t>GB16297-1996</w:t>
            </w:r>
            <w:r>
              <w:rPr>
                <w:rFonts w:asciiTheme="minorHAnsi" w:hAnsi="宋体" w:hint="eastAsia"/>
                <w:kern w:val="0"/>
                <w:sz w:val="24"/>
              </w:rPr>
              <w:t>）二级标准限值要求，粉尘最终经不低于</w:t>
            </w:r>
            <w:r>
              <w:rPr>
                <w:rFonts w:asciiTheme="minorHAnsi" w:hAnsi="宋体"/>
                <w:kern w:val="0"/>
                <w:sz w:val="24"/>
              </w:rPr>
              <w:t>15m</w:t>
            </w:r>
            <w:r>
              <w:rPr>
                <w:rFonts w:asciiTheme="minorHAnsi" w:hAnsi="宋体" w:hint="eastAsia"/>
                <w:kern w:val="0"/>
                <w:sz w:val="24"/>
              </w:rPr>
              <w:t>高排气筒排放，对周围环境影响很小。</w:t>
            </w:r>
          </w:p>
          <w:p w:rsidR="00444E74" w:rsidRPr="00E509C4" w:rsidRDefault="00444E74" w:rsidP="00967600">
            <w:pPr>
              <w:autoSpaceDE w:val="0"/>
              <w:autoSpaceDN w:val="0"/>
              <w:adjustRightInd w:val="0"/>
              <w:spacing w:line="520" w:lineRule="exact"/>
              <w:ind w:firstLineChars="200" w:firstLine="480"/>
              <w:jc w:val="left"/>
              <w:rPr>
                <w:rFonts w:ascii="Calibri" w:hAnsi="Calibri"/>
                <w:kern w:val="0"/>
                <w:sz w:val="24"/>
              </w:rPr>
            </w:pPr>
            <w:r w:rsidRPr="00E509C4">
              <w:rPr>
                <w:rFonts w:ascii="Calibri" w:hAnsi="宋体"/>
                <w:kern w:val="0"/>
                <w:sz w:val="24"/>
              </w:rPr>
              <w:t>（</w:t>
            </w:r>
            <w:r w:rsidRPr="00E509C4">
              <w:rPr>
                <w:rFonts w:ascii="Calibri" w:hAnsi="Calibri"/>
                <w:kern w:val="0"/>
                <w:sz w:val="24"/>
              </w:rPr>
              <w:t>2</w:t>
            </w:r>
            <w:r w:rsidRPr="00E509C4">
              <w:rPr>
                <w:rFonts w:ascii="Calibri" w:hAnsi="宋体"/>
                <w:kern w:val="0"/>
                <w:sz w:val="24"/>
              </w:rPr>
              <w:t>）水污染物</w:t>
            </w:r>
          </w:p>
          <w:p w:rsidR="0044444F" w:rsidRDefault="0044444F" w:rsidP="0044444F">
            <w:pPr>
              <w:spacing w:line="520" w:lineRule="exact"/>
              <w:ind w:firstLineChars="200" w:firstLine="480"/>
              <w:rPr>
                <w:rFonts w:ascii="Calibri" w:hAnsi="Calibri"/>
                <w:sz w:val="24"/>
              </w:rPr>
            </w:pPr>
            <w:r>
              <w:rPr>
                <w:rFonts w:ascii="Calibri" w:hint="eastAsia"/>
                <w:bCs/>
                <w:sz w:val="24"/>
              </w:rPr>
              <w:t>本项目技改完成后不新增职工，不新增用排水量、不新增总量控制指标。</w:t>
            </w:r>
          </w:p>
          <w:p w:rsidR="00444E74" w:rsidRPr="00E509C4" w:rsidRDefault="00444E74" w:rsidP="00967600">
            <w:pPr>
              <w:autoSpaceDE w:val="0"/>
              <w:autoSpaceDN w:val="0"/>
              <w:adjustRightInd w:val="0"/>
              <w:spacing w:line="520" w:lineRule="exact"/>
              <w:ind w:firstLineChars="200" w:firstLine="480"/>
              <w:jc w:val="left"/>
              <w:rPr>
                <w:rFonts w:ascii="Calibri" w:hAnsi="Calibri"/>
                <w:kern w:val="0"/>
                <w:sz w:val="24"/>
              </w:rPr>
            </w:pPr>
            <w:r w:rsidRPr="00E509C4">
              <w:rPr>
                <w:rFonts w:ascii="Calibri" w:hAnsi="宋体"/>
                <w:kern w:val="0"/>
                <w:sz w:val="24"/>
              </w:rPr>
              <w:t>（</w:t>
            </w:r>
            <w:r w:rsidRPr="00E509C4">
              <w:rPr>
                <w:rFonts w:ascii="Calibri" w:hAnsi="Calibri"/>
                <w:kern w:val="0"/>
                <w:sz w:val="24"/>
              </w:rPr>
              <w:t>3</w:t>
            </w:r>
            <w:r w:rsidRPr="00E509C4">
              <w:rPr>
                <w:rFonts w:ascii="Calibri" w:hAnsi="宋体"/>
                <w:kern w:val="0"/>
                <w:sz w:val="24"/>
              </w:rPr>
              <w:t>）噪声</w:t>
            </w:r>
          </w:p>
          <w:p w:rsidR="00444E74" w:rsidRPr="00E509C4" w:rsidRDefault="00444E74" w:rsidP="00967600">
            <w:pPr>
              <w:spacing w:line="520" w:lineRule="exact"/>
              <w:ind w:firstLineChars="200" w:firstLine="480"/>
              <w:rPr>
                <w:rFonts w:ascii="Calibri" w:hAnsi="Calibri"/>
                <w:sz w:val="24"/>
              </w:rPr>
            </w:pPr>
            <w:r w:rsidRPr="00E509C4">
              <w:rPr>
                <w:rFonts w:ascii="Calibri" w:hAnsi="宋体"/>
                <w:sz w:val="24"/>
              </w:rPr>
              <w:t>项目运营期间，各机械设备在车间内通过隔声、减振措施及一定的距离衰减后，可以实现达标排放，厂界噪声符合《工业企业厂</w:t>
            </w:r>
            <w:r w:rsidR="00515005">
              <w:rPr>
                <w:rFonts w:ascii="Calibri" w:hAnsi="宋体" w:hint="eastAsia"/>
                <w:sz w:val="24"/>
              </w:rPr>
              <w:t>界</w:t>
            </w:r>
            <w:r w:rsidRPr="00E509C4">
              <w:rPr>
                <w:rFonts w:ascii="Calibri" w:hAnsi="宋体"/>
                <w:sz w:val="24"/>
              </w:rPr>
              <w:t>环境噪声排放标准》（</w:t>
            </w:r>
            <w:r w:rsidRPr="00E509C4">
              <w:rPr>
                <w:rFonts w:ascii="Calibri" w:hAnsi="Calibri"/>
                <w:sz w:val="24"/>
              </w:rPr>
              <w:t>GB12348-2008</w:t>
            </w:r>
            <w:r w:rsidRPr="00E509C4">
              <w:rPr>
                <w:rFonts w:ascii="Calibri" w:hAnsi="宋体"/>
                <w:sz w:val="24"/>
              </w:rPr>
              <w:t>）中</w:t>
            </w:r>
            <w:r w:rsidR="0036678C">
              <w:rPr>
                <w:rFonts w:ascii="Calibri" w:hAnsi="Calibri" w:hint="eastAsia"/>
                <w:sz w:val="24"/>
              </w:rPr>
              <w:t>2</w:t>
            </w:r>
            <w:r w:rsidRPr="00E509C4">
              <w:rPr>
                <w:rFonts w:ascii="Calibri" w:hAnsi="宋体"/>
                <w:sz w:val="24"/>
              </w:rPr>
              <w:t>类标准要求，对外环境影响不大。</w:t>
            </w:r>
          </w:p>
          <w:p w:rsidR="00444E74" w:rsidRPr="00E509C4" w:rsidRDefault="00444E74" w:rsidP="00967600">
            <w:pPr>
              <w:spacing w:line="520" w:lineRule="exact"/>
              <w:ind w:firstLineChars="200" w:firstLine="480"/>
              <w:rPr>
                <w:rFonts w:ascii="Calibri" w:hAnsi="Calibri"/>
                <w:sz w:val="24"/>
              </w:rPr>
            </w:pPr>
            <w:r w:rsidRPr="00E509C4">
              <w:rPr>
                <w:rFonts w:ascii="Calibri" w:hAnsi="宋体"/>
                <w:sz w:val="24"/>
              </w:rPr>
              <w:t>（</w:t>
            </w:r>
            <w:r w:rsidRPr="00E509C4">
              <w:rPr>
                <w:rFonts w:ascii="Calibri" w:hAnsi="Calibri"/>
                <w:sz w:val="24"/>
              </w:rPr>
              <w:t>4</w:t>
            </w:r>
            <w:r w:rsidRPr="00E509C4">
              <w:rPr>
                <w:rFonts w:ascii="Calibri" w:hAnsi="宋体"/>
                <w:sz w:val="24"/>
              </w:rPr>
              <w:t>）固废污染物</w:t>
            </w:r>
          </w:p>
          <w:p w:rsidR="001D1514" w:rsidRDefault="001D1514" w:rsidP="001D1514">
            <w:pPr>
              <w:spacing w:line="520" w:lineRule="exact"/>
              <w:ind w:firstLine="480"/>
              <w:rPr>
                <w:rFonts w:ascii="Calibri" w:hAnsi="Calibri"/>
                <w:bCs/>
                <w:sz w:val="24"/>
              </w:rPr>
            </w:pPr>
            <w:r>
              <w:rPr>
                <w:rFonts w:ascii="Calibri" w:hAnsi="Calibri" w:hint="eastAsia"/>
                <w:bCs/>
                <w:sz w:val="24"/>
              </w:rPr>
              <w:t>本项目技改完成后不新增职工，不新增生活垃圾产排量。</w:t>
            </w:r>
            <w:r>
              <w:rPr>
                <w:rFonts w:hint="eastAsia"/>
                <w:bCs/>
                <w:sz w:val="24"/>
              </w:rPr>
              <w:t>项目技改完成后，运行过程产生的固废主要为焊接烟尘</w:t>
            </w:r>
            <w:r>
              <w:rPr>
                <w:rFonts w:ascii="Calibri" w:hAnsi="Calibri" w:cs="Calibri" w:hint="eastAsia"/>
                <w:bCs/>
                <w:color w:val="000000"/>
                <w:sz w:val="24"/>
              </w:rPr>
              <w:t>过滤器收集的粉尘以及新增机加工设备产生的废机油和废乳化油。</w:t>
            </w:r>
          </w:p>
          <w:p w:rsidR="0011495A" w:rsidRPr="00E509C4" w:rsidRDefault="001D1514" w:rsidP="00497C8C">
            <w:pPr>
              <w:autoSpaceDE w:val="0"/>
              <w:autoSpaceDN w:val="0"/>
              <w:adjustRightInd w:val="0"/>
              <w:spacing w:line="520" w:lineRule="exact"/>
              <w:ind w:firstLineChars="196" w:firstLine="470"/>
              <w:jc w:val="left"/>
              <w:rPr>
                <w:rFonts w:ascii="Calibri" w:hAnsi="Calibri"/>
                <w:color w:val="000000"/>
                <w:sz w:val="24"/>
              </w:rPr>
            </w:pPr>
            <w:r>
              <w:rPr>
                <w:rFonts w:hint="eastAsia"/>
                <w:bCs/>
                <w:sz w:val="24"/>
              </w:rPr>
              <w:t>焊接烟尘</w:t>
            </w:r>
            <w:r w:rsidR="00AD16C3" w:rsidRPr="00AD16C3">
              <w:rPr>
                <w:rFonts w:ascii="Calibri" w:hAnsi="Calibri" w:cs="Calibri" w:hint="eastAsia"/>
                <w:bCs/>
                <w:color w:val="000000"/>
                <w:sz w:val="24"/>
              </w:rPr>
              <w:t>除尘器</w:t>
            </w:r>
            <w:r w:rsidRPr="00AD16C3">
              <w:rPr>
                <w:rFonts w:ascii="Calibri" w:hAnsi="Calibri" w:cs="Calibri" w:hint="eastAsia"/>
                <w:bCs/>
                <w:color w:val="000000"/>
                <w:sz w:val="24"/>
              </w:rPr>
              <w:t>收集</w:t>
            </w:r>
            <w:r>
              <w:rPr>
                <w:rFonts w:ascii="Calibri" w:hAnsi="Calibri" w:cs="Calibri" w:hint="eastAsia"/>
                <w:bCs/>
                <w:color w:val="000000"/>
                <w:sz w:val="24"/>
              </w:rPr>
              <w:t>的粉尘</w:t>
            </w:r>
            <w:r w:rsidR="00ED2B8A">
              <w:rPr>
                <w:rFonts w:ascii="Calibri" w:hAnsi="Calibri" w:hint="eastAsia"/>
                <w:sz w:val="24"/>
              </w:rPr>
              <w:t>，</w:t>
            </w:r>
            <w:r w:rsidR="0011495A" w:rsidRPr="00E509C4">
              <w:rPr>
                <w:rFonts w:ascii="Calibri" w:hAnsi="宋体"/>
                <w:color w:val="000000"/>
                <w:sz w:val="24"/>
              </w:rPr>
              <w:t>由建设单位</w:t>
            </w:r>
            <w:r w:rsidRPr="00E509C4">
              <w:rPr>
                <w:rFonts w:ascii="Calibri" w:hAnsi="宋体"/>
                <w:color w:val="000000"/>
                <w:sz w:val="24"/>
              </w:rPr>
              <w:t>集中</w:t>
            </w:r>
            <w:r>
              <w:rPr>
                <w:rFonts w:ascii="Calibri" w:hAnsi="宋体"/>
                <w:color w:val="000000"/>
                <w:sz w:val="24"/>
              </w:rPr>
              <w:t>收集</w:t>
            </w:r>
            <w:r w:rsidR="0011495A" w:rsidRPr="00E509C4">
              <w:rPr>
                <w:rFonts w:ascii="Calibri" w:hAnsi="宋体"/>
                <w:color w:val="000000"/>
                <w:sz w:val="24"/>
              </w:rPr>
              <w:t>定期外售，</w:t>
            </w:r>
            <w:r w:rsidR="0011495A" w:rsidRPr="00E509C4">
              <w:rPr>
                <w:rFonts w:ascii="Calibri" w:hAnsi="宋体"/>
                <w:sz w:val="24"/>
              </w:rPr>
              <w:t>达到资源的综合利用，对</w:t>
            </w:r>
            <w:r w:rsidR="003E6857">
              <w:rPr>
                <w:rFonts w:ascii="Calibri" w:hAnsi="宋体" w:hint="eastAsia"/>
                <w:sz w:val="24"/>
              </w:rPr>
              <w:t>周围</w:t>
            </w:r>
            <w:r w:rsidR="0011495A" w:rsidRPr="00E509C4">
              <w:rPr>
                <w:rFonts w:ascii="Calibri" w:hAnsi="宋体"/>
                <w:sz w:val="24"/>
              </w:rPr>
              <w:t>环境影响不大。</w:t>
            </w:r>
          </w:p>
          <w:p w:rsidR="00444E74" w:rsidRPr="00E509C4" w:rsidRDefault="004335B1" w:rsidP="00967600">
            <w:pPr>
              <w:pStyle w:val="00"/>
              <w:ind w:firstLine="480"/>
              <w:rPr>
                <w:rFonts w:ascii="Calibri" w:hAnsi="Calibri" w:cs="Times New Roman"/>
              </w:rPr>
            </w:pPr>
            <w:r w:rsidRPr="00E509C4">
              <w:rPr>
                <w:rFonts w:ascii="Calibri"/>
                <w:color w:val="000000"/>
              </w:rPr>
              <w:t>项目在生产</w:t>
            </w:r>
            <w:r w:rsidR="00A031A2">
              <w:rPr>
                <w:rFonts w:ascii="Calibri" w:hint="eastAsia"/>
                <w:color w:val="000000"/>
              </w:rPr>
              <w:t>中</w:t>
            </w:r>
            <w:r w:rsidRPr="00E509C4">
              <w:rPr>
                <w:rFonts w:ascii="Calibri"/>
                <w:color w:val="000000"/>
              </w:rPr>
              <w:t>产生的</w:t>
            </w:r>
            <w:r w:rsidR="00690162">
              <w:rPr>
                <w:rFonts w:ascii="Calibri" w:hint="eastAsia"/>
                <w:color w:val="000000"/>
              </w:rPr>
              <w:t>废乳化液</w:t>
            </w:r>
            <w:r w:rsidR="00ED2B8A">
              <w:rPr>
                <w:rFonts w:ascii="Calibri" w:hint="eastAsia"/>
                <w:color w:val="000000"/>
              </w:rPr>
              <w:t>和</w:t>
            </w:r>
            <w:r w:rsidR="00690162">
              <w:rPr>
                <w:rFonts w:ascii="Calibri" w:hint="eastAsia"/>
                <w:color w:val="000000"/>
              </w:rPr>
              <w:t>废机油</w:t>
            </w:r>
            <w:r w:rsidR="00444E74" w:rsidRPr="00E509C4">
              <w:rPr>
                <w:rFonts w:ascii="Calibri" w:cs="Times New Roman"/>
              </w:rPr>
              <w:t>，</w:t>
            </w:r>
            <w:r w:rsidRPr="00E509C4">
              <w:rPr>
                <w:rFonts w:ascii="Calibri" w:cs="Times New Roman"/>
              </w:rPr>
              <w:t>经</w:t>
            </w:r>
            <w:r w:rsidR="00260976" w:rsidRPr="00E509C4">
              <w:rPr>
                <w:rFonts w:ascii="Calibri" w:cs="Times New Roman"/>
              </w:rPr>
              <w:t>企业</w:t>
            </w:r>
            <w:r w:rsidR="00444E74" w:rsidRPr="00E509C4">
              <w:rPr>
                <w:rFonts w:ascii="Calibri" w:cs="Times New Roman"/>
              </w:rPr>
              <w:t>集中收集、妥善存储</w:t>
            </w:r>
            <w:r w:rsidR="00260976" w:rsidRPr="00E509C4">
              <w:rPr>
                <w:rFonts w:ascii="Calibri" w:cs="Times New Roman"/>
              </w:rPr>
              <w:t>后</w:t>
            </w:r>
            <w:r w:rsidR="00444E74" w:rsidRPr="00E509C4">
              <w:rPr>
                <w:rFonts w:ascii="Calibri" w:cs="Times New Roman"/>
              </w:rPr>
              <w:t>，严格按照规定送至有危废处理资质的单位进行合理处置，</w:t>
            </w:r>
            <w:r w:rsidR="00260976" w:rsidRPr="00E509C4">
              <w:rPr>
                <w:rFonts w:ascii="Calibri" w:cs="Times New Roman"/>
              </w:rPr>
              <w:t>不</w:t>
            </w:r>
            <w:r w:rsidR="00444E74" w:rsidRPr="00E509C4">
              <w:rPr>
                <w:rFonts w:ascii="Calibri" w:cs="Times New Roman"/>
              </w:rPr>
              <w:t>外排，处理后对</w:t>
            </w:r>
            <w:r w:rsidR="003E6857">
              <w:rPr>
                <w:rFonts w:ascii="Calibri" w:cs="Times New Roman" w:hint="eastAsia"/>
              </w:rPr>
              <w:t>周围</w:t>
            </w:r>
            <w:r w:rsidR="00444E74" w:rsidRPr="00E509C4">
              <w:rPr>
                <w:rFonts w:ascii="Calibri" w:cs="Times New Roman"/>
              </w:rPr>
              <w:t>环境影响不大。</w:t>
            </w:r>
          </w:p>
          <w:p w:rsidR="005F08CF" w:rsidRPr="00967600" w:rsidRDefault="005F08CF" w:rsidP="00967600">
            <w:pPr>
              <w:spacing w:line="520" w:lineRule="exact"/>
              <w:ind w:firstLineChars="200" w:firstLine="482"/>
              <w:rPr>
                <w:rFonts w:ascii="Calibri" w:hAnsi="Calibri"/>
                <w:b/>
                <w:color w:val="000000"/>
                <w:sz w:val="24"/>
              </w:rPr>
            </w:pPr>
            <w:r w:rsidRPr="00967600">
              <w:rPr>
                <w:rFonts w:ascii="Calibri" w:hAnsi="Calibri"/>
                <w:b/>
                <w:color w:val="000000"/>
                <w:sz w:val="24"/>
              </w:rPr>
              <w:t>4</w:t>
            </w:r>
            <w:r w:rsidRPr="00967600">
              <w:rPr>
                <w:rFonts w:ascii="Calibri" w:hAnsi="宋体"/>
                <w:b/>
                <w:color w:val="000000"/>
                <w:sz w:val="24"/>
              </w:rPr>
              <w:t>、主要建议</w:t>
            </w:r>
          </w:p>
          <w:p w:rsidR="00444E74" w:rsidRPr="00E509C4" w:rsidRDefault="00444E74" w:rsidP="00967600">
            <w:pPr>
              <w:spacing w:line="520" w:lineRule="exact"/>
              <w:ind w:firstLineChars="200" w:firstLine="480"/>
              <w:rPr>
                <w:rFonts w:ascii="Calibri" w:hAnsi="Calibri"/>
                <w:sz w:val="24"/>
              </w:rPr>
            </w:pPr>
            <w:r w:rsidRPr="00E509C4">
              <w:rPr>
                <w:rFonts w:ascii="Calibri" w:hAnsi="宋体"/>
                <w:sz w:val="24"/>
              </w:rPr>
              <w:t>（</w:t>
            </w:r>
            <w:r w:rsidRPr="00E509C4">
              <w:rPr>
                <w:rFonts w:ascii="Calibri" w:hAnsi="Calibri"/>
                <w:sz w:val="24"/>
              </w:rPr>
              <w:t>1</w:t>
            </w:r>
            <w:r w:rsidRPr="00E509C4">
              <w:rPr>
                <w:rFonts w:ascii="Calibri" w:hAnsi="宋体"/>
                <w:sz w:val="24"/>
              </w:rPr>
              <w:t>）</w:t>
            </w:r>
            <w:r w:rsidR="00ED2B8A" w:rsidRPr="00E509C4">
              <w:rPr>
                <w:rFonts w:ascii="Calibri" w:hAnsi="宋体"/>
                <w:sz w:val="24"/>
              </w:rPr>
              <w:t>建设单位必须加强废气、</w:t>
            </w:r>
            <w:r w:rsidR="00ED2B8A">
              <w:rPr>
                <w:rFonts w:ascii="Calibri" w:hAnsi="宋体" w:hint="eastAsia"/>
                <w:sz w:val="24"/>
              </w:rPr>
              <w:t>噪声以及</w:t>
            </w:r>
            <w:r w:rsidR="00ED2B8A" w:rsidRPr="00E509C4">
              <w:rPr>
                <w:rFonts w:ascii="Calibri" w:hAnsi="宋体"/>
                <w:sz w:val="24"/>
              </w:rPr>
              <w:t>固废等污染的治理，确保达标排放。</w:t>
            </w:r>
          </w:p>
          <w:p w:rsidR="006802C3" w:rsidRPr="00E509C4" w:rsidRDefault="00444E74" w:rsidP="00967600">
            <w:pPr>
              <w:spacing w:line="520" w:lineRule="exact"/>
              <w:ind w:firstLineChars="200" w:firstLine="480"/>
              <w:rPr>
                <w:rFonts w:ascii="Calibri" w:hAnsi="Calibri"/>
                <w:sz w:val="24"/>
              </w:rPr>
            </w:pPr>
            <w:r w:rsidRPr="00E509C4">
              <w:rPr>
                <w:rFonts w:ascii="Calibri" w:hAnsi="宋体"/>
                <w:sz w:val="24"/>
              </w:rPr>
              <w:t>（</w:t>
            </w:r>
            <w:r w:rsidRPr="00E509C4">
              <w:rPr>
                <w:rFonts w:ascii="Calibri" w:hAnsi="Calibri"/>
                <w:sz w:val="24"/>
              </w:rPr>
              <w:t>2</w:t>
            </w:r>
            <w:r w:rsidRPr="00E509C4">
              <w:rPr>
                <w:rFonts w:ascii="Calibri" w:hAnsi="宋体"/>
                <w:sz w:val="24"/>
              </w:rPr>
              <w:t>）</w:t>
            </w:r>
            <w:r w:rsidR="00ED2B8A" w:rsidRPr="00E509C4">
              <w:rPr>
                <w:rFonts w:ascii="Calibri" w:hAnsi="宋体"/>
                <w:sz w:val="24"/>
              </w:rPr>
              <w:t>对于该项目的高噪声设备，应采取</w:t>
            </w:r>
            <w:r w:rsidR="001D1514">
              <w:rPr>
                <w:rFonts w:ascii="Calibri" w:hAnsi="宋体" w:hint="eastAsia"/>
                <w:sz w:val="24"/>
              </w:rPr>
              <w:t>隔声、减振以及距离衰减</w:t>
            </w:r>
            <w:r w:rsidR="00ED2B8A" w:rsidRPr="00E509C4">
              <w:rPr>
                <w:rFonts w:ascii="Calibri" w:hAnsi="宋体"/>
                <w:sz w:val="24"/>
              </w:rPr>
              <w:t>等措施，同</w:t>
            </w:r>
            <w:r w:rsidR="00ED2B8A">
              <w:rPr>
                <w:rFonts w:ascii="Calibri" w:hAnsi="宋体" w:hint="eastAsia"/>
                <w:sz w:val="24"/>
              </w:rPr>
              <w:t>时</w:t>
            </w:r>
            <w:r w:rsidR="00ED2B8A" w:rsidRPr="00E509C4">
              <w:rPr>
                <w:rFonts w:ascii="Calibri" w:hAnsi="宋体"/>
                <w:sz w:val="24"/>
              </w:rPr>
              <w:t>注意合理安排工作时间及优化车间内高噪声设备的布设，以减少噪声对周围环境的影响。</w:t>
            </w:r>
          </w:p>
          <w:p w:rsidR="00444E74" w:rsidRPr="00E509C4" w:rsidRDefault="00444E74" w:rsidP="00967600">
            <w:pPr>
              <w:spacing w:line="520" w:lineRule="exact"/>
              <w:ind w:firstLineChars="200" w:firstLine="480"/>
              <w:rPr>
                <w:rFonts w:ascii="Calibri" w:hAnsi="Calibri"/>
                <w:sz w:val="24"/>
              </w:rPr>
            </w:pPr>
            <w:r w:rsidRPr="00E509C4">
              <w:rPr>
                <w:rFonts w:ascii="Calibri" w:hAnsi="宋体"/>
                <w:sz w:val="24"/>
              </w:rPr>
              <w:t>（</w:t>
            </w:r>
            <w:r w:rsidRPr="00E509C4">
              <w:rPr>
                <w:rFonts w:ascii="Calibri" w:hAnsi="Calibri"/>
                <w:sz w:val="24"/>
              </w:rPr>
              <w:t>3</w:t>
            </w:r>
            <w:r w:rsidRPr="00E509C4">
              <w:rPr>
                <w:rFonts w:ascii="Calibri" w:hAnsi="宋体"/>
                <w:sz w:val="24"/>
              </w:rPr>
              <w:t>）</w:t>
            </w:r>
            <w:r w:rsidR="00ED2B8A" w:rsidRPr="00E509C4">
              <w:rPr>
                <w:rFonts w:ascii="Calibri" w:hAnsi="宋体"/>
                <w:sz w:val="24"/>
              </w:rPr>
              <w:t>合理规划厂区绿化，绿化面积应满足有关规定，绿化以树、灌、草等相结合的形式，美化环境。</w:t>
            </w:r>
          </w:p>
          <w:p w:rsidR="00444E74" w:rsidRPr="00E509C4" w:rsidRDefault="00444E74" w:rsidP="00967600">
            <w:pPr>
              <w:spacing w:line="520" w:lineRule="exact"/>
              <w:ind w:firstLineChars="200" w:firstLine="480"/>
              <w:rPr>
                <w:rFonts w:ascii="Calibri" w:hAnsi="Calibri"/>
                <w:sz w:val="24"/>
              </w:rPr>
            </w:pPr>
            <w:r w:rsidRPr="00E509C4">
              <w:rPr>
                <w:rFonts w:ascii="Calibri" w:hAnsi="宋体"/>
                <w:sz w:val="24"/>
              </w:rPr>
              <w:lastRenderedPageBreak/>
              <w:t>（</w:t>
            </w:r>
            <w:r w:rsidRPr="00E509C4">
              <w:rPr>
                <w:rFonts w:ascii="Calibri" w:hAnsi="Calibri"/>
                <w:sz w:val="24"/>
              </w:rPr>
              <w:t>4</w:t>
            </w:r>
            <w:r w:rsidRPr="00E509C4">
              <w:rPr>
                <w:rFonts w:ascii="Calibri" w:hAnsi="宋体"/>
                <w:sz w:val="24"/>
              </w:rPr>
              <w:t>）</w:t>
            </w:r>
            <w:r w:rsidR="00ED2B8A" w:rsidRPr="00E509C4">
              <w:rPr>
                <w:rFonts w:ascii="Calibri" w:hAnsi="宋体"/>
                <w:sz w:val="24"/>
              </w:rPr>
              <w:t>加强设备及连接管道、阀门的管理和维护，确保设施正常运行，做到项目污染物达标排放，防范事故风险。</w:t>
            </w:r>
          </w:p>
          <w:p w:rsidR="00444E74" w:rsidRPr="00E509C4" w:rsidRDefault="00444E74" w:rsidP="00967600">
            <w:pPr>
              <w:spacing w:line="520" w:lineRule="exact"/>
              <w:ind w:firstLine="476"/>
              <w:rPr>
                <w:rFonts w:ascii="Calibri" w:hAnsi="Calibri"/>
                <w:sz w:val="24"/>
              </w:rPr>
            </w:pPr>
            <w:r w:rsidRPr="00E509C4">
              <w:rPr>
                <w:rFonts w:ascii="Calibri" w:hAnsi="宋体"/>
                <w:sz w:val="24"/>
              </w:rPr>
              <w:t>（</w:t>
            </w:r>
            <w:r w:rsidRPr="00E509C4">
              <w:rPr>
                <w:rFonts w:ascii="Calibri" w:hAnsi="Calibri"/>
                <w:sz w:val="24"/>
              </w:rPr>
              <w:t>5</w:t>
            </w:r>
            <w:r w:rsidRPr="00E509C4">
              <w:rPr>
                <w:rFonts w:ascii="Calibri" w:hAnsi="宋体"/>
                <w:sz w:val="24"/>
              </w:rPr>
              <w:t>）</w:t>
            </w:r>
            <w:r w:rsidR="00ED2B8A" w:rsidRPr="00E509C4">
              <w:rPr>
                <w:rFonts w:ascii="Calibri" w:hAnsi="宋体"/>
                <w:sz w:val="24"/>
              </w:rPr>
              <w:t>要求建设单位定期检查设备，发现问题时及时维修、更换零部件，排除事故隐患。</w:t>
            </w:r>
          </w:p>
          <w:p w:rsidR="006D2FB6" w:rsidRPr="00E509C4" w:rsidRDefault="006D2FB6" w:rsidP="00967600">
            <w:pPr>
              <w:spacing w:line="520" w:lineRule="exact"/>
              <w:ind w:firstLine="476"/>
              <w:rPr>
                <w:rFonts w:ascii="Calibri" w:hAnsi="Calibri"/>
                <w:sz w:val="24"/>
              </w:rPr>
            </w:pPr>
            <w:r w:rsidRPr="00E509C4">
              <w:rPr>
                <w:rFonts w:ascii="Calibri" w:hAnsi="宋体"/>
                <w:sz w:val="24"/>
              </w:rPr>
              <w:t>（</w:t>
            </w:r>
            <w:r w:rsidRPr="00E509C4">
              <w:rPr>
                <w:rFonts w:ascii="Calibri" w:hAnsi="Calibri"/>
                <w:sz w:val="24"/>
              </w:rPr>
              <w:t>6</w:t>
            </w:r>
            <w:r w:rsidRPr="00E509C4">
              <w:rPr>
                <w:rFonts w:ascii="Calibri" w:hAnsi="宋体"/>
                <w:sz w:val="24"/>
              </w:rPr>
              <w:t>）</w:t>
            </w:r>
            <w:r w:rsidR="00ED2B8A" w:rsidRPr="00E509C4">
              <w:rPr>
                <w:rFonts w:ascii="Calibri" w:hAnsi="宋体"/>
                <w:sz w:val="24"/>
              </w:rPr>
              <w:t>执行国家建设项目环境管理的有关规定，做好环保设施管理和维修监督工作，建立并管理好环保设施的档案，保证环保设施按照设计要求运行，杜绝擅自拆除和闲置环保设施的现象发生。</w:t>
            </w:r>
          </w:p>
          <w:p w:rsidR="00444E74" w:rsidRDefault="00444E74" w:rsidP="00967600">
            <w:pPr>
              <w:spacing w:line="520" w:lineRule="exact"/>
              <w:ind w:firstLine="476"/>
              <w:rPr>
                <w:rFonts w:ascii="Calibri" w:hAnsi="宋体"/>
                <w:sz w:val="24"/>
              </w:rPr>
            </w:pPr>
            <w:r w:rsidRPr="00E509C4">
              <w:rPr>
                <w:rFonts w:ascii="Calibri" w:hAnsi="宋体"/>
                <w:sz w:val="24"/>
              </w:rPr>
              <w:t>（</w:t>
            </w:r>
            <w:r w:rsidR="00B70C26" w:rsidRPr="00E509C4">
              <w:rPr>
                <w:rFonts w:ascii="Calibri" w:hAnsi="Calibri"/>
                <w:sz w:val="24"/>
              </w:rPr>
              <w:t>7</w:t>
            </w:r>
            <w:r w:rsidRPr="00E509C4">
              <w:rPr>
                <w:rFonts w:ascii="Calibri" w:hAnsi="宋体"/>
                <w:sz w:val="24"/>
              </w:rPr>
              <w:t>）</w:t>
            </w:r>
            <w:r w:rsidR="00ED2B8A" w:rsidRPr="00E509C4">
              <w:rPr>
                <w:rFonts w:ascii="Calibri" w:hAnsi="宋体"/>
                <w:sz w:val="24"/>
              </w:rPr>
              <w:t>建设单位应加强日常环境管理工作，提高职工的环保意识和自身素质。贯彻清洁生产理念，增强循环利用意识，节约用水、用电，使经济效益最大化。</w:t>
            </w:r>
          </w:p>
          <w:p w:rsidR="002B15EC" w:rsidRPr="00E509C4" w:rsidRDefault="002B15EC" w:rsidP="00967600">
            <w:pPr>
              <w:spacing w:line="520" w:lineRule="exact"/>
              <w:ind w:firstLine="476"/>
              <w:rPr>
                <w:rFonts w:ascii="Calibri" w:hAnsi="Calibri"/>
                <w:sz w:val="24"/>
              </w:rPr>
            </w:pPr>
            <w:r>
              <w:rPr>
                <w:rFonts w:ascii="Calibri" w:hAnsi="宋体" w:hint="eastAsia"/>
                <w:sz w:val="24"/>
              </w:rPr>
              <w:t>（</w:t>
            </w:r>
            <w:r>
              <w:rPr>
                <w:rFonts w:ascii="Calibri" w:hAnsi="宋体" w:hint="eastAsia"/>
                <w:sz w:val="24"/>
              </w:rPr>
              <w:t>8</w:t>
            </w:r>
            <w:r>
              <w:rPr>
                <w:rFonts w:ascii="Calibri" w:hAnsi="宋体" w:hint="eastAsia"/>
                <w:sz w:val="24"/>
              </w:rPr>
              <w:t>）本项目技改完成后，不新增总量控制指标。</w:t>
            </w:r>
          </w:p>
          <w:p w:rsidR="005F08CF" w:rsidRPr="00967600" w:rsidRDefault="005F08CF" w:rsidP="00967600">
            <w:pPr>
              <w:spacing w:line="520" w:lineRule="exact"/>
              <w:ind w:firstLine="435"/>
              <w:rPr>
                <w:rFonts w:ascii="Calibri" w:hAnsi="Calibri"/>
                <w:b/>
                <w:color w:val="000000"/>
                <w:sz w:val="24"/>
              </w:rPr>
            </w:pPr>
            <w:r w:rsidRPr="00967600">
              <w:rPr>
                <w:rFonts w:ascii="Calibri" w:hAnsi="Calibri"/>
                <w:b/>
                <w:color w:val="000000"/>
                <w:sz w:val="24"/>
              </w:rPr>
              <w:t>5</w:t>
            </w:r>
            <w:r w:rsidRPr="00967600">
              <w:rPr>
                <w:rFonts w:ascii="Calibri" w:hAnsi="宋体"/>
                <w:b/>
                <w:color w:val="000000"/>
                <w:sz w:val="24"/>
              </w:rPr>
              <w:t>、环评总结论</w:t>
            </w:r>
          </w:p>
          <w:p w:rsidR="004E3EF4" w:rsidRPr="004E3EF4" w:rsidRDefault="005F08CF" w:rsidP="004E3EF4">
            <w:pPr>
              <w:spacing w:line="520" w:lineRule="exact"/>
              <w:ind w:firstLine="435"/>
              <w:rPr>
                <w:rFonts w:ascii="Calibri" w:hAnsi="Calibri"/>
                <w:color w:val="000000"/>
                <w:sz w:val="24"/>
              </w:rPr>
            </w:pPr>
            <w:r w:rsidRPr="00E509C4">
              <w:rPr>
                <w:rFonts w:ascii="Calibri" w:hAnsi="宋体"/>
                <w:color w:val="000000"/>
                <w:sz w:val="24"/>
              </w:rPr>
              <w:t>通过</w:t>
            </w:r>
            <w:r w:rsidR="00444E74" w:rsidRPr="00E509C4">
              <w:rPr>
                <w:rFonts w:ascii="Calibri" w:hAnsi="宋体"/>
                <w:color w:val="000000"/>
                <w:sz w:val="24"/>
              </w:rPr>
              <w:t>对</w:t>
            </w:r>
            <w:r w:rsidRPr="00E509C4">
              <w:rPr>
                <w:rFonts w:ascii="Calibri" w:hAnsi="宋体"/>
                <w:color w:val="000000"/>
                <w:sz w:val="24"/>
              </w:rPr>
              <w:t>本项目所在地环境现状调查、污染分析、环境影响分析可知，只要建设方在生产过程中充分落实本环评提出的各项污染防治对策，认真做好</w:t>
            </w:r>
            <w:r w:rsidR="00CB76B7" w:rsidRPr="00E509C4">
              <w:rPr>
                <w:rFonts w:ascii="Calibri" w:hAnsi="Calibri"/>
                <w:color w:val="000000"/>
                <w:sz w:val="24"/>
              </w:rPr>
              <w:t>“</w:t>
            </w:r>
            <w:r w:rsidRPr="00E509C4">
              <w:rPr>
                <w:rFonts w:ascii="Calibri" w:hAnsi="宋体"/>
                <w:color w:val="000000"/>
                <w:sz w:val="24"/>
              </w:rPr>
              <w:t>三同时</w:t>
            </w:r>
            <w:r w:rsidR="00CB76B7" w:rsidRPr="00E509C4">
              <w:rPr>
                <w:rFonts w:ascii="Calibri" w:hAnsi="Calibri"/>
                <w:color w:val="000000"/>
                <w:sz w:val="24"/>
              </w:rPr>
              <w:t>”</w:t>
            </w:r>
            <w:r w:rsidRPr="00E509C4">
              <w:rPr>
                <w:rFonts w:ascii="Calibri" w:hAnsi="宋体"/>
                <w:color w:val="000000"/>
                <w:sz w:val="24"/>
              </w:rPr>
              <w:t>及日常环保管理工作，从环保角度出发，本项目建设可行。</w:t>
            </w:r>
          </w:p>
          <w:p w:rsidR="004649CF" w:rsidRDefault="004649CF" w:rsidP="00544CF4">
            <w:pPr>
              <w:spacing w:line="360" w:lineRule="auto"/>
              <w:rPr>
                <w:sz w:val="24"/>
              </w:rPr>
            </w:pPr>
          </w:p>
          <w:p w:rsidR="003C7D97" w:rsidRDefault="003C7D97" w:rsidP="00544CF4">
            <w:pPr>
              <w:spacing w:line="360" w:lineRule="auto"/>
              <w:rPr>
                <w:sz w:val="24"/>
              </w:rPr>
            </w:pPr>
          </w:p>
          <w:p w:rsidR="00F948DA" w:rsidRDefault="00F948DA" w:rsidP="00F948DA">
            <w:pPr>
              <w:spacing w:line="180" w:lineRule="exact"/>
              <w:rPr>
                <w:sz w:val="18"/>
                <w:szCs w:val="18"/>
              </w:rPr>
            </w:pPr>
          </w:p>
          <w:p w:rsidR="003C7D97" w:rsidRDefault="003C7D97" w:rsidP="00F948DA">
            <w:pPr>
              <w:spacing w:line="180" w:lineRule="exact"/>
              <w:rPr>
                <w:sz w:val="18"/>
                <w:szCs w:val="18"/>
              </w:rPr>
            </w:pPr>
          </w:p>
          <w:p w:rsidR="00B61267" w:rsidRDefault="00B61267" w:rsidP="00F948DA">
            <w:pPr>
              <w:spacing w:line="180" w:lineRule="exact"/>
              <w:rPr>
                <w:sz w:val="18"/>
                <w:szCs w:val="18"/>
              </w:rPr>
            </w:pPr>
          </w:p>
          <w:p w:rsidR="00B61267" w:rsidRDefault="00B61267" w:rsidP="00F948DA">
            <w:pPr>
              <w:spacing w:line="180" w:lineRule="exact"/>
              <w:rPr>
                <w:sz w:val="18"/>
                <w:szCs w:val="18"/>
              </w:rPr>
            </w:pPr>
          </w:p>
          <w:p w:rsidR="00B61267" w:rsidRDefault="00B61267" w:rsidP="00F948DA">
            <w:pPr>
              <w:spacing w:line="180" w:lineRule="exact"/>
              <w:rPr>
                <w:sz w:val="18"/>
                <w:szCs w:val="18"/>
              </w:rPr>
            </w:pPr>
          </w:p>
          <w:p w:rsidR="00412CC0" w:rsidRDefault="00412CC0" w:rsidP="00F948DA">
            <w:pPr>
              <w:spacing w:line="180" w:lineRule="exact"/>
              <w:rPr>
                <w:sz w:val="18"/>
                <w:szCs w:val="18"/>
              </w:rPr>
            </w:pPr>
          </w:p>
          <w:p w:rsidR="00937805" w:rsidRDefault="00937805" w:rsidP="00F948DA">
            <w:pPr>
              <w:spacing w:line="180" w:lineRule="exact"/>
              <w:rPr>
                <w:sz w:val="18"/>
                <w:szCs w:val="18"/>
              </w:rPr>
            </w:pPr>
          </w:p>
          <w:p w:rsidR="00937805" w:rsidRDefault="00937805" w:rsidP="00F948DA">
            <w:pPr>
              <w:spacing w:line="180" w:lineRule="exact"/>
              <w:rPr>
                <w:sz w:val="18"/>
                <w:szCs w:val="18"/>
              </w:rPr>
            </w:pPr>
          </w:p>
          <w:p w:rsidR="00937805" w:rsidRDefault="00937805" w:rsidP="00F948DA">
            <w:pPr>
              <w:spacing w:line="180" w:lineRule="exact"/>
              <w:rPr>
                <w:sz w:val="18"/>
                <w:szCs w:val="18"/>
              </w:rPr>
            </w:pPr>
          </w:p>
          <w:p w:rsidR="00937805" w:rsidRDefault="00937805" w:rsidP="00F948DA">
            <w:pPr>
              <w:spacing w:line="180" w:lineRule="exact"/>
              <w:rPr>
                <w:sz w:val="18"/>
                <w:szCs w:val="18"/>
              </w:rPr>
            </w:pPr>
          </w:p>
          <w:p w:rsidR="00937805" w:rsidRDefault="00937805" w:rsidP="00F948DA">
            <w:pPr>
              <w:spacing w:line="180" w:lineRule="exact"/>
              <w:rPr>
                <w:sz w:val="18"/>
                <w:szCs w:val="18"/>
              </w:rPr>
            </w:pPr>
          </w:p>
          <w:p w:rsidR="00937805" w:rsidRDefault="00937805" w:rsidP="00F948DA">
            <w:pPr>
              <w:spacing w:line="180" w:lineRule="exact"/>
              <w:rPr>
                <w:sz w:val="18"/>
                <w:szCs w:val="18"/>
              </w:rPr>
            </w:pPr>
          </w:p>
          <w:p w:rsidR="00937805" w:rsidRDefault="00937805" w:rsidP="00F948DA">
            <w:pPr>
              <w:spacing w:line="180" w:lineRule="exact"/>
              <w:rPr>
                <w:sz w:val="18"/>
                <w:szCs w:val="18"/>
              </w:rPr>
            </w:pPr>
          </w:p>
          <w:p w:rsidR="00937805" w:rsidRDefault="00937805" w:rsidP="00F948DA">
            <w:pPr>
              <w:spacing w:line="180" w:lineRule="exact"/>
              <w:rPr>
                <w:sz w:val="18"/>
                <w:szCs w:val="18"/>
              </w:rPr>
            </w:pPr>
          </w:p>
          <w:p w:rsidR="00937805" w:rsidRDefault="00937805" w:rsidP="00F948DA">
            <w:pPr>
              <w:spacing w:line="180" w:lineRule="exact"/>
              <w:rPr>
                <w:sz w:val="18"/>
                <w:szCs w:val="18"/>
              </w:rPr>
            </w:pPr>
          </w:p>
          <w:p w:rsidR="00937805" w:rsidRDefault="00937805" w:rsidP="00F948DA">
            <w:pPr>
              <w:spacing w:line="180" w:lineRule="exact"/>
              <w:rPr>
                <w:sz w:val="18"/>
                <w:szCs w:val="18"/>
              </w:rPr>
            </w:pPr>
          </w:p>
          <w:p w:rsidR="00937805" w:rsidRDefault="00937805" w:rsidP="00F948DA">
            <w:pPr>
              <w:spacing w:line="180" w:lineRule="exact"/>
              <w:rPr>
                <w:sz w:val="18"/>
                <w:szCs w:val="18"/>
              </w:rPr>
            </w:pPr>
          </w:p>
          <w:p w:rsidR="00937805" w:rsidRDefault="00937805" w:rsidP="00F948DA">
            <w:pPr>
              <w:spacing w:line="180" w:lineRule="exact"/>
              <w:rPr>
                <w:sz w:val="18"/>
                <w:szCs w:val="18"/>
              </w:rPr>
            </w:pPr>
          </w:p>
          <w:p w:rsidR="00937805" w:rsidRDefault="00937805" w:rsidP="00F948DA">
            <w:pPr>
              <w:spacing w:line="180" w:lineRule="exact"/>
              <w:rPr>
                <w:sz w:val="18"/>
                <w:szCs w:val="18"/>
              </w:rPr>
            </w:pPr>
          </w:p>
          <w:p w:rsidR="00937805" w:rsidRDefault="00937805" w:rsidP="00F948DA">
            <w:pPr>
              <w:spacing w:line="180" w:lineRule="exact"/>
              <w:rPr>
                <w:sz w:val="18"/>
                <w:szCs w:val="18"/>
              </w:rPr>
            </w:pPr>
          </w:p>
          <w:p w:rsidR="00937805" w:rsidRDefault="00937805" w:rsidP="00F948DA">
            <w:pPr>
              <w:spacing w:line="180" w:lineRule="exact"/>
              <w:rPr>
                <w:sz w:val="18"/>
                <w:szCs w:val="18"/>
              </w:rPr>
            </w:pPr>
          </w:p>
          <w:p w:rsidR="00937805" w:rsidRDefault="00937805" w:rsidP="00F948DA">
            <w:pPr>
              <w:spacing w:line="180" w:lineRule="exact"/>
              <w:rPr>
                <w:sz w:val="18"/>
                <w:szCs w:val="18"/>
              </w:rPr>
            </w:pPr>
          </w:p>
          <w:p w:rsidR="00937805" w:rsidRDefault="00937805" w:rsidP="00F948DA">
            <w:pPr>
              <w:spacing w:line="180" w:lineRule="exact"/>
              <w:rPr>
                <w:sz w:val="18"/>
                <w:szCs w:val="18"/>
              </w:rPr>
            </w:pPr>
          </w:p>
          <w:p w:rsidR="00937805" w:rsidRDefault="00937805" w:rsidP="00F948DA">
            <w:pPr>
              <w:spacing w:line="180" w:lineRule="exact"/>
              <w:rPr>
                <w:sz w:val="18"/>
                <w:szCs w:val="18"/>
              </w:rPr>
            </w:pPr>
          </w:p>
          <w:p w:rsidR="00937805" w:rsidRDefault="00937805" w:rsidP="00F948DA">
            <w:pPr>
              <w:spacing w:line="180" w:lineRule="exact"/>
              <w:rPr>
                <w:sz w:val="18"/>
                <w:szCs w:val="18"/>
              </w:rPr>
            </w:pPr>
          </w:p>
          <w:p w:rsidR="00937805" w:rsidRDefault="00937805" w:rsidP="00F948DA">
            <w:pPr>
              <w:spacing w:line="180" w:lineRule="exact"/>
              <w:rPr>
                <w:sz w:val="18"/>
                <w:szCs w:val="18"/>
              </w:rPr>
            </w:pPr>
          </w:p>
          <w:p w:rsidR="00937805" w:rsidRDefault="00937805" w:rsidP="00F948DA">
            <w:pPr>
              <w:spacing w:line="180" w:lineRule="exact"/>
              <w:rPr>
                <w:sz w:val="18"/>
                <w:szCs w:val="18"/>
              </w:rPr>
            </w:pPr>
          </w:p>
          <w:p w:rsidR="00937805" w:rsidRPr="006B5B24" w:rsidRDefault="00937805" w:rsidP="00F948DA">
            <w:pPr>
              <w:spacing w:line="180" w:lineRule="exact"/>
              <w:rPr>
                <w:sz w:val="18"/>
                <w:szCs w:val="18"/>
              </w:rPr>
            </w:pPr>
          </w:p>
        </w:tc>
      </w:tr>
    </w:tbl>
    <w:p w:rsidR="00C91A5D" w:rsidRDefault="00C91A5D" w:rsidP="00CD5BC7">
      <w:pPr>
        <w:tabs>
          <w:tab w:val="left" w:pos="1140"/>
        </w:tabs>
        <w:sectPr w:rsidR="00C91A5D" w:rsidSect="007D54E2">
          <w:headerReference w:type="even" r:id="rId16"/>
          <w:headerReference w:type="default" r:id="rId17"/>
          <w:footerReference w:type="even" r:id="rId18"/>
          <w:footerReference w:type="default" r:id="rId19"/>
          <w:pgSz w:w="11906" w:h="16838" w:code="9"/>
          <w:pgMar w:top="1440" w:right="1418" w:bottom="1440" w:left="1418" w:header="851" w:footer="992" w:gutter="0"/>
          <w:pgNumType w:start="1"/>
          <w:cols w:space="425"/>
          <w:docGrid w:type="lines" w:linePitch="312"/>
        </w:sectPr>
      </w:pPr>
    </w:p>
    <w:p w:rsidR="004649CF" w:rsidRDefault="00C91A5D" w:rsidP="00CD5BC7">
      <w:pPr>
        <w:tabs>
          <w:tab w:val="left" w:pos="1140"/>
        </w:tabs>
      </w:pPr>
      <w:r>
        <w:rPr>
          <w:noProof/>
        </w:rPr>
        <w:lastRenderedPageBreak/>
        <w:drawing>
          <wp:inline distT="0" distB="0" distL="0" distR="0">
            <wp:extent cx="8863330" cy="6026765"/>
            <wp:effectExtent l="1905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srcRect/>
                    <a:stretch>
                      <a:fillRect/>
                    </a:stretch>
                  </pic:blipFill>
                  <pic:spPr bwMode="auto">
                    <a:xfrm>
                      <a:off x="0" y="0"/>
                      <a:ext cx="8863330" cy="6026765"/>
                    </a:xfrm>
                    <a:prstGeom prst="rect">
                      <a:avLst/>
                    </a:prstGeom>
                    <a:noFill/>
                    <a:ln w="9525">
                      <a:noFill/>
                      <a:miter lim="800000"/>
                      <a:headEnd/>
                      <a:tailEnd/>
                    </a:ln>
                  </pic:spPr>
                </pic:pic>
              </a:graphicData>
            </a:graphic>
          </wp:inline>
        </w:drawing>
      </w:r>
      <w:r>
        <w:rPr>
          <w:noProof/>
        </w:rPr>
        <w:lastRenderedPageBreak/>
        <w:drawing>
          <wp:inline distT="0" distB="0" distL="0" distR="0">
            <wp:extent cx="8863330" cy="5067471"/>
            <wp:effectExtent l="1905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cstate="print"/>
                    <a:srcRect/>
                    <a:stretch>
                      <a:fillRect/>
                    </a:stretch>
                  </pic:blipFill>
                  <pic:spPr bwMode="auto">
                    <a:xfrm>
                      <a:off x="0" y="0"/>
                      <a:ext cx="8863330" cy="5067471"/>
                    </a:xfrm>
                    <a:prstGeom prst="rect">
                      <a:avLst/>
                    </a:prstGeom>
                    <a:noFill/>
                    <a:ln w="9525">
                      <a:noFill/>
                      <a:miter lim="800000"/>
                      <a:headEnd/>
                      <a:tailEnd/>
                    </a:ln>
                  </pic:spPr>
                </pic:pic>
              </a:graphicData>
            </a:graphic>
          </wp:inline>
        </w:drawing>
      </w:r>
      <w:r>
        <w:rPr>
          <w:noProof/>
        </w:rPr>
        <w:lastRenderedPageBreak/>
        <w:drawing>
          <wp:inline distT="0" distB="0" distL="0" distR="0">
            <wp:extent cx="8863330" cy="5894537"/>
            <wp:effectExtent l="1905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srcRect/>
                    <a:stretch>
                      <a:fillRect/>
                    </a:stretch>
                  </pic:blipFill>
                  <pic:spPr bwMode="auto">
                    <a:xfrm>
                      <a:off x="0" y="0"/>
                      <a:ext cx="8863330" cy="5894537"/>
                    </a:xfrm>
                    <a:prstGeom prst="rect">
                      <a:avLst/>
                    </a:prstGeom>
                    <a:noFill/>
                    <a:ln w="9525">
                      <a:noFill/>
                      <a:miter lim="800000"/>
                      <a:headEnd/>
                      <a:tailEnd/>
                    </a:ln>
                  </pic:spPr>
                </pic:pic>
              </a:graphicData>
            </a:graphic>
          </wp:inline>
        </w:drawing>
      </w:r>
      <w:r>
        <w:rPr>
          <w:noProof/>
        </w:rPr>
        <w:lastRenderedPageBreak/>
        <w:drawing>
          <wp:inline distT="0" distB="0" distL="0" distR="0">
            <wp:extent cx="8863330" cy="5300675"/>
            <wp:effectExtent l="1905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cstate="print"/>
                    <a:srcRect/>
                    <a:stretch>
                      <a:fillRect/>
                    </a:stretch>
                  </pic:blipFill>
                  <pic:spPr bwMode="auto">
                    <a:xfrm>
                      <a:off x="0" y="0"/>
                      <a:ext cx="8863330" cy="5300675"/>
                    </a:xfrm>
                    <a:prstGeom prst="rect">
                      <a:avLst/>
                    </a:prstGeom>
                    <a:noFill/>
                    <a:ln w="9525">
                      <a:noFill/>
                      <a:miter lim="800000"/>
                      <a:headEnd/>
                      <a:tailEnd/>
                    </a:ln>
                  </pic:spPr>
                </pic:pic>
              </a:graphicData>
            </a:graphic>
          </wp:inline>
        </w:drawing>
      </w:r>
    </w:p>
    <w:p w:rsidR="00C91A5D" w:rsidRDefault="00C91A5D" w:rsidP="00CD5BC7">
      <w:pPr>
        <w:tabs>
          <w:tab w:val="left" w:pos="1140"/>
        </w:tabs>
        <w:sectPr w:rsidR="00C91A5D" w:rsidSect="00C91A5D">
          <w:pgSz w:w="16838" w:h="11906" w:orient="landscape" w:code="9"/>
          <w:pgMar w:top="1418" w:right="1440" w:bottom="1418" w:left="1440" w:header="851" w:footer="992" w:gutter="0"/>
          <w:pgNumType w:start="1"/>
          <w:cols w:space="425"/>
          <w:docGrid w:type="linesAndChars" w:linePitch="312"/>
        </w:sectPr>
      </w:pPr>
    </w:p>
    <w:p w:rsidR="00C91A5D" w:rsidRPr="006B5B24" w:rsidRDefault="00C91A5D" w:rsidP="00C91A5D">
      <w:pPr>
        <w:tabs>
          <w:tab w:val="left" w:pos="1140"/>
        </w:tabs>
        <w:jc w:val="center"/>
      </w:pPr>
      <w:r>
        <w:rPr>
          <w:noProof/>
        </w:rPr>
        <w:lastRenderedPageBreak/>
        <w:drawing>
          <wp:inline distT="0" distB="0" distL="0" distR="0">
            <wp:extent cx="5303520" cy="7371080"/>
            <wp:effectExtent l="1905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cstate="print"/>
                    <a:srcRect/>
                    <a:stretch>
                      <a:fillRect/>
                    </a:stretch>
                  </pic:blipFill>
                  <pic:spPr bwMode="auto">
                    <a:xfrm>
                      <a:off x="0" y="0"/>
                      <a:ext cx="5303520" cy="7371080"/>
                    </a:xfrm>
                    <a:prstGeom prst="rect">
                      <a:avLst/>
                    </a:prstGeom>
                    <a:noFill/>
                    <a:ln w="9525">
                      <a:noFill/>
                      <a:miter lim="800000"/>
                      <a:headEnd/>
                      <a:tailEnd/>
                    </a:ln>
                  </pic:spPr>
                </pic:pic>
              </a:graphicData>
            </a:graphic>
          </wp:inline>
        </w:drawing>
      </w:r>
      <w:r>
        <w:rPr>
          <w:noProof/>
        </w:rPr>
        <w:lastRenderedPageBreak/>
        <w:drawing>
          <wp:inline distT="0" distB="0" distL="0" distR="0">
            <wp:extent cx="5759450" cy="8160210"/>
            <wp:effectExtent l="1905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 cstate="print"/>
                    <a:srcRect/>
                    <a:stretch>
                      <a:fillRect/>
                    </a:stretch>
                  </pic:blipFill>
                  <pic:spPr bwMode="auto">
                    <a:xfrm>
                      <a:off x="0" y="0"/>
                      <a:ext cx="5759450" cy="8160210"/>
                    </a:xfrm>
                    <a:prstGeom prst="rect">
                      <a:avLst/>
                    </a:prstGeom>
                    <a:noFill/>
                    <a:ln w="9525">
                      <a:noFill/>
                      <a:miter lim="800000"/>
                      <a:headEnd/>
                      <a:tailEnd/>
                    </a:ln>
                  </pic:spPr>
                </pic:pic>
              </a:graphicData>
            </a:graphic>
          </wp:inline>
        </w:drawing>
      </w:r>
      <w:r>
        <w:rPr>
          <w:noProof/>
        </w:rPr>
        <w:lastRenderedPageBreak/>
        <w:drawing>
          <wp:inline distT="0" distB="0" distL="0" distR="0">
            <wp:extent cx="5759450" cy="8029809"/>
            <wp:effectExtent l="1905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cstate="print"/>
                    <a:srcRect/>
                    <a:stretch>
                      <a:fillRect/>
                    </a:stretch>
                  </pic:blipFill>
                  <pic:spPr bwMode="auto">
                    <a:xfrm>
                      <a:off x="0" y="0"/>
                      <a:ext cx="5759450" cy="8029809"/>
                    </a:xfrm>
                    <a:prstGeom prst="rect">
                      <a:avLst/>
                    </a:prstGeom>
                    <a:noFill/>
                    <a:ln w="9525">
                      <a:noFill/>
                      <a:miter lim="800000"/>
                      <a:headEnd/>
                      <a:tailEnd/>
                    </a:ln>
                  </pic:spPr>
                </pic:pic>
              </a:graphicData>
            </a:graphic>
          </wp:inline>
        </w:drawing>
      </w:r>
      <w:r>
        <w:rPr>
          <w:noProof/>
        </w:rPr>
        <w:lastRenderedPageBreak/>
        <w:drawing>
          <wp:inline distT="0" distB="0" distL="0" distR="0">
            <wp:extent cx="5759450" cy="8030749"/>
            <wp:effectExtent l="1905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7" cstate="print"/>
                    <a:srcRect/>
                    <a:stretch>
                      <a:fillRect/>
                    </a:stretch>
                  </pic:blipFill>
                  <pic:spPr bwMode="auto">
                    <a:xfrm>
                      <a:off x="0" y="0"/>
                      <a:ext cx="5759450" cy="8030749"/>
                    </a:xfrm>
                    <a:prstGeom prst="rect">
                      <a:avLst/>
                    </a:prstGeom>
                    <a:noFill/>
                    <a:ln w="9525">
                      <a:noFill/>
                      <a:miter lim="800000"/>
                      <a:headEnd/>
                      <a:tailEnd/>
                    </a:ln>
                  </pic:spPr>
                </pic:pic>
              </a:graphicData>
            </a:graphic>
          </wp:inline>
        </w:drawing>
      </w:r>
      <w:r>
        <w:rPr>
          <w:noProof/>
        </w:rPr>
        <w:lastRenderedPageBreak/>
        <w:drawing>
          <wp:inline distT="0" distB="0" distL="0" distR="0">
            <wp:extent cx="5759450" cy="7826884"/>
            <wp:effectExtent l="1905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8" cstate="print"/>
                    <a:srcRect/>
                    <a:stretch>
                      <a:fillRect/>
                    </a:stretch>
                  </pic:blipFill>
                  <pic:spPr bwMode="auto">
                    <a:xfrm>
                      <a:off x="0" y="0"/>
                      <a:ext cx="5759450" cy="7826884"/>
                    </a:xfrm>
                    <a:prstGeom prst="rect">
                      <a:avLst/>
                    </a:prstGeom>
                    <a:noFill/>
                    <a:ln w="9525">
                      <a:noFill/>
                      <a:miter lim="800000"/>
                      <a:headEnd/>
                      <a:tailEnd/>
                    </a:ln>
                  </pic:spPr>
                </pic:pic>
              </a:graphicData>
            </a:graphic>
          </wp:inline>
        </w:drawing>
      </w:r>
      <w:r>
        <w:rPr>
          <w:noProof/>
        </w:rPr>
        <w:lastRenderedPageBreak/>
        <w:drawing>
          <wp:inline distT="0" distB="0" distL="0" distR="0">
            <wp:extent cx="5759450" cy="7919318"/>
            <wp:effectExtent l="1905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9" cstate="print"/>
                    <a:srcRect/>
                    <a:stretch>
                      <a:fillRect/>
                    </a:stretch>
                  </pic:blipFill>
                  <pic:spPr bwMode="auto">
                    <a:xfrm>
                      <a:off x="0" y="0"/>
                      <a:ext cx="5759450" cy="7919318"/>
                    </a:xfrm>
                    <a:prstGeom prst="rect">
                      <a:avLst/>
                    </a:prstGeom>
                    <a:noFill/>
                    <a:ln w="9525">
                      <a:noFill/>
                      <a:miter lim="800000"/>
                      <a:headEnd/>
                      <a:tailEnd/>
                    </a:ln>
                  </pic:spPr>
                </pic:pic>
              </a:graphicData>
            </a:graphic>
          </wp:inline>
        </w:drawing>
      </w:r>
      <w:r>
        <w:rPr>
          <w:noProof/>
        </w:rPr>
        <w:lastRenderedPageBreak/>
        <w:drawing>
          <wp:inline distT="0" distB="0" distL="0" distR="0">
            <wp:extent cx="5759450" cy="8087146"/>
            <wp:effectExtent l="1905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0" cstate="print"/>
                    <a:srcRect/>
                    <a:stretch>
                      <a:fillRect/>
                    </a:stretch>
                  </pic:blipFill>
                  <pic:spPr bwMode="auto">
                    <a:xfrm>
                      <a:off x="0" y="0"/>
                      <a:ext cx="5759450" cy="8087146"/>
                    </a:xfrm>
                    <a:prstGeom prst="rect">
                      <a:avLst/>
                    </a:prstGeom>
                    <a:noFill/>
                    <a:ln w="9525">
                      <a:noFill/>
                      <a:miter lim="800000"/>
                      <a:headEnd/>
                      <a:tailEnd/>
                    </a:ln>
                  </pic:spPr>
                </pic:pic>
              </a:graphicData>
            </a:graphic>
          </wp:inline>
        </w:drawing>
      </w:r>
      <w:r>
        <w:rPr>
          <w:noProof/>
        </w:rPr>
        <w:lastRenderedPageBreak/>
        <w:drawing>
          <wp:inline distT="0" distB="0" distL="0" distR="0">
            <wp:extent cx="5759450" cy="7963772"/>
            <wp:effectExtent l="1905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1" cstate="print"/>
                    <a:srcRect/>
                    <a:stretch>
                      <a:fillRect/>
                    </a:stretch>
                  </pic:blipFill>
                  <pic:spPr bwMode="auto">
                    <a:xfrm>
                      <a:off x="0" y="0"/>
                      <a:ext cx="5759450" cy="7963772"/>
                    </a:xfrm>
                    <a:prstGeom prst="rect">
                      <a:avLst/>
                    </a:prstGeom>
                    <a:noFill/>
                    <a:ln w="9525">
                      <a:noFill/>
                      <a:miter lim="800000"/>
                      <a:headEnd/>
                      <a:tailEnd/>
                    </a:ln>
                  </pic:spPr>
                </pic:pic>
              </a:graphicData>
            </a:graphic>
          </wp:inline>
        </w:drawing>
      </w:r>
      <w:r>
        <w:rPr>
          <w:noProof/>
        </w:rPr>
        <w:lastRenderedPageBreak/>
        <w:drawing>
          <wp:inline distT="0" distB="0" distL="0" distR="0">
            <wp:extent cx="5759450" cy="8106906"/>
            <wp:effectExtent l="1905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2" cstate="print"/>
                    <a:srcRect/>
                    <a:stretch>
                      <a:fillRect/>
                    </a:stretch>
                  </pic:blipFill>
                  <pic:spPr bwMode="auto">
                    <a:xfrm>
                      <a:off x="0" y="0"/>
                      <a:ext cx="5759450" cy="8106906"/>
                    </a:xfrm>
                    <a:prstGeom prst="rect">
                      <a:avLst/>
                    </a:prstGeom>
                    <a:noFill/>
                    <a:ln w="9525">
                      <a:noFill/>
                      <a:miter lim="800000"/>
                      <a:headEnd/>
                      <a:tailEnd/>
                    </a:ln>
                  </pic:spPr>
                </pic:pic>
              </a:graphicData>
            </a:graphic>
          </wp:inline>
        </w:drawing>
      </w:r>
      <w:r>
        <w:rPr>
          <w:noProof/>
        </w:rPr>
        <w:lastRenderedPageBreak/>
        <w:drawing>
          <wp:inline distT="0" distB="0" distL="0" distR="0">
            <wp:extent cx="5759450" cy="8134475"/>
            <wp:effectExtent l="1905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3" cstate="print"/>
                    <a:srcRect/>
                    <a:stretch>
                      <a:fillRect/>
                    </a:stretch>
                  </pic:blipFill>
                  <pic:spPr bwMode="auto">
                    <a:xfrm>
                      <a:off x="0" y="0"/>
                      <a:ext cx="5759450" cy="8134475"/>
                    </a:xfrm>
                    <a:prstGeom prst="rect">
                      <a:avLst/>
                    </a:prstGeom>
                    <a:noFill/>
                    <a:ln w="9525">
                      <a:noFill/>
                      <a:miter lim="800000"/>
                      <a:headEnd/>
                      <a:tailEnd/>
                    </a:ln>
                  </pic:spPr>
                </pic:pic>
              </a:graphicData>
            </a:graphic>
          </wp:inline>
        </w:drawing>
      </w:r>
      <w:r>
        <w:rPr>
          <w:noProof/>
        </w:rPr>
        <w:lastRenderedPageBreak/>
        <w:drawing>
          <wp:inline distT="0" distB="0" distL="0" distR="0">
            <wp:extent cx="5759450" cy="8080042"/>
            <wp:effectExtent l="1905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 cstate="print"/>
                    <a:srcRect/>
                    <a:stretch>
                      <a:fillRect/>
                    </a:stretch>
                  </pic:blipFill>
                  <pic:spPr bwMode="auto">
                    <a:xfrm>
                      <a:off x="0" y="0"/>
                      <a:ext cx="5759450" cy="8080042"/>
                    </a:xfrm>
                    <a:prstGeom prst="rect">
                      <a:avLst/>
                    </a:prstGeom>
                    <a:noFill/>
                    <a:ln w="9525">
                      <a:noFill/>
                      <a:miter lim="800000"/>
                      <a:headEnd/>
                      <a:tailEnd/>
                    </a:ln>
                  </pic:spPr>
                </pic:pic>
              </a:graphicData>
            </a:graphic>
          </wp:inline>
        </w:drawing>
      </w:r>
      <w:r w:rsidR="007B3674">
        <w:rPr>
          <w:noProof/>
        </w:rPr>
        <w:lastRenderedPageBreak/>
        <w:drawing>
          <wp:inline distT="0" distB="0" distL="0" distR="0">
            <wp:extent cx="5759450" cy="7518640"/>
            <wp:effectExtent l="1905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5" cstate="print"/>
                    <a:srcRect/>
                    <a:stretch>
                      <a:fillRect/>
                    </a:stretch>
                  </pic:blipFill>
                  <pic:spPr bwMode="auto">
                    <a:xfrm>
                      <a:off x="0" y="0"/>
                      <a:ext cx="5759450" cy="7518640"/>
                    </a:xfrm>
                    <a:prstGeom prst="rect">
                      <a:avLst/>
                    </a:prstGeom>
                    <a:noFill/>
                    <a:ln w="9525">
                      <a:noFill/>
                      <a:miter lim="800000"/>
                      <a:headEnd/>
                      <a:tailEnd/>
                    </a:ln>
                  </pic:spPr>
                </pic:pic>
              </a:graphicData>
            </a:graphic>
          </wp:inline>
        </w:drawing>
      </w:r>
      <w:r w:rsidR="007B3674">
        <w:rPr>
          <w:noProof/>
        </w:rPr>
        <w:lastRenderedPageBreak/>
        <w:drawing>
          <wp:inline distT="0" distB="0" distL="0" distR="0">
            <wp:extent cx="5759450" cy="8008226"/>
            <wp:effectExtent l="1905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6" cstate="print"/>
                    <a:srcRect/>
                    <a:stretch>
                      <a:fillRect/>
                    </a:stretch>
                  </pic:blipFill>
                  <pic:spPr bwMode="auto">
                    <a:xfrm>
                      <a:off x="0" y="0"/>
                      <a:ext cx="5759450" cy="8008226"/>
                    </a:xfrm>
                    <a:prstGeom prst="rect">
                      <a:avLst/>
                    </a:prstGeom>
                    <a:noFill/>
                    <a:ln w="9525">
                      <a:noFill/>
                      <a:miter lim="800000"/>
                      <a:headEnd/>
                      <a:tailEnd/>
                    </a:ln>
                  </pic:spPr>
                </pic:pic>
              </a:graphicData>
            </a:graphic>
          </wp:inline>
        </w:drawing>
      </w:r>
      <w:r w:rsidR="007B3674">
        <w:rPr>
          <w:noProof/>
        </w:rPr>
        <w:lastRenderedPageBreak/>
        <w:drawing>
          <wp:inline distT="0" distB="0" distL="0" distR="0">
            <wp:extent cx="5759450" cy="7764160"/>
            <wp:effectExtent l="1905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7" cstate="print"/>
                    <a:srcRect/>
                    <a:stretch>
                      <a:fillRect/>
                    </a:stretch>
                  </pic:blipFill>
                  <pic:spPr bwMode="auto">
                    <a:xfrm>
                      <a:off x="0" y="0"/>
                      <a:ext cx="5759450" cy="7764160"/>
                    </a:xfrm>
                    <a:prstGeom prst="rect">
                      <a:avLst/>
                    </a:prstGeom>
                    <a:noFill/>
                    <a:ln w="9525">
                      <a:noFill/>
                      <a:miter lim="800000"/>
                      <a:headEnd/>
                      <a:tailEnd/>
                    </a:ln>
                  </pic:spPr>
                </pic:pic>
              </a:graphicData>
            </a:graphic>
          </wp:inline>
        </w:drawing>
      </w:r>
      <w:r w:rsidR="007B3674">
        <w:rPr>
          <w:noProof/>
        </w:rPr>
        <w:lastRenderedPageBreak/>
        <w:drawing>
          <wp:inline distT="0" distB="0" distL="0" distR="0">
            <wp:extent cx="5669280" cy="8030845"/>
            <wp:effectExtent l="19050" t="0" r="762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8" cstate="print"/>
                    <a:srcRect/>
                    <a:stretch>
                      <a:fillRect/>
                    </a:stretch>
                  </pic:blipFill>
                  <pic:spPr bwMode="auto">
                    <a:xfrm>
                      <a:off x="0" y="0"/>
                      <a:ext cx="5669280" cy="8030845"/>
                    </a:xfrm>
                    <a:prstGeom prst="rect">
                      <a:avLst/>
                    </a:prstGeom>
                    <a:noFill/>
                    <a:ln w="9525">
                      <a:noFill/>
                      <a:miter lim="800000"/>
                      <a:headEnd/>
                      <a:tailEnd/>
                    </a:ln>
                  </pic:spPr>
                </pic:pic>
              </a:graphicData>
            </a:graphic>
          </wp:inline>
        </w:drawing>
      </w:r>
      <w:r w:rsidR="007B3674">
        <w:rPr>
          <w:noProof/>
        </w:rPr>
        <w:lastRenderedPageBreak/>
        <w:drawing>
          <wp:inline distT="0" distB="0" distL="0" distR="0">
            <wp:extent cx="5637530" cy="8006715"/>
            <wp:effectExtent l="19050" t="0" r="127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9" cstate="print"/>
                    <a:srcRect/>
                    <a:stretch>
                      <a:fillRect/>
                    </a:stretch>
                  </pic:blipFill>
                  <pic:spPr bwMode="auto">
                    <a:xfrm>
                      <a:off x="0" y="0"/>
                      <a:ext cx="5637530" cy="8006715"/>
                    </a:xfrm>
                    <a:prstGeom prst="rect">
                      <a:avLst/>
                    </a:prstGeom>
                    <a:noFill/>
                    <a:ln w="9525">
                      <a:noFill/>
                      <a:miter lim="800000"/>
                      <a:headEnd/>
                      <a:tailEnd/>
                    </a:ln>
                  </pic:spPr>
                </pic:pic>
              </a:graphicData>
            </a:graphic>
          </wp:inline>
        </w:drawing>
      </w:r>
      <w:r w:rsidR="007B3674">
        <w:rPr>
          <w:noProof/>
        </w:rPr>
        <w:lastRenderedPageBreak/>
        <w:drawing>
          <wp:inline distT="0" distB="0" distL="0" distR="0">
            <wp:extent cx="5597525" cy="7999095"/>
            <wp:effectExtent l="19050" t="0" r="3175"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0" cstate="print"/>
                    <a:srcRect/>
                    <a:stretch>
                      <a:fillRect/>
                    </a:stretch>
                  </pic:blipFill>
                  <pic:spPr bwMode="auto">
                    <a:xfrm>
                      <a:off x="0" y="0"/>
                      <a:ext cx="5597525" cy="7999095"/>
                    </a:xfrm>
                    <a:prstGeom prst="rect">
                      <a:avLst/>
                    </a:prstGeom>
                    <a:noFill/>
                    <a:ln w="9525">
                      <a:noFill/>
                      <a:miter lim="800000"/>
                      <a:headEnd/>
                      <a:tailEnd/>
                    </a:ln>
                  </pic:spPr>
                </pic:pic>
              </a:graphicData>
            </a:graphic>
          </wp:inline>
        </w:drawing>
      </w:r>
      <w:r w:rsidR="007B3674">
        <w:rPr>
          <w:noProof/>
        </w:rPr>
        <w:lastRenderedPageBreak/>
        <w:drawing>
          <wp:inline distT="0" distB="0" distL="0" distR="0">
            <wp:extent cx="5653405" cy="7990840"/>
            <wp:effectExtent l="19050" t="0" r="4445"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1" cstate="print"/>
                    <a:srcRect/>
                    <a:stretch>
                      <a:fillRect/>
                    </a:stretch>
                  </pic:blipFill>
                  <pic:spPr bwMode="auto">
                    <a:xfrm>
                      <a:off x="0" y="0"/>
                      <a:ext cx="5653405" cy="7990840"/>
                    </a:xfrm>
                    <a:prstGeom prst="rect">
                      <a:avLst/>
                    </a:prstGeom>
                    <a:noFill/>
                    <a:ln w="9525">
                      <a:noFill/>
                      <a:miter lim="800000"/>
                      <a:headEnd/>
                      <a:tailEnd/>
                    </a:ln>
                  </pic:spPr>
                </pic:pic>
              </a:graphicData>
            </a:graphic>
          </wp:inline>
        </w:drawing>
      </w:r>
      <w:r w:rsidR="007B3674">
        <w:rPr>
          <w:noProof/>
        </w:rPr>
        <w:lastRenderedPageBreak/>
        <w:drawing>
          <wp:inline distT="0" distB="0" distL="0" distR="0">
            <wp:extent cx="5645150" cy="8006715"/>
            <wp:effectExtent l="1905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2" cstate="print"/>
                    <a:srcRect/>
                    <a:stretch>
                      <a:fillRect/>
                    </a:stretch>
                  </pic:blipFill>
                  <pic:spPr bwMode="auto">
                    <a:xfrm>
                      <a:off x="0" y="0"/>
                      <a:ext cx="5645150" cy="8006715"/>
                    </a:xfrm>
                    <a:prstGeom prst="rect">
                      <a:avLst/>
                    </a:prstGeom>
                    <a:noFill/>
                    <a:ln w="9525">
                      <a:noFill/>
                      <a:miter lim="800000"/>
                      <a:headEnd/>
                      <a:tailEnd/>
                    </a:ln>
                  </pic:spPr>
                </pic:pic>
              </a:graphicData>
            </a:graphic>
          </wp:inline>
        </w:drawing>
      </w:r>
      <w:r>
        <w:rPr>
          <w:noProof/>
        </w:rPr>
        <w:lastRenderedPageBreak/>
        <w:drawing>
          <wp:inline distT="0" distB="0" distL="0" distR="0">
            <wp:extent cx="5759450" cy="7925887"/>
            <wp:effectExtent l="1905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3" cstate="print"/>
                    <a:srcRect/>
                    <a:stretch>
                      <a:fillRect/>
                    </a:stretch>
                  </pic:blipFill>
                  <pic:spPr bwMode="auto">
                    <a:xfrm>
                      <a:off x="0" y="0"/>
                      <a:ext cx="5759450" cy="7925887"/>
                    </a:xfrm>
                    <a:prstGeom prst="rect">
                      <a:avLst/>
                    </a:prstGeom>
                    <a:noFill/>
                    <a:ln w="9525">
                      <a:noFill/>
                      <a:miter lim="800000"/>
                      <a:headEnd/>
                      <a:tailEnd/>
                    </a:ln>
                  </pic:spPr>
                </pic:pic>
              </a:graphicData>
            </a:graphic>
          </wp:inline>
        </w:drawing>
      </w:r>
      <w:r>
        <w:rPr>
          <w:noProof/>
        </w:rPr>
        <w:lastRenderedPageBreak/>
        <w:drawing>
          <wp:inline distT="0" distB="0" distL="0" distR="0">
            <wp:extent cx="5759450" cy="8041507"/>
            <wp:effectExtent l="1905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4" cstate="print"/>
                    <a:srcRect/>
                    <a:stretch>
                      <a:fillRect/>
                    </a:stretch>
                  </pic:blipFill>
                  <pic:spPr bwMode="auto">
                    <a:xfrm>
                      <a:off x="0" y="0"/>
                      <a:ext cx="5759450" cy="8041507"/>
                    </a:xfrm>
                    <a:prstGeom prst="rect">
                      <a:avLst/>
                    </a:prstGeom>
                    <a:noFill/>
                    <a:ln w="9525">
                      <a:noFill/>
                      <a:miter lim="800000"/>
                      <a:headEnd/>
                      <a:tailEnd/>
                    </a:ln>
                  </pic:spPr>
                </pic:pic>
              </a:graphicData>
            </a:graphic>
          </wp:inline>
        </w:drawing>
      </w:r>
      <w:r>
        <w:rPr>
          <w:noProof/>
        </w:rPr>
        <w:lastRenderedPageBreak/>
        <w:drawing>
          <wp:inline distT="0" distB="0" distL="0" distR="0">
            <wp:extent cx="5759450" cy="8109642"/>
            <wp:effectExtent l="1905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5" cstate="print"/>
                    <a:srcRect/>
                    <a:stretch>
                      <a:fillRect/>
                    </a:stretch>
                  </pic:blipFill>
                  <pic:spPr bwMode="auto">
                    <a:xfrm>
                      <a:off x="0" y="0"/>
                      <a:ext cx="5759450" cy="8109642"/>
                    </a:xfrm>
                    <a:prstGeom prst="rect">
                      <a:avLst/>
                    </a:prstGeom>
                    <a:noFill/>
                    <a:ln w="9525">
                      <a:noFill/>
                      <a:miter lim="800000"/>
                      <a:headEnd/>
                      <a:tailEnd/>
                    </a:ln>
                  </pic:spPr>
                </pic:pic>
              </a:graphicData>
            </a:graphic>
          </wp:inline>
        </w:drawing>
      </w:r>
      <w:r>
        <w:rPr>
          <w:noProof/>
        </w:rPr>
        <w:lastRenderedPageBreak/>
        <w:drawing>
          <wp:inline distT="0" distB="0" distL="0" distR="0">
            <wp:extent cx="5759450" cy="8104839"/>
            <wp:effectExtent l="1905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6" cstate="print"/>
                    <a:srcRect/>
                    <a:stretch>
                      <a:fillRect/>
                    </a:stretch>
                  </pic:blipFill>
                  <pic:spPr bwMode="auto">
                    <a:xfrm>
                      <a:off x="0" y="0"/>
                      <a:ext cx="5759450" cy="8104839"/>
                    </a:xfrm>
                    <a:prstGeom prst="rect">
                      <a:avLst/>
                    </a:prstGeom>
                    <a:noFill/>
                    <a:ln w="9525">
                      <a:noFill/>
                      <a:miter lim="800000"/>
                      <a:headEnd/>
                      <a:tailEnd/>
                    </a:ln>
                  </pic:spPr>
                </pic:pic>
              </a:graphicData>
            </a:graphic>
          </wp:inline>
        </w:drawing>
      </w:r>
      <w:r>
        <w:rPr>
          <w:noProof/>
        </w:rPr>
        <w:lastRenderedPageBreak/>
        <w:drawing>
          <wp:inline distT="0" distB="0" distL="0" distR="0">
            <wp:extent cx="5759450" cy="8042747"/>
            <wp:effectExtent l="1905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7" cstate="print"/>
                    <a:srcRect/>
                    <a:stretch>
                      <a:fillRect/>
                    </a:stretch>
                  </pic:blipFill>
                  <pic:spPr bwMode="auto">
                    <a:xfrm>
                      <a:off x="0" y="0"/>
                      <a:ext cx="5759450" cy="8042747"/>
                    </a:xfrm>
                    <a:prstGeom prst="rect">
                      <a:avLst/>
                    </a:prstGeom>
                    <a:noFill/>
                    <a:ln w="9525">
                      <a:noFill/>
                      <a:miter lim="800000"/>
                      <a:headEnd/>
                      <a:tailEnd/>
                    </a:ln>
                  </pic:spPr>
                </pic:pic>
              </a:graphicData>
            </a:graphic>
          </wp:inline>
        </w:drawing>
      </w:r>
      <w:r w:rsidR="009C3E91">
        <w:rPr>
          <w:noProof/>
        </w:rPr>
        <w:lastRenderedPageBreak/>
        <w:drawing>
          <wp:inline distT="0" distB="0" distL="0" distR="0">
            <wp:extent cx="5759450" cy="8140256"/>
            <wp:effectExtent l="19050" t="0" r="0" b="0"/>
            <wp:docPr id="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srcRect/>
                    <a:stretch>
                      <a:fillRect/>
                    </a:stretch>
                  </pic:blipFill>
                  <pic:spPr bwMode="auto">
                    <a:xfrm>
                      <a:off x="0" y="0"/>
                      <a:ext cx="5759450" cy="8140256"/>
                    </a:xfrm>
                    <a:prstGeom prst="rect">
                      <a:avLst/>
                    </a:prstGeom>
                    <a:noFill/>
                    <a:ln w="9525">
                      <a:noFill/>
                      <a:miter lim="800000"/>
                      <a:headEnd/>
                      <a:tailEnd/>
                    </a:ln>
                  </pic:spPr>
                </pic:pic>
              </a:graphicData>
            </a:graphic>
          </wp:inline>
        </w:drawing>
      </w:r>
    </w:p>
    <w:sectPr w:rsidR="00C91A5D" w:rsidRPr="006B5B24" w:rsidSect="00C91A5D">
      <w:pgSz w:w="11906" w:h="16838" w:code="9"/>
      <w:pgMar w:top="1440" w:right="1418" w:bottom="1440" w:left="1418" w:header="851" w:footer="992" w:gutter="0"/>
      <w:pgNumType w:start="1"/>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66997" w:rsidRDefault="00F66997">
      <w:r>
        <w:separator/>
      </w:r>
    </w:p>
  </w:endnote>
  <w:endnote w:type="continuationSeparator" w:id="0">
    <w:p w:rsidR="00F66997" w:rsidRDefault="00F66997">
      <w:r>
        <w:continuationSeparator/>
      </w:r>
    </w:p>
  </w:endnote>
</w:endnotes>
</file>

<file path=word/fontTable.xml><?xml version="1.0" encoding="utf-8"?>
<w:fonts xmlns:r="http://schemas.openxmlformats.org/officeDocument/2006/relationships" xmlns:w="http://schemas.openxmlformats.org/wordprocessingml/2006/main">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楷体_GB2312">
    <w:panose1 w:val="02010609030101010101"/>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930"/>
      <w:gridCol w:w="8370"/>
    </w:tblGrid>
    <w:tr w:rsidR="00C91A5D" w:rsidTr="005B3510">
      <w:tc>
        <w:tcPr>
          <w:tcW w:w="500" w:type="pct"/>
          <w:tcBorders>
            <w:top w:val="single" w:sz="4" w:space="0" w:color="943634"/>
          </w:tcBorders>
          <w:shd w:val="clear" w:color="auto" w:fill="auto"/>
        </w:tcPr>
        <w:p w:rsidR="00C91A5D" w:rsidRPr="005B3510" w:rsidRDefault="000047CF" w:rsidP="002D1777">
          <w:pPr>
            <w:pStyle w:val="a6"/>
            <w:jc w:val="center"/>
            <w:rPr>
              <w:b/>
            </w:rPr>
          </w:pPr>
          <w:r w:rsidRPr="005B3510">
            <w:rPr>
              <w:b/>
            </w:rPr>
            <w:fldChar w:fldCharType="begin"/>
          </w:r>
          <w:r w:rsidR="00C91A5D" w:rsidRPr="005B3510">
            <w:rPr>
              <w:b/>
            </w:rPr>
            <w:instrText xml:space="preserve"> PAGE   \* MERGEFORMAT </w:instrText>
          </w:r>
          <w:r w:rsidRPr="005B3510">
            <w:rPr>
              <w:b/>
            </w:rPr>
            <w:fldChar w:fldCharType="separate"/>
          </w:r>
          <w:r w:rsidR="009C3E91" w:rsidRPr="009C3E91">
            <w:rPr>
              <w:b/>
              <w:noProof/>
              <w:lang w:val="zh-CN"/>
            </w:rPr>
            <w:t>24</w:t>
          </w:r>
          <w:r w:rsidRPr="005B3510">
            <w:rPr>
              <w:b/>
            </w:rPr>
            <w:fldChar w:fldCharType="end"/>
          </w:r>
        </w:p>
      </w:tc>
      <w:tc>
        <w:tcPr>
          <w:tcW w:w="4500" w:type="pct"/>
          <w:tcBorders>
            <w:top w:val="single" w:sz="4" w:space="0" w:color="auto"/>
          </w:tcBorders>
        </w:tcPr>
        <w:p w:rsidR="00C91A5D" w:rsidRDefault="00C91A5D">
          <w:pPr>
            <w:pStyle w:val="a6"/>
          </w:pPr>
          <w:r>
            <w:rPr>
              <w:lang w:val="zh-CN"/>
            </w:rPr>
            <w:t xml:space="preserve"> </w:t>
          </w:r>
          <w:r>
            <w:rPr>
              <w:rFonts w:hint="eastAsia"/>
            </w:rPr>
            <w:t>平顶山市润青环保科技有限公司</w:t>
          </w:r>
        </w:p>
      </w:tc>
    </w:tr>
  </w:tbl>
  <w:p w:rsidR="00C91A5D" w:rsidRDefault="00C91A5D" w:rsidP="007D54E2">
    <w:pPr>
      <w:pStyle w:val="a6"/>
      <w:ind w:firstLineChars="100" w:firstLine="18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8370"/>
      <w:gridCol w:w="930"/>
    </w:tblGrid>
    <w:tr w:rsidR="00C91A5D" w:rsidTr="005B3510">
      <w:tc>
        <w:tcPr>
          <w:tcW w:w="4500" w:type="pct"/>
          <w:tcBorders>
            <w:top w:val="single" w:sz="4" w:space="0" w:color="000000"/>
          </w:tcBorders>
        </w:tcPr>
        <w:p w:rsidR="00C91A5D" w:rsidRDefault="00C91A5D" w:rsidP="002D1777">
          <w:pPr>
            <w:pStyle w:val="a6"/>
            <w:jc w:val="right"/>
          </w:pPr>
          <w:r>
            <w:rPr>
              <w:rFonts w:hint="eastAsia"/>
            </w:rPr>
            <w:t>平顶山市润青环保科技有限公司</w:t>
          </w:r>
          <w:r>
            <w:rPr>
              <w:lang w:val="zh-CN"/>
            </w:rPr>
            <w:t xml:space="preserve"> | </w:t>
          </w:r>
        </w:p>
      </w:tc>
      <w:tc>
        <w:tcPr>
          <w:tcW w:w="500" w:type="pct"/>
          <w:tcBorders>
            <w:top w:val="single" w:sz="4" w:space="0" w:color="C0504D"/>
          </w:tcBorders>
          <w:shd w:val="clear" w:color="auto" w:fill="auto"/>
        </w:tcPr>
        <w:p w:rsidR="00C91A5D" w:rsidRPr="005B3510" w:rsidRDefault="000047CF">
          <w:pPr>
            <w:pStyle w:val="a5"/>
            <w:rPr>
              <w:b/>
            </w:rPr>
          </w:pPr>
          <w:r w:rsidRPr="005B3510">
            <w:rPr>
              <w:b/>
            </w:rPr>
            <w:fldChar w:fldCharType="begin"/>
          </w:r>
          <w:r w:rsidR="00C91A5D" w:rsidRPr="005B3510">
            <w:rPr>
              <w:b/>
            </w:rPr>
            <w:instrText xml:space="preserve"> PAGE   \* MERGEFORMAT </w:instrText>
          </w:r>
          <w:r w:rsidRPr="005B3510">
            <w:rPr>
              <w:b/>
            </w:rPr>
            <w:fldChar w:fldCharType="separate"/>
          </w:r>
          <w:r w:rsidR="009C3E91" w:rsidRPr="009C3E91">
            <w:rPr>
              <w:b/>
              <w:noProof/>
              <w:lang w:val="zh-CN"/>
            </w:rPr>
            <w:t>25</w:t>
          </w:r>
          <w:r w:rsidRPr="005B3510">
            <w:rPr>
              <w:b/>
            </w:rPr>
            <w:fldChar w:fldCharType="end"/>
          </w:r>
        </w:p>
      </w:tc>
    </w:tr>
  </w:tbl>
  <w:p w:rsidR="00C91A5D" w:rsidRDefault="00C91A5D">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66997" w:rsidRDefault="00F66997">
      <w:r>
        <w:separator/>
      </w:r>
    </w:p>
  </w:footnote>
  <w:footnote w:type="continuationSeparator" w:id="0">
    <w:p w:rsidR="00F66997" w:rsidRDefault="00F6699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1A5D" w:rsidRDefault="00C91A5D" w:rsidP="000B447D">
    <w:pPr>
      <w:pStyle w:val="a5"/>
      <w:pBdr>
        <w:bottom w:val="none" w:sz="0" w:space="0" w:color="auto"/>
      </w:pBd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1A5D" w:rsidRDefault="00C91A5D" w:rsidP="004B7EC3">
    <w:pPr>
      <w:pStyle w:val="a5"/>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381B41"/>
    <w:multiLevelType w:val="hybridMultilevel"/>
    <w:tmpl w:val="57108D02"/>
    <w:lvl w:ilvl="0" w:tplc="D28A7830">
      <w:start w:val="1"/>
      <w:numFmt w:val="decimalEnclosedCircle"/>
      <w:lvlText w:val="%1"/>
      <w:lvlJc w:val="left"/>
      <w:pPr>
        <w:ind w:left="960" w:hanging="360"/>
      </w:pPr>
      <w:rPr>
        <w:rFonts w:ascii="宋体" w:hAnsi="宋体" w:hint="default"/>
      </w:rPr>
    </w:lvl>
    <w:lvl w:ilvl="1" w:tplc="04090019" w:tentative="1">
      <w:start w:val="1"/>
      <w:numFmt w:val="lowerLetter"/>
      <w:lvlText w:val="%2)"/>
      <w:lvlJc w:val="left"/>
      <w:pPr>
        <w:ind w:left="1440" w:hanging="420"/>
      </w:pPr>
    </w:lvl>
    <w:lvl w:ilvl="2" w:tplc="0409001B" w:tentative="1">
      <w:start w:val="1"/>
      <w:numFmt w:val="lowerRoman"/>
      <w:lvlText w:val="%3."/>
      <w:lvlJc w:val="right"/>
      <w:pPr>
        <w:ind w:left="1860" w:hanging="420"/>
      </w:pPr>
    </w:lvl>
    <w:lvl w:ilvl="3" w:tplc="0409000F" w:tentative="1">
      <w:start w:val="1"/>
      <w:numFmt w:val="decimal"/>
      <w:lvlText w:val="%4."/>
      <w:lvlJc w:val="left"/>
      <w:pPr>
        <w:ind w:left="2280" w:hanging="420"/>
      </w:pPr>
    </w:lvl>
    <w:lvl w:ilvl="4" w:tplc="04090019" w:tentative="1">
      <w:start w:val="1"/>
      <w:numFmt w:val="lowerLetter"/>
      <w:lvlText w:val="%5)"/>
      <w:lvlJc w:val="left"/>
      <w:pPr>
        <w:ind w:left="2700" w:hanging="420"/>
      </w:pPr>
    </w:lvl>
    <w:lvl w:ilvl="5" w:tplc="0409001B" w:tentative="1">
      <w:start w:val="1"/>
      <w:numFmt w:val="lowerRoman"/>
      <w:lvlText w:val="%6."/>
      <w:lvlJc w:val="right"/>
      <w:pPr>
        <w:ind w:left="3120" w:hanging="420"/>
      </w:pPr>
    </w:lvl>
    <w:lvl w:ilvl="6" w:tplc="0409000F" w:tentative="1">
      <w:start w:val="1"/>
      <w:numFmt w:val="decimal"/>
      <w:lvlText w:val="%7."/>
      <w:lvlJc w:val="left"/>
      <w:pPr>
        <w:ind w:left="3540" w:hanging="420"/>
      </w:pPr>
    </w:lvl>
    <w:lvl w:ilvl="7" w:tplc="04090019" w:tentative="1">
      <w:start w:val="1"/>
      <w:numFmt w:val="lowerLetter"/>
      <w:lvlText w:val="%8)"/>
      <w:lvlJc w:val="left"/>
      <w:pPr>
        <w:ind w:left="3960" w:hanging="420"/>
      </w:pPr>
    </w:lvl>
    <w:lvl w:ilvl="8" w:tplc="0409001B" w:tentative="1">
      <w:start w:val="1"/>
      <w:numFmt w:val="lowerRoman"/>
      <w:lvlText w:val="%9."/>
      <w:lvlJc w:val="right"/>
      <w:pPr>
        <w:ind w:left="4380" w:hanging="420"/>
      </w:pPr>
    </w:lvl>
  </w:abstractNum>
  <w:abstractNum w:abstractNumId="1">
    <w:nsid w:val="2CBF6496"/>
    <w:multiLevelType w:val="hybridMultilevel"/>
    <w:tmpl w:val="4B627ADA"/>
    <w:lvl w:ilvl="0" w:tplc="7084E704">
      <w:start w:val="1"/>
      <w:numFmt w:val="decimal"/>
      <w:lvlText w:val="（%1）"/>
      <w:lvlJc w:val="left"/>
      <w:pPr>
        <w:tabs>
          <w:tab w:val="num" w:pos="1200"/>
        </w:tabs>
        <w:ind w:left="1200" w:hanging="720"/>
      </w:pPr>
      <w:rPr>
        <w:rFonts w:hint="default"/>
      </w:rPr>
    </w:lvl>
    <w:lvl w:ilvl="1" w:tplc="04090019" w:tentative="1">
      <w:start w:val="1"/>
      <w:numFmt w:val="lowerLetter"/>
      <w:lvlText w:val="%2)"/>
      <w:lvlJc w:val="left"/>
      <w:pPr>
        <w:tabs>
          <w:tab w:val="num" w:pos="1320"/>
        </w:tabs>
        <w:ind w:left="1320" w:hanging="420"/>
      </w:pPr>
    </w:lvl>
    <w:lvl w:ilvl="2" w:tplc="0409001B" w:tentative="1">
      <w:start w:val="1"/>
      <w:numFmt w:val="lowerRoman"/>
      <w:lvlText w:val="%3."/>
      <w:lvlJc w:val="right"/>
      <w:pPr>
        <w:tabs>
          <w:tab w:val="num" w:pos="1740"/>
        </w:tabs>
        <w:ind w:left="1740" w:hanging="420"/>
      </w:pPr>
    </w:lvl>
    <w:lvl w:ilvl="3" w:tplc="0409000F" w:tentative="1">
      <w:start w:val="1"/>
      <w:numFmt w:val="decimal"/>
      <w:lvlText w:val="%4."/>
      <w:lvlJc w:val="left"/>
      <w:pPr>
        <w:tabs>
          <w:tab w:val="num" w:pos="2160"/>
        </w:tabs>
        <w:ind w:left="2160" w:hanging="420"/>
      </w:pPr>
    </w:lvl>
    <w:lvl w:ilvl="4" w:tplc="04090019" w:tentative="1">
      <w:start w:val="1"/>
      <w:numFmt w:val="lowerLetter"/>
      <w:lvlText w:val="%5)"/>
      <w:lvlJc w:val="left"/>
      <w:pPr>
        <w:tabs>
          <w:tab w:val="num" w:pos="2580"/>
        </w:tabs>
        <w:ind w:left="2580" w:hanging="420"/>
      </w:pPr>
    </w:lvl>
    <w:lvl w:ilvl="5" w:tplc="0409001B" w:tentative="1">
      <w:start w:val="1"/>
      <w:numFmt w:val="lowerRoman"/>
      <w:lvlText w:val="%6."/>
      <w:lvlJc w:val="right"/>
      <w:pPr>
        <w:tabs>
          <w:tab w:val="num" w:pos="3000"/>
        </w:tabs>
        <w:ind w:left="3000" w:hanging="420"/>
      </w:pPr>
    </w:lvl>
    <w:lvl w:ilvl="6" w:tplc="0409000F" w:tentative="1">
      <w:start w:val="1"/>
      <w:numFmt w:val="decimal"/>
      <w:lvlText w:val="%7."/>
      <w:lvlJc w:val="left"/>
      <w:pPr>
        <w:tabs>
          <w:tab w:val="num" w:pos="3420"/>
        </w:tabs>
        <w:ind w:left="3420" w:hanging="420"/>
      </w:pPr>
    </w:lvl>
    <w:lvl w:ilvl="7" w:tplc="04090019" w:tentative="1">
      <w:start w:val="1"/>
      <w:numFmt w:val="lowerLetter"/>
      <w:lvlText w:val="%8)"/>
      <w:lvlJc w:val="left"/>
      <w:pPr>
        <w:tabs>
          <w:tab w:val="num" w:pos="3840"/>
        </w:tabs>
        <w:ind w:left="3840" w:hanging="420"/>
      </w:pPr>
    </w:lvl>
    <w:lvl w:ilvl="8" w:tplc="0409001B" w:tentative="1">
      <w:start w:val="1"/>
      <w:numFmt w:val="lowerRoman"/>
      <w:lvlText w:val="%9."/>
      <w:lvlJc w:val="right"/>
      <w:pPr>
        <w:tabs>
          <w:tab w:val="num" w:pos="4260"/>
        </w:tabs>
        <w:ind w:left="4260" w:hanging="420"/>
      </w:pPr>
    </w:lvl>
  </w:abstractNum>
  <w:abstractNum w:abstractNumId="2">
    <w:nsid w:val="2FC00B38"/>
    <w:multiLevelType w:val="hybridMultilevel"/>
    <w:tmpl w:val="6B146A76"/>
    <w:lvl w:ilvl="0" w:tplc="A5C63F6C">
      <w:start w:val="4"/>
      <w:numFmt w:val="decimal"/>
      <w:lvlText w:val="%1、"/>
      <w:lvlJc w:val="left"/>
      <w:pPr>
        <w:tabs>
          <w:tab w:val="num" w:pos="840"/>
        </w:tabs>
        <w:ind w:left="840" w:hanging="360"/>
      </w:pPr>
      <w:rPr>
        <w:rFonts w:hint="default"/>
      </w:rPr>
    </w:lvl>
    <w:lvl w:ilvl="1" w:tplc="04090019" w:tentative="1">
      <w:start w:val="1"/>
      <w:numFmt w:val="lowerLetter"/>
      <w:lvlText w:val="%2)"/>
      <w:lvlJc w:val="left"/>
      <w:pPr>
        <w:tabs>
          <w:tab w:val="num" w:pos="1320"/>
        </w:tabs>
        <w:ind w:left="1320" w:hanging="420"/>
      </w:pPr>
    </w:lvl>
    <w:lvl w:ilvl="2" w:tplc="0409001B" w:tentative="1">
      <w:start w:val="1"/>
      <w:numFmt w:val="lowerRoman"/>
      <w:lvlText w:val="%3."/>
      <w:lvlJc w:val="right"/>
      <w:pPr>
        <w:tabs>
          <w:tab w:val="num" w:pos="1740"/>
        </w:tabs>
        <w:ind w:left="1740" w:hanging="420"/>
      </w:pPr>
    </w:lvl>
    <w:lvl w:ilvl="3" w:tplc="0409000F" w:tentative="1">
      <w:start w:val="1"/>
      <w:numFmt w:val="decimal"/>
      <w:lvlText w:val="%4."/>
      <w:lvlJc w:val="left"/>
      <w:pPr>
        <w:tabs>
          <w:tab w:val="num" w:pos="2160"/>
        </w:tabs>
        <w:ind w:left="2160" w:hanging="420"/>
      </w:pPr>
    </w:lvl>
    <w:lvl w:ilvl="4" w:tplc="04090019" w:tentative="1">
      <w:start w:val="1"/>
      <w:numFmt w:val="lowerLetter"/>
      <w:lvlText w:val="%5)"/>
      <w:lvlJc w:val="left"/>
      <w:pPr>
        <w:tabs>
          <w:tab w:val="num" w:pos="2580"/>
        </w:tabs>
        <w:ind w:left="2580" w:hanging="420"/>
      </w:pPr>
    </w:lvl>
    <w:lvl w:ilvl="5" w:tplc="0409001B" w:tentative="1">
      <w:start w:val="1"/>
      <w:numFmt w:val="lowerRoman"/>
      <w:lvlText w:val="%6."/>
      <w:lvlJc w:val="right"/>
      <w:pPr>
        <w:tabs>
          <w:tab w:val="num" w:pos="3000"/>
        </w:tabs>
        <w:ind w:left="3000" w:hanging="420"/>
      </w:pPr>
    </w:lvl>
    <w:lvl w:ilvl="6" w:tplc="0409000F" w:tentative="1">
      <w:start w:val="1"/>
      <w:numFmt w:val="decimal"/>
      <w:lvlText w:val="%7."/>
      <w:lvlJc w:val="left"/>
      <w:pPr>
        <w:tabs>
          <w:tab w:val="num" w:pos="3420"/>
        </w:tabs>
        <w:ind w:left="3420" w:hanging="420"/>
      </w:pPr>
    </w:lvl>
    <w:lvl w:ilvl="7" w:tplc="04090019" w:tentative="1">
      <w:start w:val="1"/>
      <w:numFmt w:val="lowerLetter"/>
      <w:lvlText w:val="%8)"/>
      <w:lvlJc w:val="left"/>
      <w:pPr>
        <w:tabs>
          <w:tab w:val="num" w:pos="3840"/>
        </w:tabs>
        <w:ind w:left="3840" w:hanging="420"/>
      </w:pPr>
    </w:lvl>
    <w:lvl w:ilvl="8" w:tplc="0409001B" w:tentative="1">
      <w:start w:val="1"/>
      <w:numFmt w:val="lowerRoman"/>
      <w:lvlText w:val="%9."/>
      <w:lvlJc w:val="right"/>
      <w:pPr>
        <w:tabs>
          <w:tab w:val="num" w:pos="4260"/>
        </w:tabs>
        <w:ind w:left="4260" w:hanging="420"/>
      </w:pPr>
    </w:lvl>
  </w:abstractNum>
  <w:abstractNum w:abstractNumId="3">
    <w:nsid w:val="3B5C7C5A"/>
    <w:multiLevelType w:val="hybridMultilevel"/>
    <w:tmpl w:val="EF063826"/>
    <w:lvl w:ilvl="0" w:tplc="30F2435E">
      <w:start w:val="1"/>
      <w:numFmt w:val="decimal"/>
      <w:lvlText w:val="%1."/>
      <w:lvlJc w:val="left"/>
      <w:pPr>
        <w:tabs>
          <w:tab w:val="num" w:pos="840"/>
        </w:tabs>
        <w:ind w:left="840" w:hanging="360"/>
      </w:pPr>
      <w:rPr>
        <w:rFonts w:hint="default"/>
      </w:rPr>
    </w:lvl>
    <w:lvl w:ilvl="1" w:tplc="04090019" w:tentative="1">
      <w:start w:val="1"/>
      <w:numFmt w:val="lowerLetter"/>
      <w:lvlText w:val="%2)"/>
      <w:lvlJc w:val="left"/>
      <w:pPr>
        <w:tabs>
          <w:tab w:val="num" w:pos="1320"/>
        </w:tabs>
        <w:ind w:left="1320" w:hanging="420"/>
      </w:pPr>
    </w:lvl>
    <w:lvl w:ilvl="2" w:tplc="0409001B" w:tentative="1">
      <w:start w:val="1"/>
      <w:numFmt w:val="lowerRoman"/>
      <w:lvlText w:val="%3."/>
      <w:lvlJc w:val="right"/>
      <w:pPr>
        <w:tabs>
          <w:tab w:val="num" w:pos="1740"/>
        </w:tabs>
        <w:ind w:left="1740" w:hanging="420"/>
      </w:pPr>
    </w:lvl>
    <w:lvl w:ilvl="3" w:tplc="0409000F" w:tentative="1">
      <w:start w:val="1"/>
      <w:numFmt w:val="decimal"/>
      <w:lvlText w:val="%4."/>
      <w:lvlJc w:val="left"/>
      <w:pPr>
        <w:tabs>
          <w:tab w:val="num" w:pos="2160"/>
        </w:tabs>
        <w:ind w:left="2160" w:hanging="420"/>
      </w:pPr>
    </w:lvl>
    <w:lvl w:ilvl="4" w:tplc="04090019" w:tentative="1">
      <w:start w:val="1"/>
      <w:numFmt w:val="lowerLetter"/>
      <w:lvlText w:val="%5)"/>
      <w:lvlJc w:val="left"/>
      <w:pPr>
        <w:tabs>
          <w:tab w:val="num" w:pos="2580"/>
        </w:tabs>
        <w:ind w:left="2580" w:hanging="420"/>
      </w:pPr>
    </w:lvl>
    <w:lvl w:ilvl="5" w:tplc="0409001B" w:tentative="1">
      <w:start w:val="1"/>
      <w:numFmt w:val="lowerRoman"/>
      <w:lvlText w:val="%6."/>
      <w:lvlJc w:val="right"/>
      <w:pPr>
        <w:tabs>
          <w:tab w:val="num" w:pos="3000"/>
        </w:tabs>
        <w:ind w:left="3000" w:hanging="420"/>
      </w:pPr>
    </w:lvl>
    <w:lvl w:ilvl="6" w:tplc="0409000F" w:tentative="1">
      <w:start w:val="1"/>
      <w:numFmt w:val="decimal"/>
      <w:lvlText w:val="%7."/>
      <w:lvlJc w:val="left"/>
      <w:pPr>
        <w:tabs>
          <w:tab w:val="num" w:pos="3420"/>
        </w:tabs>
        <w:ind w:left="3420" w:hanging="420"/>
      </w:pPr>
    </w:lvl>
    <w:lvl w:ilvl="7" w:tplc="04090019" w:tentative="1">
      <w:start w:val="1"/>
      <w:numFmt w:val="lowerLetter"/>
      <w:lvlText w:val="%8)"/>
      <w:lvlJc w:val="left"/>
      <w:pPr>
        <w:tabs>
          <w:tab w:val="num" w:pos="3840"/>
        </w:tabs>
        <w:ind w:left="3840" w:hanging="420"/>
      </w:pPr>
    </w:lvl>
    <w:lvl w:ilvl="8" w:tplc="0409001B" w:tentative="1">
      <w:start w:val="1"/>
      <w:numFmt w:val="lowerRoman"/>
      <w:lvlText w:val="%9."/>
      <w:lvlJc w:val="right"/>
      <w:pPr>
        <w:tabs>
          <w:tab w:val="num" w:pos="4260"/>
        </w:tabs>
        <w:ind w:left="4260" w:hanging="420"/>
      </w:pPr>
    </w:lvl>
  </w:abstractNum>
  <w:abstractNum w:abstractNumId="4">
    <w:nsid w:val="3EEC3733"/>
    <w:multiLevelType w:val="singleLevel"/>
    <w:tmpl w:val="DA3CD080"/>
    <w:lvl w:ilvl="0">
      <w:start w:val="1"/>
      <w:numFmt w:val="decimal"/>
      <w:lvlText w:val="%1、"/>
      <w:lvlJc w:val="left"/>
      <w:pPr>
        <w:tabs>
          <w:tab w:val="num" w:pos="600"/>
        </w:tabs>
        <w:ind w:left="600" w:hanging="360"/>
      </w:pPr>
      <w:rPr>
        <w:rFonts w:hint="eastAsia"/>
      </w:rPr>
    </w:lvl>
  </w:abstractNum>
  <w:abstractNum w:abstractNumId="5">
    <w:nsid w:val="480C31D4"/>
    <w:multiLevelType w:val="multilevel"/>
    <w:tmpl w:val="01CE8DE0"/>
    <w:lvl w:ilvl="0">
      <w:start w:val="1"/>
      <w:numFmt w:val="decimal"/>
      <w:lvlText w:val="%1"/>
      <w:lvlJc w:val="left"/>
      <w:pPr>
        <w:tabs>
          <w:tab w:val="num" w:pos="465"/>
        </w:tabs>
        <w:ind w:left="105" w:firstLine="0"/>
      </w:pPr>
      <w:rPr>
        <w:rFonts w:ascii="Times New Roman" w:hAnsi="Times New Roman" w:hint="default"/>
        <w:b/>
        <w:i w:val="0"/>
        <w:sz w:val="24"/>
        <w:szCs w:val="24"/>
      </w:rPr>
    </w:lvl>
    <w:lvl w:ilvl="1">
      <w:start w:val="1"/>
      <w:numFmt w:val="decimal"/>
      <w:lvlText w:val="%1.%2"/>
      <w:lvlJc w:val="left"/>
      <w:pPr>
        <w:tabs>
          <w:tab w:val="num" w:pos="672"/>
        </w:tabs>
        <w:ind w:left="672" w:hanging="567"/>
      </w:pPr>
      <w:rPr>
        <w:rFonts w:ascii="Times New Roman" w:hAnsi="Times New Roman" w:hint="default"/>
        <w:b/>
        <w:i w:val="0"/>
        <w:sz w:val="24"/>
        <w:szCs w:val="24"/>
      </w:rPr>
    </w:lvl>
    <w:lvl w:ilvl="2">
      <w:start w:val="1"/>
      <w:numFmt w:val="decimal"/>
      <w:lvlText w:val="%1.%2.%3"/>
      <w:lvlJc w:val="left"/>
      <w:pPr>
        <w:tabs>
          <w:tab w:val="num" w:pos="825"/>
        </w:tabs>
        <w:ind w:left="105" w:firstLine="0"/>
      </w:pPr>
      <w:rPr>
        <w:rFonts w:ascii="Times New Roman" w:eastAsia="黑体" w:hAnsi="Times New Roman" w:cs="Times New Roman" w:hint="default"/>
        <w:b/>
        <w:i w:val="0"/>
        <w:caps w:val="0"/>
        <w:strike w:val="0"/>
        <w:dstrike w:val="0"/>
        <w:outline w:val="0"/>
        <w:shadow w:val="0"/>
        <w:emboss w:val="0"/>
        <w:imprint w:val="0"/>
        <w:snapToGrid w:val="0"/>
        <w:vanish w:val="0"/>
        <w:color w:val="333333"/>
        <w:spacing w:val="0"/>
        <w:w w:val="100"/>
        <w:kern w:val="0"/>
        <w:position w:val="0"/>
        <w:sz w:val="24"/>
        <w:szCs w:val="24"/>
        <w:u w:val="none"/>
        <w:vertAlign w:val="baseline"/>
        <w:em w:val="none"/>
      </w:rPr>
    </w:lvl>
    <w:lvl w:ilvl="3">
      <w:start w:val="1"/>
      <w:numFmt w:val="decimal"/>
      <w:pStyle w:val="4"/>
      <w:lvlText w:val="%1.%2.%3.%4"/>
      <w:lvlJc w:val="left"/>
      <w:pPr>
        <w:tabs>
          <w:tab w:val="num" w:pos="956"/>
        </w:tabs>
        <w:ind w:left="956" w:hanging="851"/>
      </w:pPr>
      <w:rPr>
        <w:rFonts w:ascii="Times New Roman" w:hAnsi="Times New Roman" w:hint="default"/>
        <w:b w:val="0"/>
        <w:i w:val="0"/>
        <w:sz w:val="26"/>
        <w:szCs w:val="26"/>
      </w:rPr>
    </w:lvl>
    <w:lvl w:ilvl="4">
      <w:start w:val="1"/>
      <w:numFmt w:val="decimal"/>
      <w:lvlText w:val="%1.%2.%3.%4.%5."/>
      <w:lvlJc w:val="left"/>
      <w:pPr>
        <w:tabs>
          <w:tab w:val="num" w:pos="1097"/>
        </w:tabs>
        <w:ind w:left="1097" w:hanging="992"/>
      </w:pPr>
      <w:rPr>
        <w:rFonts w:hint="eastAsia"/>
      </w:rPr>
    </w:lvl>
    <w:lvl w:ilvl="5">
      <w:start w:val="1"/>
      <w:numFmt w:val="decimal"/>
      <w:lvlText w:val="%1.%2.%3.%4.%5.%6."/>
      <w:lvlJc w:val="left"/>
      <w:pPr>
        <w:tabs>
          <w:tab w:val="num" w:pos="1239"/>
        </w:tabs>
        <w:ind w:left="1239" w:hanging="1134"/>
      </w:pPr>
      <w:rPr>
        <w:rFonts w:hint="eastAsia"/>
      </w:rPr>
    </w:lvl>
    <w:lvl w:ilvl="6">
      <w:start w:val="1"/>
      <w:numFmt w:val="decimal"/>
      <w:lvlText w:val="%1.%2.%3.%4.%5.%6.%7."/>
      <w:lvlJc w:val="left"/>
      <w:pPr>
        <w:tabs>
          <w:tab w:val="num" w:pos="1381"/>
        </w:tabs>
        <w:ind w:left="1381" w:hanging="1276"/>
      </w:pPr>
      <w:rPr>
        <w:rFonts w:hint="eastAsia"/>
      </w:rPr>
    </w:lvl>
    <w:lvl w:ilvl="7">
      <w:start w:val="1"/>
      <w:numFmt w:val="decimal"/>
      <w:lvlText w:val="%1.%2.%3.%4.%5.%6.%7.%8."/>
      <w:lvlJc w:val="left"/>
      <w:pPr>
        <w:tabs>
          <w:tab w:val="num" w:pos="1523"/>
        </w:tabs>
        <w:ind w:left="1523" w:hanging="1418"/>
      </w:pPr>
      <w:rPr>
        <w:rFonts w:hint="eastAsia"/>
      </w:rPr>
    </w:lvl>
    <w:lvl w:ilvl="8">
      <w:start w:val="1"/>
      <w:numFmt w:val="decimal"/>
      <w:lvlText w:val="%1.%2.%3.%4.%5.%6.%7.%8.%9."/>
      <w:lvlJc w:val="left"/>
      <w:pPr>
        <w:tabs>
          <w:tab w:val="num" w:pos="1664"/>
        </w:tabs>
        <w:ind w:left="1664" w:hanging="1559"/>
      </w:pPr>
      <w:rPr>
        <w:rFonts w:hint="eastAsia"/>
      </w:rPr>
    </w:lvl>
  </w:abstractNum>
  <w:abstractNum w:abstractNumId="6">
    <w:nsid w:val="49A74D58"/>
    <w:multiLevelType w:val="singleLevel"/>
    <w:tmpl w:val="4EB8426A"/>
    <w:lvl w:ilvl="0">
      <w:start w:val="1"/>
      <w:numFmt w:val="decimal"/>
      <w:lvlText w:val="%1."/>
      <w:lvlJc w:val="left"/>
      <w:pPr>
        <w:tabs>
          <w:tab w:val="num" w:pos="964"/>
        </w:tabs>
        <w:ind w:left="964" w:hanging="397"/>
      </w:pPr>
      <w:rPr>
        <w:rFonts w:ascii="Times New Roman" w:hAnsi="Times New Roman" w:cs="Times New Roman" w:hint="default"/>
        <w:sz w:val="24"/>
        <w:szCs w:val="24"/>
      </w:rPr>
    </w:lvl>
  </w:abstractNum>
  <w:abstractNum w:abstractNumId="7">
    <w:nsid w:val="49F04343"/>
    <w:multiLevelType w:val="hybridMultilevel"/>
    <w:tmpl w:val="1CD6BE24"/>
    <w:lvl w:ilvl="0" w:tplc="CDACBC0E">
      <w:start w:val="1"/>
      <w:numFmt w:val="decimalEnclosedCircle"/>
      <w:lvlText w:val="%1"/>
      <w:lvlJc w:val="left"/>
      <w:pPr>
        <w:ind w:left="960" w:hanging="360"/>
      </w:pPr>
      <w:rPr>
        <w:rFonts w:ascii="宋体" w:hAnsi="宋体" w:hint="default"/>
      </w:rPr>
    </w:lvl>
    <w:lvl w:ilvl="1" w:tplc="04090019" w:tentative="1">
      <w:start w:val="1"/>
      <w:numFmt w:val="lowerLetter"/>
      <w:lvlText w:val="%2)"/>
      <w:lvlJc w:val="left"/>
      <w:pPr>
        <w:ind w:left="1440" w:hanging="420"/>
      </w:pPr>
    </w:lvl>
    <w:lvl w:ilvl="2" w:tplc="0409001B" w:tentative="1">
      <w:start w:val="1"/>
      <w:numFmt w:val="lowerRoman"/>
      <w:lvlText w:val="%3."/>
      <w:lvlJc w:val="right"/>
      <w:pPr>
        <w:ind w:left="1860" w:hanging="420"/>
      </w:pPr>
    </w:lvl>
    <w:lvl w:ilvl="3" w:tplc="0409000F" w:tentative="1">
      <w:start w:val="1"/>
      <w:numFmt w:val="decimal"/>
      <w:lvlText w:val="%4."/>
      <w:lvlJc w:val="left"/>
      <w:pPr>
        <w:ind w:left="2280" w:hanging="420"/>
      </w:pPr>
    </w:lvl>
    <w:lvl w:ilvl="4" w:tplc="04090019" w:tentative="1">
      <w:start w:val="1"/>
      <w:numFmt w:val="lowerLetter"/>
      <w:lvlText w:val="%5)"/>
      <w:lvlJc w:val="left"/>
      <w:pPr>
        <w:ind w:left="2700" w:hanging="420"/>
      </w:pPr>
    </w:lvl>
    <w:lvl w:ilvl="5" w:tplc="0409001B" w:tentative="1">
      <w:start w:val="1"/>
      <w:numFmt w:val="lowerRoman"/>
      <w:lvlText w:val="%6."/>
      <w:lvlJc w:val="right"/>
      <w:pPr>
        <w:ind w:left="3120" w:hanging="420"/>
      </w:pPr>
    </w:lvl>
    <w:lvl w:ilvl="6" w:tplc="0409000F" w:tentative="1">
      <w:start w:val="1"/>
      <w:numFmt w:val="decimal"/>
      <w:lvlText w:val="%7."/>
      <w:lvlJc w:val="left"/>
      <w:pPr>
        <w:ind w:left="3540" w:hanging="420"/>
      </w:pPr>
    </w:lvl>
    <w:lvl w:ilvl="7" w:tplc="04090019" w:tentative="1">
      <w:start w:val="1"/>
      <w:numFmt w:val="lowerLetter"/>
      <w:lvlText w:val="%8)"/>
      <w:lvlJc w:val="left"/>
      <w:pPr>
        <w:ind w:left="3960" w:hanging="420"/>
      </w:pPr>
    </w:lvl>
    <w:lvl w:ilvl="8" w:tplc="0409001B" w:tentative="1">
      <w:start w:val="1"/>
      <w:numFmt w:val="lowerRoman"/>
      <w:lvlText w:val="%9."/>
      <w:lvlJc w:val="right"/>
      <w:pPr>
        <w:ind w:left="4380" w:hanging="420"/>
      </w:pPr>
    </w:lvl>
  </w:abstractNum>
  <w:abstractNum w:abstractNumId="8">
    <w:nsid w:val="5CD947DF"/>
    <w:multiLevelType w:val="hybridMultilevel"/>
    <w:tmpl w:val="0C568E00"/>
    <w:lvl w:ilvl="0" w:tplc="8AB250BE">
      <w:start w:val="1"/>
      <w:numFmt w:val="decimal"/>
      <w:lvlText w:val="（%1）"/>
      <w:lvlJc w:val="left"/>
      <w:pPr>
        <w:ind w:left="1202" w:hanging="720"/>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9">
    <w:nsid w:val="5F38317D"/>
    <w:multiLevelType w:val="singleLevel"/>
    <w:tmpl w:val="6C8216F8"/>
    <w:lvl w:ilvl="0">
      <w:start w:val="1"/>
      <w:numFmt w:val="japaneseCounting"/>
      <w:lvlText w:val="%1、"/>
      <w:lvlJc w:val="left"/>
      <w:pPr>
        <w:tabs>
          <w:tab w:val="num" w:pos="720"/>
        </w:tabs>
        <w:ind w:left="720" w:hanging="480"/>
      </w:pPr>
      <w:rPr>
        <w:rFonts w:hint="eastAsia"/>
      </w:rPr>
    </w:lvl>
  </w:abstractNum>
  <w:abstractNum w:abstractNumId="10">
    <w:nsid w:val="65C87A0C"/>
    <w:multiLevelType w:val="hybridMultilevel"/>
    <w:tmpl w:val="78EC5698"/>
    <w:lvl w:ilvl="0" w:tplc="65F60A40">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1">
    <w:nsid w:val="6F4F78D7"/>
    <w:multiLevelType w:val="hybridMultilevel"/>
    <w:tmpl w:val="884089E4"/>
    <w:lvl w:ilvl="0" w:tplc="35E628A6">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2">
    <w:nsid w:val="73567749"/>
    <w:multiLevelType w:val="hybridMultilevel"/>
    <w:tmpl w:val="E572C84A"/>
    <w:lvl w:ilvl="0" w:tplc="C9C64A4E">
      <w:start w:val="1"/>
      <w:numFmt w:val="japaneseCounting"/>
      <w:lvlText w:val="%1、"/>
      <w:lvlJc w:val="left"/>
      <w:pPr>
        <w:tabs>
          <w:tab w:val="num" w:pos="600"/>
        </w:tabs>
        <w:ind w:left="600" w:hanging="1080"/>
      </w:pPr>
      <w:rPr>
        <w:rFonts w:hint="default"/>
      </w:rPr>
    </w:lvl>
    <w:lvl w:ilvl="1" w:tplc="04090019" w:tentative="1">
      <w:start w:val="1"/>
      <w:numFmt w:val="lowerLetter"/>
      <w:lvlText w:val="%2)"/>
      <w:lvlJc w:val="left"/>
      <w:pPr>
        <w:tabs>
          <w:tab w:val="num" w:pos="360"/>
        </w:tabs>
        <w:ind w:left="360" w:hanging="420"/>
      </w:pPr>
    </w:lvl>
    <w:lvl w:ilvl="2" w:tplc="0409001B" w:tentative="1">
      <w:start w:val="1"/>
      <w:numFmt w:val="lowerRoman"/>
      <w:lvlText w:val="%3."/>
      <w:lvlJc w:val="right"/>
      <w:pPr>
        <w:tabs>
          <w:tab w:val="num" w:pos="780"/>
        </w:tabs>
        <w:ind w:left="780" w:hanging="420"/>
      </w:pPr>
    </w:lvl>
    <w:lvl w:ilvl="3" w:tplc="0409000F" w:tentative="1">
      <w:start w:val="1"/>
      <w:numFmt w:val="decimal"/>
      <w:lvlText w:val="%4."/>
      <w:lvlJc w:val="left"/>
      <w:pPr>
        <w:tabs>
          <w:tab w:val="num" w:pos="1200"/>
        </w:tabs>
        <w:ind w:left="1200" w:hanging="420"/>
      </w:pPr>
    </w:lvl>
    <w:lvl w:ilvl="4" w:tplc="04090019" w:tentative="1">
      <w:start w:val="1"/>
      <w:numFmt w:val="lowerLetter"/>
      <w:lvlText w:val="%5)"/>
      <w:lvlJc w:val="left"/>
      <w:pPr>
        <w:tabs>
          <w:tab w:val="num" w:pos="1620"/>
        </w:tabs>
        <w:ind w:left="1620" w:hanging="420"/>
      </w:pPr>
    </w:lvl>
    <w:lvl w:ilvl="5" w:tplc="0409001B" w:tentative="1">
      <w:start w:val="1"/>
      <w:numFmt w:val="lowerRoman"/>
      <w:lvlText w:val="%6."/>
      <w:lvlJc w:val="right"/>
      <w:pPr>
        <w:tabs>
          <w:tab w:val="num" w:pos="2040"/>
        </w:tabs>
        <w:ind w:left="2040" w:hanging="420"/>
      </w:pPr>
    </w:lvl>
    <w:lvl w:ilvl="6" w:tplc="0409000F" w:tentative="1">
      <w:start w:val="1"/>
      <w:numFmt w:val="decimal"/>
      <w:lvlText w:val="%7."/>
      <w:lvlJc w:val="left"/>
      <w:pPr>
        <w:tabs>
          <w:tab w:val="num" w:pos="2460"/>
        </w:tabs>
        <w:ind w:left="2460" w:hanging="420"/>
      </w:pPr>
    </w:lvl>
    <w:lvl w:ilvl="7" w:tplc="04090019" w:tentative="1">
      <w:start w:val="1"/>
      <w:numFmt w:val="lowerLetter"/>
      <w:lvlText w:val="%8)"/>
      <w:lvlJc w:val="left"/>
      <w:pPr>
        <w:tabs>
          <w:tab w:val="num" w:pos="2880"/>
        </w:tabs>
        <w:ind w:left="2880" w:hanging="420"/>
      </w:pPr>
    </w:lvl>
    <w:lvl w:ilvl="8" w:tplc="0409001B" w:tentative="1">
      <w:start w:val="1"/>
      <w:numFmt w:val="lowerRoman"/>
      <w:lvlText w:val="%9."/>
      <w:lvlJc w:val="right"/>
      <w:pPr>
        <w:tabs>
          <w:tab w:val="num" w:pos="3300"/>
        </w:tabs>
        <w:ind w:left="3300" w:hanging="420"/>
      </w:pPr>
    </w:lvl>
  </w:abstractNum>
  <w:abstractNum w:abstractNumId="13">
    <w:nsid w:val="7C4533D6"/>
    <w:multiLevelType w:val="hybridMultilevel"/>
    <w:tmpl w:val="0852B0EA"/>
    <w:lvl w:ilvl="0" w:tplc="C038B682">
      <w:start w:val="1"/>
      <w:numFmt w:val="decimalEnclosedCircle"/>
      <w:lvlText w:val="%1"/>
      <w:lvlJc w:val="left"/>
      <w:pPr>
        <w:ind w:left="960" w:hanging="360"/>
      </w:pPr>
      <w:rPr>
        <w:rFonts w:ascii="宋体" w:hAnsi="宋体" w:hint="default"/>
      </w:rPr>
    </w:lvl>
    <w:lvl w:ilvl="1" w:tplc="04090019" w:tentative="1">
      <w:start w:val="1"/>
      <w:numFmt w:val="lowerLetter"/>
      <w:lvlText w:val="%2)"/>
      <w:lvlJc w:val="left"/>
      <w:pPr>
        <w:ind w:left="1440" w:hanging="420"/>
      </w:pPr>
    </w:lvl>
    <w:lvl w:ilvl="2" w:tplc="0409001B" w:tentative="1">
      <w:start w:val="1"/>
      <w:numFmt w:val="lowerRoman"/>
      <w:lvlText w:val="%3."/>
      <w:lvlJc w:val="right"/>
      <w:pPr>
        <w:ind w:left="1860" w:hanging="420"/>
      </w:pPr>
    </w:lvl>
    <w:lvl w:ilvl="3" w:tplc="0409000F" w:tentative="1">
      <w:start w:val="1"/>
      <w:numFmt w:val="decimal"/>
      <w:lvlText w:val="%4."/>
      <w:lvlJc w:val="left"/>
      <w:pPr>
        <w:ind w:left="2280" w:hanging="420"/>
      </w:pPr>
    </w:lvl>
    <w:lvl w:ilvl="4" w:tplc="04090019" w:tentative="1">
      <w:start w:val="1"/>
      <w:numFmt w:val="lowerLetter"/>
      <w:lvlText w:val="%5)"/>
      <w:lvlJc w:val="left"/>
      <w:pPr>
        <w:ind w:left="2700" w:hanging="420"/>
      </w:pPr>
    </w:lvl>
    <w:lvl w:ilvl="5" w:tplc="0409001B" w:tentative="1">
      <w:start w:val="1"/>
      <w:numFmt w:val="lowerRoman"/>
      <w:lvlText w:val="%6."/>
      <w:lvlJc w:val="right"/>
      <w:pPr>
        <w:ind w:left="3120" w:hanging="420"/>
      </w:pPr>
    </w:lvl>
    <w:lvl w:ilvl="6" w:tplc="0409000F" w:tentative="1">
      <w:start w:val="1"/>
      <w:numFmt w:val="decimal"/>
      <w:lvlText w:val="%7."/>
      <w:lvlJc w:val="left"/>
      <w:pPr>
        <w:ind w:left="3540" w:hanging="420"/>
      </w:pPr>
    </w:lvl>
    <w:lvl w:ilvl="7" w:tplc="04090019" w:tentative="1">
      <w:start w:val="1"/>
      <w:numFmt w:val="lowerLetter"/>
      <w:lvlText w:val="%8)"/>
      <w:lvlJc w:val="left"/>
      <w:pPr>
        <w:ind w:left="3960" w:hanging="420"/>
      </w:pPr>
    </w:lvl>
    <w:lvl w:ilvl="8" w:tplc="0409001B" w:tentative="1">
      <w:start w:val="1"/>
      <w:numFmt w:val="lowerRoman"/>
      <w:lvlText w:val="%9."/>
      <w:lvlJc w:val="right"/>
      <w:pPr>
        <w:ind w:left="4380" w:hanging="420"/>
      </w:pPr>
    </w:lvl>
  </w:abstractNum>
  <w:num w:numId="1">
    <w:abstractNumId w:val="6"/>
  </w:num>
  <w:num w:numId="2">
    <w:abstractNumId w:val="9"/>
  </w:num>
  <w:num w:numId="3">
    <w:abstractNumId w:val="4"/>
  </w:num>
  <w:num w:numId="4">
    <w:abstractNumId w:val="12"/>
  </w:num>
  <w:num w:numId="5">
    <w:abstractNumId w:val="3"/>
  </w:num>
  <w:num w:numId="6">
    <w:abstractNumId w:val="2"/>
  </w:num>
  <w:num w:numId="7">
    <w:abstractNumId w:val="1"/>
  </w:num>
  <w:num w:numId="8">
    <w:abstractNumId w:val="5"/>
  </w:num>
  <w:num w:numId="9">
    <w:abstractNumId w:val="8"/>
  </w:num>
  <w:num w:numId="10">
    <w:abstractNumId w:val="10"/>
  </w:num>
  <w:num w:numId="11">
    <w:abstractNumId w:val="11"/>
  </w:num>
  <w:num w:numId="12">
    <w:abstractNumId w:val="13"/>
  </w:num>
  <w:num w:numId="13">
    <w:abstractNumId w:val="7"/>
  </w:num>
  <w:num w:numId="1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stylePaneFormatFilter w:val="3F01"/>
  <w:defaultTabStop w:val="420"/>
  <w:evenAndOddHeaders/>
  <w:drawingGridHorizontalSpacing w:val="105"/>
  <w:drawingGridVerticalSpacing w:val="156"/>
  <w:displayHorizontalDrawingGridEvery w:val="0"/>
  <w:displayVerticalDrawingGridEvery w:val="2"/>
  <w:characterSpacingControl w:val="compressPunctuation"/>
  <w:hdrShapeDefaults>
    <o:shapedefaults v:ext="edit" spidmax="136194">
      <v:stroke endarrow="block"/>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2A35D6"/>
    <w:rsid w:val="00000702"/>
    <w:rsid w:val="0000094D"/>
    <w:rsid w:val="00000C53"/>
    <w:rsid w:val="00000E6C"/>
    <w:rsid w:val="000020EC"/>
    <w:rsid w:val="000022BF"/>
    <w:rsid w:val="0000281C"/>
    <w:rsid w:val="00002886"/>
    <w:rsid w:val="00002A3E"/>
    <w:rsid w:val="00002CB3"/>
    <w:rsid w:val="000030E3"/>
    <w:rsid w:val="0000402B"/>
    <w:rsid w:val="000047CF"/>
    <w:rsid w:val="00004BD1"/>
    <w:rsid w:val="000056FD"/>
    <w:rsid w:val="00005753"/>
    <w:rsid w:val="00006CA0"/>
    <w:rsid w:val="000074A8"/>
    <w:rsid w:val="000075D9"/>
    <w:rsid w:val="00007720"/>
    <w:rsid w:val="00007D37"/>
    <w:rsid w:val="00010A72"/>
    <w:rsid w:val="0001111F"/>
    <w:rsid w:val="000111B0"/>
    <w:rsid w:val="000119B5"/>
    <w:rsid w:val="00011CAE"/>
    <w:rsid w:val="000120F5"/>
    <w:rsid w:val="00012DFA"/>
    <w:rsid w:val="00013208"/>
    <w:rsid w:val="0001462F"/>
    <w:rsid w:val="0001474D"/>
    <w:rsid w:val="00014A98"/>
    <w:rsid w:val="00014C33"/>
    <w:rsid w:val="00014EDF"/>
    <w:rsid w:val="00014F84"/>
    <w:rsid w:val="00015176"/>
    <w:rsid w:val="0001582C"/>
    <w:rsid w:val="00015ED0"/>
    <w:rsid w:val="00016404"/>
    <w:rsid w:val="00016B8C"/>
    <w:rsid w:val="00016DC4"/>
    <w:rsid w:val="00016E58"/>
    <w:rsid w:val="00017600"/>
    <w:rsid w:val="00017B7C"/>
    <w:rsid w:val="000207DB"/>
    <w:rsid w:val="000213F5"/>
    <w:rsid w:val="000223D0"/>
    <w:rsid w:val="00023F1C"/>
    <w:rsid w:val="0002417B"/>
    <w:rsid w:val="000247A3"/>
    <w:rsid w:val="00026E0E"/>
    <w:rsid w:val="000270A2"/>
    <w:rsid w:val="000272B7"/>
    <w:rsid w:val="000273B2"/>
    <w:rsid w:val="0003016D"/>
    <w:rsid w:val="000303EC"/>
    <w:rsid w:val="00030672"/>
    <w:rsid w:val="00030956"/>
    <w:rsid w:val="0003101A"/>
    <w:rsid w:val="000319AE"/>
    <w:rsid w:val="000325C2"/>
    <w:rsid w:val="0003292B"/>
    <w:rsid w:val="00033A91"/>
    <w:rsid w:val="0003491F"/>
    <w:rsid w:val="0003534B"/>
    <w:rsid w:val="000359AB"/>
    <w:rsid w:val="000367E4"/>
    <w:rsid w:val="00036E5B"/>
    <w:rsid w:val="00037077"/>
    <w:rsid w:val="000374E1"/>
    <w:rsid w:val="00037D62"/>
    <w:rsid w:val="00037DF1"/>
    <w:rsid w:val="00037F27"/>
    <w:rsid w:val="00040ACC"/>
    <w:rsid w:val="00040BCE"/>
    <w:rsid w:val="000415A0"/>
    <w:rsid w:val="000415AC"/>
    <w:rsid w:val="00041A06"/>
    <w:rsid w:val="00042B1E"/>
    <w:rsid w:val="000440E7"/>
    <w:rsid w:val="00044C51"/>
    <w:rsid w:val="00044DD0"/>
    <w:rsid w:val="00045909"/>
    <w:rsid w:val="000473FB"/>
    <w:rsid w:val="00050297"/>
    <w:rsid w:val="000506D8"/>
    <w:rsid w:val="000507BC"/>
    <w:rsid w:val="00050F0E"/>
    <w:rsid w:val="000519D5"/>
    <w:rsid w:val="00051AF3"/>
    <w:rsid w:val="00052C77"/>
    <w:rsid w:val="00053A7C"/>
    <w:rsid w:val="00053FB9"/>
    <w:rsid w:val="00054197"/>
    <w:rsid w:val="0005444F"/>
    <w:rsid w:val="00054F8C"/>
    <w:rsid w:val="00055051"/>
    <w:rsid w:val="00055ABE"/>
    <w:rsid w:val="00055D87"/>
    <w:rsid w:val="0005644F"/>
    <w:rsid w:val="00057AE1"/>
    <w:rsid w:val="00057B58"/>
    <w:rsid w:val="000601EA"/>
    <w:rsid w:val="00060949"/>
    <w:rsid w:val="00060F0B"/>
    <w:rsid w:val="0006229D"/>
    <w:rsid w:val="000631D3"/>
    <w:rsid w:val="00063228"/>
    <w:rsid w:val="000638AE"/>
    <w:rsid w:val="00063925"/>
    <w:rsid w:val="000649B1"/>
    <w:rsid w:val="00065106"/>
    <w:rsid w:val="00065EA2"/>
    <w:rsid w:val="00066087"/>
    <w:rsid w:val="000662D4"/>
    <w:rsid w:val="00066894"/>
    <w:rsid w:val="00066C7B"/>
    <w:rsid w:val="00070B9F"/>
    <w:rsid w:val="000712F8"/>
    <w:rsid w:val="000713E6"/>
    <w:rsid w:val="00071B72"/>
    <w:rsid w:val="00072BD5"/>
    <w:rsid w:val="00072D38"/>
    <w:rsid w:val="000740C6"/>
    <w:rsid w:val="00074A72"/>
    <w:rsid w:val="00075D73"/>
    <w:rsid w:val="00075DC0"/>
    <w:rsid w:val="00076FA5"/>
    <w:rsid w:val="000805CB"/>
    <w:rsid w:val="000819EA"/>
    <w:rsid w:val="00081B21"/>
    <w:rsid w:val="00082059"/>
    <w:rsid w:val="00082EC5"/>
    <w:rsid w:val="00083362"/>
    <w:rsid w:val="00083D95"/>
    <w:rsid w:val="00084698"/>
    <w:rsid w:val="00084C03"/>
    <w:rsid w:val="000850ED"/>
    <w:rsid w:val="0008558A"/>
    <w:rsid w:val="00086784"/>
    <w:rsid w:val="00086B1A"/>
    <w:rsid w:val="000876A0"/>
    <w:rsid w:val="00087DDB"/>
    <w:rsid w:val="00090F4D"/>
    <w:rsid w:val="000928DD"/>
    <w:rsid w:val="00093724"/>
    <w:rsid w:val="00093AC9"/>
    <w:rsid w:val="00093BC0"/>
    <w:rsid w:val="00093E0C"/>
    <w:rsid w:val="000945BF"/>
    <w:rsid w:val="000947BD"/>
    <w:rsid w:val="00094A8A"/>
    <w:rsid w:val="00094DEA"/>
    <w:rsid w:val="000969BF"/>
    <w:rsid w:val="0009740C"/>
    <w:rsid w:val="000974D7"/>
    <w:rsid w:val="00097CEA"/>
    <w:rsid w:val="000A0349"/>
    <w:rsid w:val="000A0AA0"/>
    <w:rsid w:val="000A1648"/>
    <w:rsid w:val="000A1DEB"/>
    <w:rsid w:val="000A2E97"/>
    <w:rsid w:val="000A32C2"/>
    <w:rsid w:val="000A35B1"/>
    <w:rsid w:val="000A4B2C"/>
    <w:rsid w:val="000A4B54"/>
    <w:rsid w:val="000A4EBA"/>
    <w:rsid w:val="000A62CA"/>
    <w:rsid w:val="000A7631"/>
    <w:rsid w:val="000B0019"/>
    <w:rsid w:val="000B0B8A"/>
    <w:rsid w:val="000B1068"/>
    <w:rsid w:val="000B10F0"/>
    <w:rsid w:val="000B1BE6"/>
    <w:rsid w:val="000B2C58"/>
    <w:rsid w:val="000B360D"/>
    <w:rsid w:val="000B3B12"/>
    <w:rsid w:val="000B3BFF"/>
    <w:rsid w:val="000B3C9C"/>
    <w:rsid w:val="000B443F"/>
    <w:rsid w:val="000B447D"/>
    <w:rsid w:val="000B4666"/>
    <w:rsid w:val="000B5C80"/>
    <w:rsid w:val="000B6A91"/>
    <w:rsid w:val="000B6AD3"/>
    <w:rsid w:val="000B7B61"/>
    <w:rsid w:val="000C0023"/>
    <w:rsid w:val="000C0D76"/>
    <w:rsid w:val="000C1696"/>
    <w:rsid w:val="000C2FD6"/>
    <w:rsid w:val="000C3D9D"/>
    <w:rsid w:val="000C449E"/>
    <w:rsid w:val="000C44D3"/>
    <w:rsid w:val="000C4A71"/>
    <w:rsid w:val="000C4F89"/>
    <w:rsid w:val="000C4FF6"/>
    <w:rsid w:val="000C502A"/>
    <w:rsid w:val="000C5430"/>
    <w:rsid w:val="000C56E6"/>
    <w:rsid w:val="000C6505"/>
    <w:rsid w:val="000C6850"/>
    <w:rsid w:val="000C6926"/>
    <w:rsid w:val="000C78B6"/>
    <w:rsid w:val="000C7CCB"/>
    <w:rsid w:val="000D0020"/>
    <w:rsid w:val="000D18CF"/>
    <w:rsid w:val="000D309D"/>
    <w:rsid w:val="000D30F1"/>
    <w:rsid w:val="000D34C5"/>
    <w:rsid w:val="000D55D5"/>
    <w:rsid w:val="000D5FC1"/>
    <w:rsid w:val="000D6EC8"/>
    <w:rsid w:val="000D73F0"/>
    <w:rsid w:val="000E050F"/>
    <w:rsid w:val="000E0E38"/>
    <w:rsid w:val="000E0EC2"/>
    <w:rsid w:val="000E1BB1"/>
    <w:rsid w:val="000E1EFD"/>
    <w:rsid w:val="000E247F"/>
    <w:rsid w:val="000E2DC2"/>
    <w:rsid w:val="000E320E"/>
    <w:rsid w:val="000E43D0"/>
    <w:rsid w:val="000E49F9"/>
    <w:rsid w:val="000E4A36"/>
    <w:rsid w:val="000E518F"/>
    <w:rsid w:val="000E5286"/>
    <w:rsid w:val="000E6064"/>
    <w:rsid w:val="000E65E6"/>
    <w:rsid w:val="000E7384"/>
    <w:rsid w:val="000E7543"/>
    <w:rsid w:val="000E7F09"/>
    <w:rsid w:val="000F0379"/>
    <w:rsid w:val="000F0FA8"/>
    <w:rsid w:val="000F1AA0"/>
    <w:rsid w:val="000F28B0"/>
    <w:rsid w:val="000F2D8B"/>
    <w:rsid w:val="000F2D9C"/>
    <w:rsid w:val="000F3896"/>
    <w:rsid w:val="000F3C70"/>
    <w:rsid w:val="000F3ED3"/>
    <w:rsid w:val="000F437B"/>
    <w:rsid w:val="000F50F5"/>
    <w:rsid w:val="000F53B0"/>
    <w:rsid w:val="000F6192"/>
    <w:rsid w:val="000F7729"/>
    <w:rsid w:val="000F7889"/>
    <w:rsid w:val="000F7D32"/>
    <w:rsid w:val="0010146A"/>
    <w:rsid w:val="00101543"/>
    <w:rsid w:val="00101742"/>
    <w:rsid w:val="001026CC"/>
    <w:rsid w:val="00103528"/>
    <w:rsid w:val="00103811"/>
    <w:rsid w:val="00103ACA"/>
    <w:rsid w:val="00103B67"/>
    <w:rsid w:val="0010412A"/>
    <w:rsid w:val="00105B21"/>
    <w:rsid w:val="00106102"/>
    <w:rsid w:val="001070D7"/>
    <w:rsid w:val="001070FF"/>
    <w:rsid w:val="00107FF8"/>
    <w:rsid w:val="00110894"/>
    <w:rsid w:val="001121B4"/>
    <w:rsid w:val="001122D7"/>
    <w:rsid w:val="00112926"/>
    <w:rsid w:val="00112B8D"/>
    <w:rsid w:val="00113AE0"/>
    <w:rsid w:val="00113EF1"/>
    <w:rsid w:val="001145C2"/>
    <w:rsid w:val="0011495A"/>
    <w:rsid w:val="001153B3"/>
    <w:rsid w:val="00116120"/>
    <w:rsid w:val="001165A8"/>
    <w:rsid w:val="00117ABF"/>
    <w:rsid w:val="00117C82"/>
    <w:rsid w:val="00120192"/>
    <w:rsid w:val="00120693"/>
    <w:rsid w:val="00120FE0"/>
    <w:rsid w:val="00121C90"/>
    <w:rsid w:val="00122840"/>
    <w:rsid w:val="00122961"/>
    <w:rsid w:val="0012440F"/>
    <w:rsid w:val="00124977"/>
    <w:rsid w:val="0012526D"/>
    <w:rsid w:val="001253B0"/>
    <w:rsid w:val="00125DBB"/>
    <w:rsid w:val="001266F6"/>
    <w:rsid w:val="00126ADA"/>
    <w:rsid w:val="00126C78"/>
    <w:rsid w:val="00127D59"/>
    <w:rsid w:val="00127E54"/>
    <w:rsid w:val="001300BD"/>
    <w:rsid w:val="00130452"/>
    <w:rsid w:val="00130D84"/>
    <w:rsid w:val="001313B7"/>
    <w:rsid w:val="00131EB4"/>
    <w:rsid w:val="00132EBE"/>
    <w:rsid w:val="0013361E"/>
    <w:rsid w:val="0013426D"/>
    <w:rsid w:val="00134FB3"/>
    <w:rsid w:val="00135323"/>
    <w:rsid w:val="00137635"/>
    <w:rsid w:val="001379C7"/>
    <w:rsid w:val="00137EE0"/>
    <w:rsid w:val="00140258"/>
    <w:rsid w:val="00140812"/>
    <w:rsid w:val="0014166A"/>
    <w:rsid w:val="00142D19"/>
    <w:rsid w:val="001430B5"/>
    <w:rsid w:val="00143700"/>
    <w:rsid w:val="00143983"/>
    <w:rsid w:val="001439C3"/>
    <w:rsid w:val="00143A77"/>
    <w:rsid w:val="00143B5C"/>
    <w:rsid w:val="00143D0A"/>
    <w:rsid w:val="001440DC"/>
    <w:rsid w:val="00144972"/>
    <w:rsid w:val="001449BF"/>
    <w:rsid w:val="00145255"/>
    <w:rsid w:val="001461F2"/>
    <w:rsid w:val="001462C6"/>
    <w:rsid w:val="00146B9F"/>
    <w:rsid w:val="00147569"/>
    <w:rsid w:val="001478BA"/>
    <w:rsid w:val="00147A2F"/>
    <w:rsid w:val="00147BBA"/>
    <w:rsid w:val="00147FCD"/>
    <w:rsid w:val="00150182"/>
    <w:rsid w:val="00150597"/>
    <w:rsid w:val="00151264"/>
    <w:rsid w:val="00151602"/>
    <w:rsid w:val="001518EE"/>
    <w:rsid w:val="00151C9E"/>
    <w:rsid w:val="00151D79"/>
    <w:rsid w:val="0015277C"/>
    <w:rsid w:val="00152AF1"/>
    <w:rsid w:val="00152ECA"/>
    <w:rsid w:val="001532DB"/>
    <w:rsid w:val="00153845"/>
    <w:rsid w:val="00154E42"/>
    <w:rsid w:val="00154F65"/>
    <w:rsid w:val="0015584E"/>
    <w:rsid w:val="00155B22"/>
    <w:rsid w:val="00155BA2"/>
    <w:rsid w:val="00155DC1"/>
    <w:rsid w:val="00156331"/>
    <w:rsid w:val="00156DB9"/>
    <w:rsid w:val="00157767"/>
    <w:rsid w:val="00157B65"/>
    <w:rsid w:val="00157B69"/>
    <w:rsid w:val="00157DBC"/>
    <w:rsid w:val="001607CB"/>
    <w:rsid w:val="00161E81"/>
    <w:rsid w:val="00162224"/>
    <w:rsid w:val="00162425"/>
    <w:rsid w:val="00162DF5"/>
    <w:rsid w:val="00163273"/>
    <w:rsid w:val="00163994"/>
    <w:rsid w:val="00163AE1"/>
    <w:rsid w:val="00163D24"/>
    <w:rsid w:val="00164836"/>
    <w:rsid w:val="0016498C"/>
    <w:rsid w:val="00164F81"/>
    <w:rsid w:val="00164FB9"/>
    <w:rsid w:val="00165069"/>
    <w:rsid w:val="0016543B"/>
    <w:rsid w:val="001655AF"/>
    <w:rsid w:val="0016782C"/>
    <w:rsid w:val="00167851"/>
    <w:rsid w:val="00167FF5"/>
    <w:rsid w:val="00170D85"/>
    <w:rsid w:val="00171095"/>
    <w:rsid w:val="001718DA"/>
    <w:rsid w:val="00171903"/>
    <w:rsid w:val="001731A4"/>
    <w:rsid w:val="001738FF"/>
    <w:rsid w:val="0017424D"/>
    <w:rsid w:val="00174C85"/>
    <w:rsid w:val="0017531C"/>
    <w:rsid w:val="00175668"/>
    <w:rsid w:val="001760F7"/>
    <w:rsid w:val="001762EE"/>
    <w:rsid w:val="0017672B"/>
    <w:rsid w:val="00176F64"/>
    <w:rsid w:val="00180254"/>
    <w:rsid w:val="0018133D"/>
    <w:rsid w:val="00181A34"/>
    <w:rsid w:val="00181A4C"/>
    <w:rsid w:val="00181AEB"/>
    <w:rsid w:val="00181CE3"/>
    <w:rsid w:val="00182009"/>
    <w:rsid w:val="001821A1"/>
    <w:rsid w:val="00182255"/>
    <w:rsid w:val="0018239A"/>
    <w:rsid w:val="00182825"/>
    <w:rsid w:val="00183090"/>
    <w:rsid w:val="0018326F"/>
    <w:rsid w:val="00183E34"/>
    <w:rsid w:val="001846F1"/>
    <w:rsid w:val="001848D3"/>
    <w:rsid w:val="00184E65"/>
    <w:rsid w:val="001857D3"/>
    <w:rsid w:val="001859AD"/>
    <w:rsid w:val="001860FC"/>
    <w:rsid w:val="00186549"/>
    <w:rsid w:val="001869B2"/>
    <w:rsid w:val="001873BA"/>
    <w:rsid w:val="00190286"/>
    <w:rsid w:val="0019042F"/>
    <w:rsid w:val="00190EE0"/>
    <w:rsid w:val="0019124E"/>
    <w:rsid w:val="001912D4"/>
    <w:rsid w:val="001918C5"/>
    <w:rsid w:val="001921E0"/>
    <w:rsid w:val="00193196"/>
    <w:rsid w:val="00193D1B"/>
    <w:rsid w:val="00193DAD"/>
    <w:rsid w:val="0019413C"/>
    <w:rsid w:val="00194624"/>
    <w:rsid w:val="0019467D"/>
    <w:rsid w:val="00195C07"/>
    <w:rsid w:val="001973F8"/>
    <w:rsid w:val="00197803"/>
    <w:rsid w:val="00197FC9"/>
    <w:rsid w:val="001A0299"/>
    <w:rsid w:val="001A0855"/>
    <w:rsid w:val="001A0FFA"/>
    <w:rsid w:val="001A1181"/>
    <w:rsid w:val="001A1424"/>
    <w:rsid w:val="001A1CD5"/>
    <w:rsid w:val="001A2082"/>
    <w:rsid w:val="001A24EC"/>
    <w:rsid w:val="001A2B00"/>
    <w:rsid w:val="001A3078"/>
    <w:rsid w:val="001A374E"/>
    <w:rsid w:val="001A47F0"/>
    <w:rsid w:val="001A4A9D"/>
    <w:rsid w:val="001A4B69"/>
    <w:rsid w:val="001A552B"/>
    <w:rsid w:val="001A662C"/>
    <w:rsid w:val="001A724F"/>
    <w:rsid w:val="001A7438"/>
    <w:rsid w:val="001A784E"/>
    <w:rsid w:val="001A7B4E"/>
    <w:rsid w:val="001A7D92"/>
    <w:rsid w:val="001A7DE4"/>
    <w:rsid w:val="001A7E45"/>
    <w:rsid w:val="001B018B"/>
    <w:rsid w:val="001B0439"/>
    <w:rsid w:val="001B0901"/>
    <w:rsid w:val="001B0DC7"/>
    <w:rsid w:val="001B1537"/>
    <w:rsid w:val="001B25B7"/>
    <w:rsid w:val="001B4AD3"/>
    <w:rsid w:val="001B4DDB"/>
    <w:rsid w:val="001B536A"/>
    <w:rsid w:val="001B6341"/>
    <w:rsid w:val="001B6366"/>
    <w:rsid w:val="001B664C"/>
    <w:rsid w:val="001B7657"/>
    <w:rsid w:val="001B7B6E"/>
    <w:rsid w:val="001C027A"/>
    <w:rsid w:val="001C140F"/>
    <w:rsid w:val="001C1BBD"/>
    <w:rsid w:val="001C1FC2"/>
    <w:rsid w:val="001C28BB"/>
    <w:rsid w:val="001C2BA9"/>
    <w:rsid w:val="001C2C42"/>
    <w:rsid w:val="001C3CC7"/>
    <w:rsid w:val="001C4CE7"/>
    <w:rsid w:val="001C4F63"/>
    <w:rsid w:val="001C50DF"/>
    <w:rsid w:val="001C5114"/>
    <w:rsid w:val="001C519E"/>
    <w:rsid w:val="001C5457"/>
    <w:rsid w:val="001C56A4"/>
    <w:rsid w:val="001C586F"/>
    <w:rsid w:val="001C5C8E"/>
    <w:rsid w:val="001C666A"/>
    <w:rsid w:val="001C6B43"/>
    <w:rsid w:val="001C6DC0"/>
    <w:rsid w:val="001C702A"/>
    <w:rsid w:val="001C7B3D"/>
    <w:rsid w:val="001D0168"/>
    <w:rsid w:val="001D05CA"/>
    <w:rsid w:val="001D05D0"/>
    <w:rsid w:val="001D1514"/>
    <w:rsid w:val="001D21D9"/>
    <w:rsid w:val="001D29CB"/>
    <w:rsid w:val="001D36AF"/>
    <w:rsid w:val="001D3864"/>
    <w:rsid w:val="001D4A8D"/>
    <w:rsid w:val="001D4C10"/>
    <w:rsid w:val="001D5055"/>
    <w:rsid w:val="001D5DBB"/>
    <w:rsid w:val="001D6E2B"/>
    <w:rsid w:val="001D6E8F"/>
    <w:rsid w:val="001D723E"/>
    <w:rsid w:val="001E1ACF"/>
    <w:rsid w:val="001E21E1"/>
    <w:rsid w:val="001E3048"/>
    <w:rsid w:val="001E384E"/>
    <w:rsid w:val="001E5390"/>
    <w:rsid w:val="001E5A91"/>
    <w:rsid w:val="001E5C0B"/>
    <w:rsid w:val="001E60BD"/>
    <w:rsid w:val="001E65E3"/>
    <w:rsid w:val="001E6743"/>
    <w:rsid w:val="001E6F05"/>
    <w:rsid w:val="001E7078"/>
    <w:rsid w:val="001E711A"/>
    <w:rsid w:val="001E7256"/>
    <w:rsid w:val="001E7C8C"/>
    <w:rsid w:val="001F0244"/>
    <w:rsid w:val="001F084D"/>
    <w:rsid w:val="001F0EB9"/>
    <w:rsid w:val="001F170E"/>
    <w:rsid w:val="001F49B7"/>
    <w:rsid w:val="001F5169"/>
    <w:rsid w:val="001F5CE7"/>
    <w:rsid w:val="001F60AF"/>
    <w:rsid w:val="001F6564"/>
    <w:rsid w:val="001F66D4"/>
    <w:rsid w:val="0020013E"/>
    <w:rsid w:val="00200508"/>
    <w:rsid w:val="00200616"/>
    <w:rsid w:val="0020068F"/>
    <w:rsid w:val="00200706"/>
    <w:rsid w:val="002009B2"/>
    <w:rsid w:val="00202577"/>
    <w:rsid w:val="00203EB1"/>
    <w:rsid w:val="00204F31"/>
    <w:rsid w:val="002052E2"/>
    <w:rsid w:val="00205A7F"/>
    <w:rsid w:val="0020684C"/>
    <w:rsid w:val="00206987"/>
    <w:rsid w:val="00206B54"/>
    <w:rsid w:val="00206BFF"/>
    <w:rsid w:val="00207084"/>
    <w:rsid w:val="00207EF0"/>
    <w:rsid w:val="00210D58"/>
    <w:rsid w:val="00210E49"/>
    <w:rsid w:val="00210E54"/>
    <w:rsid w:val="00210F5C"/>
    <w:rsid w:val="00211A40"/>
    <w:rsid w:val="002122F6"/>
    <w:rsid w:val="00212883"/>
    <w:rsid w:val="00212926"/>
    <w:rsid w:val="00212965"/>
    <w:rsid w:val="00212EDF"/>
    <w:rsid w:val="002131A4"/>
    <w:rsid w:val="00214AB7"/>
    <w:rsid w:val="00215155"/>
    <w:rsid w:val="002159D7"/>
    <w:rsid w:val="00215A49"/>
    <w:rsid w:val="002162F5"/>
    <w:rsid w:val="00216BE1"/>
    <w:rsid w:val="00217073"/>
    <w:rsid w:val="00220CE4"/>
    <w:rsid w:val="00220DBB"/>
    <w:rsid w:val="002217D0"/>
    <w:rsid w:val="00221BEB"/>
    <w:rsid w:val="0022217C"/>
    <w:rsid w:val="00222282"/>
    <w:rsid w:val="00222CB9"/>
    <w:rsid w:val="00222F8A"/>
    <w:rsid w:val="002234D3"/>
    <w:rsid w:val="00224139"/>
    <w:rsid w:val="00224DA0"/>
    <w:rsid w:val="002267A1"/>
    <w:rsid w:val="00226F13"/>
    <w:rsid w:val="00227708"/>
    <w:rsid w:val="00227A76"/>
    <w:rsid w:val="00230096"/>
    <w:rsid w:val="002307F6"/>
    <w:rsid w:val="00230BE3"/>
    <w:rsid w:val="00230BE8"/>
    <w:rsid w:val="00230D46"/>
    <w:rsid w:val="00230FC9"/>
    <w:rsid w:val="00231477"/>
    <w:rsid w:val="00231D9A"/>
    <w:rsid w:val="00232325"/>
    <w:rsid w:val="002323BB"/>
    <w:rsid w:val="00232451"/>
    <w:rsid w:val="00232FB4"/>
    <w:rsid w:val="0023375C"/>
    <w:rsid w:val="0023386F"/>
    <w:rsid w:val="0023397E"/>
    <w:rsid w:val="002349E8"/>
    <w:rsid w:val="002360F5"/>
    <w:rsid w:val="00236654"/>
    <w:rsid w:val="00236963"/>
    <w:rsid w:val="00236CF8"/>
    <w:rsid w:val="00236E19"/>
    <w:rsid w:val="00237AE9"/>
    <w:rsid w:val="002403EF"/>
    <w:rsid w:val="00241D74"/>
    <w:rsid w:val="00243573"/>
    <w:rsid w:val="00243671"/>
    <w:rsid w:val="0024391F"/>
    <w:rsid w:val="00243BA8"/>
    <w:rsid w:val="00245434"/>
    <w:rsid w:val="00245635"/>
    <w:rsid w:val="00246F73"/>
    <w:rsid w:val="002477C8"/>
    <w:rsid w:val="002502AD"/>
    <w:rsid w:val="00250509"/>
    <w:rsid w:val="002519C8"/>
    <w:rsid w:val="002521E1"/>
    <w:rsid w:val="002523AF"/>
    <w:rsid w:val="00252404"/>
    <w:rsid w:val="00253190"/>
    <w:rsid w:val="00253199"/>
    <w:rsid w:val="002534B6"/>
    <w:rsid w:val="0025390A"/>
    <w:rsid w:val="00253D05"/>
    <w:rsid w:val="00253D8E"/>
    <w:rsid w:val="0025454F"/>
    <w:rsid w:val="002547FC"/>
    <w:rsid w:val="00255695"/>
    <w:rsid w:val="002557AC"/>
    <w:rsid w:val="00255864"/>
    <w:rsid w:val="002558EF"/>
    <w:rsid w:val="0025679E"/>
    <w:rsid w:val="00256AB1"/>
    <w:rsid w:val="002575DD"/>
    <w:rsid w:val="00260286"/>
    <w:rsid w:val="0026059D"/>
    <w:rsid w:val="0026081C"/>
    <w:rsid w:val="00260976"/>
    <w:rsid w:val="00260B19"/>
    <w:rsid w:val="00260EBB"/>
    <w:rsid w:val="0026113A"/>
    <w:rsid w:val="00261367"/>
    <w:rsid w:val="00261B99"/>
    <w:rsid w:val="00261C79"/>
    <w:rsid w:val="002626A2"/>
    <w:rsid w:val="00262B75"/>
    <w:rsid w:val="00262C29"/>
    <w:rsid w:val="002635F7"/>
    <w:rsid w:val="00263670"/>
    <w:rsid w:val="00263966"/>
    <w:rsid w:val="00264364"/>
    <w:rsid w:val="0026511F"/>
    <w:rsid w:val="00265EDC"/>
    <w:rsid w:val="00265F77"/>
    <w:rsid w:val="00267406"/>
    <w:rsid w:val="00270A97"/>
    <w:rsid w:val="002728BD"/>
    <w:rsid w:val="00272F35"/>
    <w:rsid w:val="0027388F"/>
    <w:rsid w:val="002739A3"/>
    <w:rsid w:val="00273A96"/>
    <w:rsid w:val="00273EF1"/>
    <w:rsid w:val="002740E6"/>
    <w:rsid w:val="00274CAA"/>
    <w:rsid w:val="00274D9C"/>
    <w:rsid w:val="0027528D"/>
    <w:rsid w:val="002754D7"/>
    <w:rsid w:val="002759C4"/>
    <w:rsid w:val="002760B1"/>
    <w:rsid w:val="002762A5"/>
    <w:rsid w:val="00276569"/>
    <w:rsid w:val="0027668C"/>
    <w:rsid w:val="002769F1"/>
    <w:rsid w:val="00277623"/>
    <w:rsid w:val="00277C35"/>
    <w:rsid w:val="00281618"/>
    <w:rsid w:val="00281D55"/>
    <w:rsid w:val="00281E41"/>
    <w:rsid w:val="002826E5"/>
    <w:rsid w:val="002847E6"/>
    <w:rsid w:val="00285468"/>
    <w:rsid w:val="00285CF6"/>
    <w:rsid w:val="00285EBE"/>
    <w:rsid w:val="0028665B"/>
    <w:rsid w:val="00286AF8"/>
    <w:rsid w:val="00287A0C"/>
    <w:rsid w:val="00287AE7"/>
    <w:rsid w:val="0029170D"/>
    <w:rsid w:val="00291D5B"/>
    <w:rsid w:val="00291EA8"/>
    <w:rsid w:val="00292B9C"/>
    <w:rsid w:val="00293DA9"/>
    <w:rsid w:val="00295033"/>
    <w:rsid w:val="0029600B"/>
    <w:rsid w:val="002963DB"/>
    <w:rsid w:val="00296FB2"/>
    <w:rsid w:val="00297D6B"/>
    <w:rsid w:val="00297DC3"/>
    <w:rsid w:val="002A004B"/>
    <w:rsid w:val="002A0433"/>
    <w:rsid w:val="002A0C7F"/>
    <w:rsid w:val="002A0D18"/>
    <w:rsid w:val="002A0E60"/>
    <w:rsid w:val="002A0ED5"/>
    <w:rsid w:val="002A0F11"/>
    <w:rsid w:val="002A11D3"/>
    <w:rsid w:val="002A2277"/>
    <w:rsid w:val="002A35D6"/>
    <w:rsid w:val="002A4A02"/>
    <w:rsid w:val="002A554C"/>
    <w:rsid w:val="002A5E9A"/>
    <w:rsid w:val="002A637C"/>
    <w:rsid w:val="002A6C39"/>
    <w:rsid w:val="002A6EB4"/>
    <w:rsid w:val="002A7CB4"/>
    <w:rsid w:val="002B0B3C"/>
    <w:rsid w:val="002B0E18"/>
    <w:rsid w:val="002B15EC"/>
    <w:rsid w:val="002B2E4F"/>
    <w:rsid w:val="002B393E"/>
    <w:rsid w:val="002B3B65"/>
    <w:rsid w:val="002B403E"/>
    <w:rsid w:val="002B4068"/>
    <w:rsid w:val="002B4873"/>
    <w:rsid w:val="002B498A"/>
    <w:rsid w:val="002B4ED9"/>
    <w:rsid w:val="002B5AE4"/>
    <w:rsid w:val="002B6359"/>
    <w:rsid w:val="002B657B"/>
    <w:rsid w:val="002B6DDD"/>
    <w:rsid w:val="002B7A92"/>
    <w:rsid w:val="002B7B9D"/>
    <w:rsid w:val="002C061B"/>
    <w:rsid w:val="002C0D53"/>
    <w:rsid w:val="002C0DAD"/>
    <w:rsid w:val="002C1E70"/>
    <w:rsid w:val="002C298B"/>
    <w:rsid w:val="002C2F2E"/>
    <w:rsid w:val="002C350D"/>
    <w:rsid w:val="002C3590"/>
    <w:rsid w:val="002C3749"/>
    <w:rsid w:val="002C513F"/>
    <w:rsid w:val="002C5F14"/>
    <w:rsid w:val="002C6631"/>
    <w:rsid w:val="002C70A3"/>
    <w:rsid w:val="002C7EBC"/>
    <w:rsid w:val="002D02F4"/>
    <w:rsid w:val="002D0572"/>
    <w:rsid w:val="002D0A82"/>
    <w:rsid w:val="002D0EF3"/>
    <w:rsid w:val="002D112B"/>
    <w:rsid w:val="002D1777"/>
    <w:rsid w:val="002D1AC5"/>
    <w:rsid w:val="002D1D2A"/>
    <w:rsid w:val="002D1E30"/>
    <w:rsid w:val="002D2905"/>
    <w:rsid w:val="002D29E0"/>
    <w:rsid w:val="002D3555"/>
    <w:rsid w:val="002D4984"/>
    <w:rsid w:val="002D5013"/>
    <w:rsid w:val="002D5115"/>
    <w:rsid w:val="002D5A5F"/>
    <w:rsid w:val="002D6408"/>
    <w:rsid w:val="002D6767"/>
    <w:rsid w:val="002D7803"/>
    <w:rsid w:val="002D7B74"/>
    <w:rsid w:val="002D7E82"/>
    <w:rsid w:val="002E0668"/>
    <w:rsid w:val="002E0AF2"/>
    <w:rsid w:val="002E14B5"/>
    <w:rsid w:val="002E1D6C"/>
    <w:rsid w:val="002E31AE"/>
    <w:rsid w:val="002E3553"/>
    <w:rsid w:val="002E38B8"/>
    <w:rsid w:val="002E41F5"/>
    <w:rsid w:val="002E4472"/>
    <w:rsid w:val="002E46F0"/>
    <w:rsid w:val="002E4AAF"/>
    <w:rsid w:val="002E528F"/>
    <w:rsid w:val="002E5AA0"/>
    <w:rsid w:val="002E6268"/>
    <w:rsid w:val="002E65D9"/>
    <w:rsid w:val="002E7DB5"/>
    <w:rsid w:val="002F0CF8"/>
    <w:rsid w:val="002F10D5"/>
    <w:rsid w:val="002F1C6E"/>
    <w:rsid w:val="002F1D83"/>
    <w:rsid w:val="002F216B"/>
    <w:rsid w:val="002F29B4"/>
    <w:rsid w:val="002F2A9F"/>
    <w:rsid w:val="002F2F32"/>
    <w:rsid w:val="002F3670"/>
    <w:rsid w:val="002F3A6C"/>
    <w:rsid w:val="002F3D2A"/>
    <w:rsid w:val="002F4048"/>
    <w:rsid w:val="002F45E3"/>
    <w:rsid w:val="002F4956"/>
    <w:rsid w:val="002F57C0"/>
    <w:rsid w:val="002F59E1"/>
    <w:rsid w:val="002F5AC6"/>
    <w:rsid w:val="002F5ECE"/>
    <w:rsid w:val="002F691E"/>
    <w:rsid w:val="002F6A5C"/>
    <w:rsid w:val="002F78F7"/>
    <w:rsid w:val="0030004F"/>
    <w:rsid w:val="00300BD9"/>
    <w:rsid w:val="00300CFF"/>
    <w:rsid w:val="00301249"/>
    <w:rsid w:val="00301BF9"/>
    <w:rsid w:val="00302301"/>
    <w:rsid w:val="00302E03"/>
    <w:rsid w:val="00302F08"/>
    <w:rsid w:val="00303BDD"/>
    <w:rsid w:val="00303C19"/>
    <w:rsid w:val="003041D9"/>
    <w:rsid w:val="00304216"/>
    <w:rsid w:val="0030493D"/>
    <w:rsid w:val="00305798"/>
    <w:rsid w:val="00306127"/>
    <w:rsid w:val="00306914"/>
    <w:rsid w:val="00306E74"/>
    <w:rsid w:val="00306EFA"/>
    <w:rsid w:val="00307020"/>
    <w:rsid w:val="0030711D"/>
    <w:rsid w:val="00307E23"/>
    <w:rsid w:val="00311136"/>
    <w:rsid w:val="0031155B"/>
    <w:rsid w:val="00311B52"/>
    <w:rsid w:val="00312AC4"/>
    <w:rsid w:val="00313E99"/>
    <w:rsid w:val="0031581F"/>
    <w:rsid w:val="00315DC4"/>
    <w:rsid w:val="00315FA0"/>
    <w:rsid w:val="00317304"/>
    <w:rsid w:val="003200C4"/>
    <w:rsid w:val="00320662"/>
    <w:rsid w:val="00320A2C"/>
    <w:rsid w:val="00320B3A"/>
    <w:rsid w:val="003211B7"/>
    <w:rsid w:val="00321220"/>
    <w:rsid w:val="003212EB"/>
    <w:rsid w:val="00322B89"/>
    <w:rsid w:val="0032311F"/>
    <w:rsid w:val="003231AC"/>
    <w:rsid w:val="00323378"/>
    <w:rsid w:val="00324719"/>
    <w:rsid w:val="003249BF"/>
    <w:rsid w:val="003251DE"/>
    <w:rsid w:val="0032618F"/>
    <w:rsid w:val="00326A4E"/>
    <w:rsid w:val="00326E34"/>
    <w:rsid w:val="0032792A"/>
    <w:rsid w:val="00330194"/>
    <w:rsid w:val="00332FCF"/>
    <w:rsid w:val="00333185"/>
    <w:rsid w:val="003332BF"/>
    <w:rsid w:val="0033382D"/>
    <w:rsid w:val="00333F1F"/>
    <w:rsid w:val="00334113"/>
    <w:rsid w:val="003348F1"/>
    <w:rsid w:val="003352E7"/>
    <w:rsid w:val="00335647"/>
    <w:rsid w:val="00335693"/>
    <w:rsid w:val="0033574C"/>
    <w:rsid w:val="00335F9F"/>
    <w:rsid w:val="00336020"/>
    <w:rsid w:val="0033714D"/>
    <w:rsid w:val="0033730F"/>
    <w:rsid w:val="003373A9"/>
    <w:rsid w:val="00340084"/>
    <w:rsid w:val="00341527"/>
    <w:rsid w:val="003417EC"/>
    <w:rsid w:val="00341DE9"/>
    <w:rsid w:val="00341E2B"/>
    <w:rsid w:val="003435C4"/>
    <w:rsid w:val="00343608"/>
    <w:rsid w:val="003452E1"/>
    <w:rsid w:val="003459C5"/>
    <w:rsid w:val="00350323"/>
    <w:rsid w:val="003505B0"/>
    <w:rsid w:val="00351284"/>
    <w:rsid w:val="00351423"/>
    <w:rsid w:val="003523ED"/>
    <w:rsid w:val="0035254D"/>
    <w:rsid w:val="00353627"/>
    <w:rsid w:val="00353BD5"/>
    <w:rsid w:val="00353C38"/>
    <w:rsid w:val="00354890"/>
    <w:rsid w:val="00354DB3"/>
    <w:rsid w:val="003563FE"/>
    <w:rsid w:val="003564D2"/>
    <w:rsid w:val="00356605"/>
    <w:rsid w:val="00356CC6"/>
    <w:rsid w:val="00357394"/>
    <w:rsid w:val="0036082A"/>
    <w:rsid w:val="00361467"/>
    <w:rsid w:val="00361FA5"/>
    <w:rsid w:val="00361FDA"/>
    <w:rsid w:val="00363267"/>
    <w:rsid w:val="00363956"/>
    <w:rsid w:val="0036427B"/>
    <w:rsid w:val="00364A28"/>
    <w:rsid w:val="00364A6F"/>
    <w:rsid w:val="00365280"/>
    <w:rsid w:val="003658A4"/>
    <w:rsid w:val="0036669F"/>
    <w:rsid w:val="003666F7"/>
    <w:rsid w:val="0036678C"/>
    <w:rsid w:val="00366E2E"/>
    <w:rsid w:val="003673C5"/>
    <w:rsid w:val="00367482"/>
    <w:rsid w:val="003678E0"/>
    <w:rsid w:val="00367B03"/>
    <w:rsid w:val="00367D3E"/>
    <w:rsid w:val="00370046"/>
    <w:rsid w:val="00372C60"/>
    <w:rsid w:val="003732C5"/>
    <w:rsid w:val="0037407A"/>
    <w:rsid w:val="003742B5"/>
    <w:rsid w:val="003747E3"/>
    <w:rsid w:val="0037481E"/>
    <w:rsid w:val="0037530C"/>
    <w:rsid w:val="003768AD"/>
    <w:rsid w:val="00376EBB"/>
    <w:rsid w:val="00377837"/>
    <w:rsid w:val="00380CDD"/>
    <w:rsid w:val="00380CDE"/>
    <w:rsid w:val="00381326"/>
    <w:rsid w:val="0038178B"/>
    <w:rsid w:val="00381808"/>
    <w:rsid w:val="00381FD5"/>
    <w:rsid w:val="003827B9"/>
    <w:rsid w:val="00382958"/>
    <w:rsid w:val="00382D5D"/>
    <w:rsid w:val="00383A47"/>
    <w:rsid w:val="00383C07"/>
    <w:rsid w:val="00383D72"/>
    <w:rsid w:val="00384135"/>
    <w:rsid w:val="00384E66"/>
    <w:rsid w:val="003854E6"/>
    <w:rsid w:val="00385DE0"/>
    <w:rsid w:val="003860DC"/>
    <w:rsid w:val="0038642C"/>
    <w:rsid w:val="0038679D"/>
    <w:rsid w:val="00387185"/>
    <w:rsid w:val="003906B5"/>
    <w:rsid w:val="00390903"/>
    <w:rsid w:val="00390C97"/>
    <w:rsid w:val="00391D92"/>
    <w:rsid w:val="00392257"/>
    <w:rsid w:val="00392389"/>
    <w:rsid w:val="00392B5E"/>
    <w:rsid w:val="00393152"/>
    <w:rsid w:val="00393307"/>
    <w:rsid w:val="00393336"/>
    <w:rsid w:val="003947CE"/>
    <w:rsid w:val="003953C3"/>
    <w:rsid w:val="0039546C"/>
    <w:rsid w:val="00396DCA"/>
    <w:rsid w:val="00397152"/>
    <w:rsid w:val="003A11D0"/>
    <w:rsid w:val="003A18C2"/>
    <w:rsid w:val="003A1983"/>
    <w:rsid w:val="003A2159"/>
    <w:rsid w:val="003A2971"/>
    <w:rsid w:val="003A3D84"/>
    <w:rsid w:val="003A48D9"/>
    <w:rsid w:val="003A49F7"/>
    <w:rsid w:val="003A4F72"/>
    <w:rsid w:val="003A5407"/>
    <w:rsid w:val="003A5F34"/>
    <w:rsid w:val="003A6032"/>
    <w:rsid w:val="003A69B7"/>
    <w:rsid w:val="003B02EC"/>
    <w:rsid w:val="003B0E42"/>
    <w:rsid w:val="003B22E2"/>
    <w:rsid w:val="003B2D60"/>
    <w:rsid w:val="003B2E37"/>
    <w:rsid w:val="003B3F1E"/>
    <w:rsid w:val="003B4AF0"/>
    <w:rsid w:val="003B5745"/>
    <w:rsid w:val="003B5B0E"/>
    <w:rsid w:val="003B5CFA"/>
    <w:rsid w:val="003B5EBF"/>
    <w:rsid w:val="003B6277"/>
    <w:rsid w:val="003B69C1"/>
    <w:rsid w:val="003B6E9F"/>
    <w:rsid w:val="003B768D"/>
    <w:rsid w:val="003C08A8"/>
    <w:rsid w:val="003C0C2F"/>
    <w:rsid w:val="003C0C7C"/>
    <w:rsid w:val="003C14E5"/>
    <w:rsid w:val="003C21DA"/>
    <w:rsid w:val="003C2A6D"/>
    <w:rsid w:val="003C44EA"/>
    <w:rsid w:val="003C53B5"/>
    <w:rsid w:val="003C5608"/>
    <w:rsid w:val="003C65C3"/>
    <w:rsid w:val="003C6DFB"/>
    <w:rsid w:val="003C7623"/>
    <w:rsid w:val="003C797D"/>
    <w:rsid w:val="003C7AB7"/>
    <w:rsid w:val="003C7D97"/>
    <w:rsid w:val="003C7EBD"/>
    <w:rsid w:val="003D0842"/>
    <w:rsid w:val="003D0D54"/>
    <w:rsid w:val="003D135F"/>
    <w:rsid w:val="003D14F5"/>
    <w:rsid w:val="003D1556"/>
    <w:rsid w:val="003D17BA"/>
    <w:rsid w:val="003D2091"/>
    <w:rsid w:val="003D3399"/>
    <w:rsid w:val="003D36D7"/>
    <w:rsid w:val="003D3F25"/>
    <w:rsid w:val="003D487F"/>
    <w:rsid w:val="003D49F6"/>
    <w:rsid w:val="003D5B77"/>
    <w:rsid w:val="003D674F"/>
    <w:rsid w:val="003D7C3E"/>
    <w:rsid w:val="003E03CF"/>
    <w:rsid w:val="003E0D5C"/>
    <w:rsid w:val="003E1251"/>
    <w:rsid w:val="003E1D68"/>
    <w:rsid w:val="003E2455"/>
    <w:rsid w:val="003E29EC"/>
    <w:rsid w:val="003E2DC5"/>
    <w:rsid w:val="003E2F6A"/>
    <w:rsid w:val="003E449E"/>
    <w:rsid w:val="003E4588"/>
    <w:rsid w:val="003E4832"/>
    <w:rsid w:val="003E517B"/>
    <w:rsid w:val="003E5E9A"/>
    <w:rsid w:val="003E6841"/>
    <w:rsid w:val="003E6857"/>
    <w:rsid w:val="003E6B3E"/>
    <w:rsid w:val="003E7429"/>
    <w:rsid w:val="003E7726"/>
    <w:rsid w:val="003E78DF"/>
    <w:rsid w:val="003E7C09"/>
    <w:rsid w:val="003E7DF9"/>
    <w:rsid w:val="003F024A"/>
    <w:rsid w:val="003F0DFC"/>
    <w:rsid w:val="003F12F6"/>
    <w:rsid w:val="003F137B"/>
    <w:rsid w:val="003F1ABA"/>
    <w:rsid w:val="003F1AD8"/>
    <w:rsid w:val="003F1FA8"/>
    <w:rsid w:val="003F23CF"/>
    <w:rsid w:val="003F2AAE"/>
    <w:rsid w:val="003F3160"/>
    <w:rsid w:val="003F4264"/>
    <w:rsid w:val="003F4D7F"/>
    <w:rsid w:val="003F5556"/>
    <w:rsid w:val="003F5A20"/>
    <w:rsid w:val="003F5A65"/>
    <w:rsid w:val="003F5C76"/>
    <w:rsid w:val="003F5F69"/>
    <w:rsid w:val="003F616E"/>
    <w:rsid w:val="003F637D"/>
    <w:rsid w:val="003F648F"/>
    <w:rsid w:val="003F7128"/>
    <w:rsid w:val="003F729F"/>
    <w:rsid w:val="003F7EE7"/>
    <w:rsid w:val="004000A2"/>
    <w:rsid w:val="004006F4"/>
    <w:rsid w:val="00400BB1"/>
    <w:rsid w:val="00400DB5"/>
    <w:rsid w:val="004014C5"/>
    <w:rsid w:val="00401944"/>
    <w:rsid w:val="004024B3"/>
    <w:rsid w:val="00402A1B"/>
    <w:rsid w:val="004033E1"/>
    <w:rsid w:val="00403B33"/>
    <w:rsid w:val="00403D0F"/>
    <w:rsid w:val="00404477"/>
    <w:rsid w:val="004046F8"/>
    <w:rsid w:val="004047EB"/>
    <w:rsid w:val="0040524B"/>
    <w:rsid w:val="004064DF"/>
    <w:rsid w:val="00406C6A"/>
    <w:rsid w:val="00407953"/>
    <w:rsid w:val="004101E5"/>
    <w:rsid w:val="004102AB"/>
    <w:rsid w:val="004103E8"/>
    <w:rsid w:val="004108AB"/>
    <w:rsid w:val="00410E86"/>
    <w:rsid w:val="004114CC"/>
    <w:rsid w:val="004117DE"/>
    <w:rsid w:val="00411D83"/>
    <w:rsid w:val="004120D9"/>
    <w:rsid w:val="004123D7"/>
    <w:rsid w:val="00412433"/>
    <w:rsid w:val="00412CC0"/>
    <w:rsid w:val="00412EBE"/>
    <w:rsid w:val="0041655A"/>
    <w:rsid w:val="00416737"/>
    <w:rsid w:val="00417309"/>
    <w:rsid w:val="00417832"/>
    <w:rsid w:val="00417B24"/>
    <w:rsid w:val="00417FD8"/>
    <w:rsid w:val="004201B7"/>
    <w:rsid w:val="00420A58"/>
    <w:rsid w:val="00421BD0"/>
    <w:rsid w:val="00422215"/>
    <w:rsid w:val="00422ED9"/>
    <w:rsid w:val="004237FC"/>
    <w:rsid w:val="0042384A"/>
    <w:rsid w:val="00423C67"/>
    <w:rsid w:val="0042402E"/>
    <w:rsid w:val="00424176"/>
    <w:rsid w:val="00424AD9"/>
    <w:rsid w:val="00425490"/>
    <w:rsid w:val="00425516"/>
    <w:rsid w:val="00425DF3"/>
    <w:rsid w:val="0042765F"/>
    <w:rsid w:val="00427C92"/>
    <w:rsid w:val="00427F0E"/>
    <w:rsid w:val="00427F24"/>
    <w:rsid w:val="00430739"/>
    <w:rsid w:val="00430FDD"/>
    <w:rsid w:val="004312F9"/>
    <w:rsid w:val="004335B1"/>
    <w:rsid w:val="00433F77"/>
    <w:rsid w:val="0043437C"/>
    <w:rsid w:val="00434685"/>
    <w:rsid w:val="00434FEF"/>
    <w:rsid w:val="004355C4"/>
    <w:rsid w:val="00435EAA"/>
    <w:rsid w:val="00436494"/>
    <w:rsid w:val="0043712F"/>
    <w:rsid w:val="0043765D"/>
    <w:rsid w:val="0043791B"/>
    <w:rsid w:val="004402BC"/>
    <w:rsid w:val="00440EF1"/>
    <w:rsid w:val="0044159C"/>
    <w:rsid w:val="00442520"/>
    <w:rsid w:val="004432D4"/>
    <w:rsid w:val="004436AD"/>
    <w:rsid w:val="00443F46"/>
    <w:rsid w:val="004442EB"/>
    <w:rsid w:val="0044444F"/>
    <w:rsid w:val="00444C52"/>
    <w:rsid w:val="00444E74"/>
    <w:rsid w:val="00445AA4"/>
    <w:rsid w:val="004466D7"/>
    <w:rsid w:val="00446B01"/>
    <w:rsid w:val="00446CC0"/>
    <w:rsid w:val="00446D98"/>
    <w:rsid w:val="004472B1"/>
    <w:rsid w:val="00447F07"/>
    <w:rsid w:val="004502FA"/>
    <w:rsid w:val="00450ECB"/>
    <w:rsid w:val="00452678"/>
    <w:rsid w:val="0045308E"/>
    <w:rsid w:val="004530AD"/>
    <w:rsid w:val="0045328A"/>
    <w:rsid w:val="004532AF"/>
    <w:rsid w:val="004532DF"/>
    <w:rsid w:val="004539A3"/>
    <w:rsid w:val="00453FA2"/>
    <w:rsid w:val="004549AE"/>
    <w:rsid w:val="004549B4"/>
    <w:rsid w:val="00454DBD"/>
    <w:rsid w:val="00455361"/>
    <w:rsid w:val="004558F2"/>
    <w:rsid w:val="00455974"/>
    <w:rsid w:val="00456172"/>
    <w:rsid w:val="004564A7"/>
    <w:rsid w:val="00456E9A"/>
    <w:rsid w:val="0045711E"/>
    <w:rsid w:val="00457496"/>
    <w:rsid w:val="004577B7"/>
    <w:rsid w:val="00457C16"/>
    <w:rsid w:val="00460494"/>
    <w:rsid w:val="00460529"/>
    <w:rsid w:val="00460757"/>
    <w:rsid w:val="00460CFC"/>
    <w:rsid w:val="00460E65"/>
    <w:rsid w:val="00461028"/>
    <w:rsid w:val="0046138E"/>
    <w:rsid w:val="00461DC7"/>
    <w:rsid w:val="004624B6"/>
    <w:rsid w:val="0046288B"/>
    <w:rsid w:val="00463566"/>
    <w:rsid w:val="0046378B"/>
    <w:rsid w:val="004649CF"/>
    <w:rsid w:val="004650ED"/>
    <w:rsid w:val="004656C3"/>
    <w:rsid w:val="00465A78"/>
    <w:rsid w:val="00465B00"/>
    <w:rsid w:val="004663F1"/>
    <w:rsid w:val="004664B9"/>
    <w:rsid w:val="00466AA2"/>
    <w:rsid w:val="00466EC6"/>
    <w:rsid w:val="0046715F"/>
    <w:rsid w:val="00467AB1"/>
    <w:rsid w:val="00470B8C"/>
    <w:rsid w:val="0047139B"/>
    <w:rsid w:val="004714BC"/>
    <w:rsid w:val="0047245C"/>
    <w:rsid w:val="004725ED"/>
    <w:rsid w:val="00472B26"/>
    <w:rsid w:val="004731BE"/>
    <w:rsid w:val="00474088"/>
    <w:rsid w:val="004746DD"/>
    <w:rsid w:val="00474818"/>
    <w:rsid w:val="00474B96"/>
    <w:rsid w:val="0047532E"/>
    <w:rsid w:val="0047568C"/>
    <w:rsid w:val="00475BE8"/>
    <w:rsid w:val="004760F8"/>
    <w:rsid w:val="004772C2"/>
    <w:rsid w:val="00480A54"/>
    <w:rsid w:val="00480C35"/>
    <w:rsid w:val="004828F3"/>
    <w:rsid w:val="004841B9"/>
    <w:rsid w:val="00484399"/>
    <w:rsid w:val="004843A5"/>
    <w:rsid w:val="00484554"/>
    <w:rsid w:val="00484643"/>
    <w:rsid w:val="00484DA3"/>
    <w:rsid w:val="00485840"/>
    <w:rsid w:val="00485AD2"/>
    <w:rsid w:val="00485CC6"/>
    <w:rsid w:val="0048638D"/>
    <w:rsid w:val="00486FD9"/>
    <w:rsid w:val="00487CBC"/>
    <w:rsid w:val="00487DF5"/>
    <w:rsid w:val="00490A22"/>
    <w:rsid w:val="00491A39"/>
    <w:rsid w:val="004920A0"/>
    <w:rsid w:val="00492681"/>
    <w:rsid w:val="00492AD5"/>
    <w:rsid w:val="00492AF9"/>
    <w:rsid w:val="00492BBA"/>
    <w:rsid w:val="00492C28"/>
    <w:rsid w:val="004931FC"/>
    <w:rsid w:val="004937CC"/>
    <w:rsid w:val="00493B7A"/>
    <w:rsid w:val="00494150"/>
    <w:rsid w:val="004947B7"/>
    <w:rsid w:val="004947F5"/>
    <w:rsid w:val="004958AD"/>
    <w:rsid w:val="00495D68"/>
    <w:rsid w:val="00496DA0"/>
    <w:rsid w:val="00497C8C"/>
    <w:rsid w:val="004A016F"/>
    <w:rsid w:val="004A0566"/>
    <w:rsid w:val="004A0D93"/>
    <w:rsid w:val="004A18AE"/>
    <w:rsid w:val="004A23DC"/>
    <w:rsid w:val="004A3455"/>
    <w:rsid w:val="004A35E6"/>
    <w:rsid w:val="004A3BA3"/>
    <w:rsid w:val="004A54C5"/>
    <w:rsid w:val="004A56D7"/>
    <w:rsid w:val="004A676F"/>
    <w:rsid w:val="004A67B6"/>
    <w:rsid w:val="004A68BC"/>
    <w:rsid w:val="004A76D6"/>
    <w:rsid w:val="004A77AE"/>
    <w:rsid w:val="004A783D"/>
    <w:rsid w:val="004B09C2"/>
    <w:rsid w:val="004B0AF5"/>
    <w:rsid w:val="004B10BD"/>
    <w:rsid w:val="004B1AA2"/>
    <w:rsid w:val="004B1C3B"/>
    <w:rsid w:val="004B2088"/>
    <w:rsid w:val="004B20F2"/>
    <w:rsid w:val="004B2C9C"/>
    <w:rsid w:val="004B2ECA"/>
    <w:rsid w:val="004B37CB"/>
    <w:rsid w:val="004B465F"/>
    <w:rsid w:val="004B46E8"/>
    <w:rsid w:val="004B47A2"/>
    <w:rsid w:val="004B4AAA"/>
    <w:rsid w:val="004B4D1F"/>
    <w:rsid w:val="004B53D6"/>
    <w:rsid w:val="004B55E0"/>
    <w:rsid w:val="004B5787"/>
    <w:rsid w:val="004B5CA6"/>
    <w:rsid w:val="004B6030"/>
    <w:rsid w:val="004B64F8"/>
    <w:rsid w:val="004B7122"/>
    <w:rsid w:val="004B747E"/>
    <w:rsid w:val="004B7926"/>
    <w:rsid w:val="004B7EC3"/>
    <w:rsid w:val="004C0528"/>
    <w:rsid w:val="004C1556"/>
    <w:rsid w:val="004C1A8F"/>
    <w:rsid w:val="004C1BCA"/>
    <w:rsid w:val="004C1F9D"/>
    <w:rsid w:val="004C2452"/>
    <w:rsid w:val="004C573D"/>
    <w:rsid w:val="004C5F86"/>
    <w:rsid w:val="004C5F9E"/>
    <w:rsid w:val="004C6A0F"/>
    <w:rsid w:val="004C6F4C"/>
    <w:rsid w:val="004C701D"/>
    <w:rsid w:val="004C7057"/>
    <w:rsid w:val="004C77C9"/>
    <w:rsid w:val="004C7F17"/>
    <w:rsid w:val="004D00CF"/>
    <w:rsid w:val="004D106D"/>
    <w:rsid w:val="004D12EF"/>
    <w:rsid w:val="004D140D"/>
    <w:rsid w:val="004D1E56"/>
    <w:rsid w:val="004D2AC8"/>
    <w:rsid w:val="004D30AF"/>
    <w:rsid w:val="004D3400"/>
    <w:rsid w:val="004D349C"/>
    <w:rsid w:val="004D36A1"/>
    <w:rsid w:val="004D3F76"/>
    <w:rsid w:val="004D44F5"/>
    <w:rsid w:val="004D459E"/>
    <w:rsid w:val="004D4AFB"/>
    <w:rsid w:val="004D5E40"/>
    <w:rsid w:val="004D62B7"/>
    <w:rsid w:val="004D6F50"/>
    <w:rsid w:val="004D7198"/>
    <w:rsid w:val="004D7849"/>
    <w:rsid w:val="004D7B81"/>
    <w:rsid w:val="004E07C1"/>
    <w:rsid w:val="004E1098"/>
    <w:rsid w:val="004E1679"/>
    <w:rsid w:val="004E21BF"/>
    <w:rsid w:val="004E23C1"/>
    <w:rsid w:val="004E2E75"/>
    <w:rsid w:val="004E3EF4"/>
    <w:rsid w:val="004E3FB2"/>
    <w:rsid w:val="004E3FF9"/>
    <w:rsid w:val="004E4014"/>
    <w:rsid w:val="004E415B"/>
    <w:rsid w:val="004E5081"/>
    <w:rsid w:val="004E548E"/>
    <w:rsid w:val="004E5C99"/>
    <w:rsid w:val="004E5E91"/>
    <w:rsid w:val="004E61EE"/>
    <w:rsid w:val="004E6850"/>
    <w:rsid w:val="004E6A5B"/>
    <w:rsid w:val="004E7043"/>
    <w:rsid w:val="004F0293"/>
    <w:rsid w:val="004F1076"/>
    <w:rsid w:val="004F138C"/>
    <w:rsid w:val="004F280E"/>
    <w:rsid w:val="004F29C8"/>
    <w:rsid w:val="004F29D4"/>
    <w:rsid w:val="004F3D78"/>
    <w:rsid w:val="004F40A7"/>
    <w:rsid w:val="004F427E"/>
    <w:rsid w:val="004F4682"/>
    <w:rsid w:val="004F55DA"/>
    <w:rsid w:val="004F565F"/>
    <w:rsid w:val="004F58FA"/>
    <w:rsid w:val="004F63BF"/>
    <w:rsid w:val="004F6D04"/>
    <w:rsid w:val="004F71B7"/>
    <w:rsid w:val="004F7401"/>
    <w:rsid w:val="005008DD"/>
    <w:rsid w:val="005009A6"/>
    <w:rsid w:val="00500E78"/>
    <w:rsid w:val="0050103C"/>
    <w:rsid w:val="0050189A"/>
    <w:rsid w:val="00501E58"/>
    <w:rsid w:val="0050212C"/>
    <w:rsid w:val="005025DF"/>
    <w:rsid w:val="00502D22"/>
    <w:rsid w:val="0050358F"/>
    <w:rsid w:val="00503643"/>
    <w:rsid w:val="005039CD"/>
    <w:rsid w:val="00503DAF"/>
    <w:rsid w:val="00504577"/>
    <w:rsid w:val="00504703"/>
    <w:rsid w:val="00505D48"/>
    <w:rsid w:val="005061B4"/>
    <w:rsid w:val="005066AF"/>
    <w:rsid w:val="00507C64"/>
    <w:rsid w:val="00510CB6"/>
    <w:rsid w:val="00511A75"/>
    <w:rsid w:val="0051259C"/>
    <w:rsid w:val="005126DB"/>
    <w:rsid w:val="00513BF0"/>
    <w:rsid w:val="00513F1F"/>
    <w:rsid w:val="00514947"/>
    <w:rsid w:val="00515005"/>
    <w:rsid w:val="005151A3"/>
    <w:rsid w:val="00515F65"/>
    <w:rsid w:val="005166AE"/>
    <w:rsid w:val="00516A45"/>
    <w:rsid w:val="00521117"/>
    <w:rsid w:val="0052137D"/>
    <w:rsid w:val="00521AF6"/>
    <w:rsid w:val="00521DAF"/>
    <w:rsid w:val="00521EA6"/>
    <w:rsid w:val="00522124"/>
    <w:rsid w:val="005224E0"/>
    <w:rsid w:val="005225E2"/>
    <w:rsid w:val="005229B0"/>
    <w:rsid w:val="00522B62"/>
    <w:rsid w:val="00522BEF"/>
    <w:rsid w:val="00522DDF"/>
    <w:rsid w:val="00523244"/>
    <w:rsid w:val="005233BC"/>
    <w:rsid w:val="00524A64"/>
    <w:rsid w:val="005262BF"/>
    <w:rsid w:val="0052679D"/>
    <w:rsid w:val="005267F1"/>
    <w:rsid w:val="005268D5"/>
    <w:rsid w:val="00527299"/>
    <w:rsid w:val="005307D1"/>
    <w:rsid w:val="005308CE"/>
    <w:rsid w:val="00530FD0"/>
    <w:rsid w:val="00531C9D"/>
    <w:rsid w:val="00532834"/>
    <w:rsid w:val="005330C9"/>
    <w:rsid w:val="00533D4E"/>
    <w:rsid w:val="0053446D"/>
    <w:rsid w:val="0053450C"/>
    <w:rsid w:val="0053491F"/>
    <w:rsid w:val="00535AC8"/>
    <w:rsid w:val="0053633A"/>
    <w:rsid w:val="005364C8"/>
    <w:rsid w:val="00537D8B"/>
    <w:rsid w:val="005407BE"/>
    <w:rsid w:val="00540E71"/>
    <w:rsid w:val="0054114E"/>
    <w:rsid w:val="0054137B"/>
    <w:rsid w:val="00541657"/>
    <w:rsid w:val="00542298"/>
    <w:rsid w:val="005425EA"/>
    <w:rsid w:val="005427ED"/>
    <w:rsid w:val="005432F9"/>
    <w:rsid w:val="00544CF4"/>
    <w:rsid w:val="00545113"/>
    <w:rsid w:val="005452ED"/>
    <w:rsid w:val="00545E9D"/>
    <w:rsid w:val="00545F1B"/>
    <w:rsid w:val="0054613D"/>
    <w:rsid w:val="00546B95"/>
    <w:rsid w:val="00547120"/>
    <w:rsid w:val="005477FC"/>
    <w:rsid w:val="00547D59"/>
    <w:rsid w:val="0055021C"/>
    <w:rsid w:val="005519D3"/>
    <w:rsid w:val="00552291"/>
    <w:rsid w:val="00552ACD"/>
    <w:rsid w:val="00552B27"/>
    <w:rsid w:val="0055392E"/>
    <w:rsid w:val="005546EE"/>
    <w:rsid w:val="00554FBD"/>
    <w:rsid w:val="00555602"/>
    <w:rsid w:val="00555CBF"/>
    <w:rsid w:val="00555D1C"/>
    <w:rsid w:val="00555ECE"/>
    <w:rsid w:val="00556451"/>
    <w:rsid w:val="00556948"/>
    <w:rsid w:val="005576D0"/>
    <w:rsid w:val="005600B2"/>
    <w:rsid w:val="00560335"/>
    <w:rsid w:val="0056049F"/>
    <w:rsid w:val="00560C6C"/>
    <w:rsid w:val="00560F65"/>
    <w:rsid w:val="00562B42"/>
    <w:rsid w:val="00562CA1"/>
    <w:rsid w:val="00562E83"/>
    <w:rsid w:val="00563F4A"/>
    <w:rsid w:val="0056447F"/>
    <w:rsid w:val="005661C2"/>
    <w:rsid w:val="005661EE"/>
    <w:rsid w:val="00566D6F"/>
    <w:rsid w:val="005670C7"/>
    <w:rsid w:val="005674E3"/>
    <w:rsid w:val="00570412"/>
    <w:rsid w:val="00570C79"/>
    <w:rsid w:val="00570CF6"/>
    <w:rsid w:val="005721CB"/>
    <w:rsid w:val="00572A5F"/>
    <w:rsid w:val="005730F5"/>
    <w:rsid w:val="005731CC"/>
    <w:rsid w:val="005733D5"/>
    <w:rsid w:val="00573B6A"/>
    <w:rsid w:val="00575162"/>
    <w:rsid w:val="005752D5"/>
    <w:rsid w:val="00575BFE"/>
    <w:rsid w:val="00575FEE"/>
    <w:rsid w:val="00576417"/>
    <w:rsid w:val="00576859"/>
    <w:rsid w:val="00576AB5"/>
    <w:rsid w:val="005773F8"/>
    <w:rsid w:val="00580919"/>
    <w:rsid w:val="00580DA2"/>
    <w:rsid w:val="00581CC2"/>
    <w:rsid w:val="00581E05"/>
    <w:rsid w:val="00582689"/>
    <w:rsid w:val="005826D9"/>
    <w:rsid w:val="00582777"/>
    <w:rsid w:val="0058284B"/>
    <w:rsid w:val="00582FAE"/>
    <w:rsid w:val="00583C17"/>
    <w:rsid w:val="00583E6D"/>
    <w:rsid w:val="00584C62"/>
    <w:rsid w:val="00584FDA"/>
    <w:rsid w:val="00585247"/>
    <w:rsid w:val="005856B9"/>
    <w:rsid w:val="0058628B"/>
    <w:rsid w:val="005862DF"/>
    <w:rsid w:val="005865A5"/>
    <w:rsid w:val="00586FCA"/>
    <w:rsid w:val="005871E9"/>
    <w:rsid w:val="00587EA3"/>
    <w:rsid w:val="00590132"/>
    <w:rsid w:val="0059031C"/>
    <w:rsid w:val="0059040B"/>
    <w:rsid w:val="005914AD"/>
    <w:rsid w:val="005916D8"/>
    <w:rsid w:val="00592374"/>
    <w:rsid w:val="005925D3"/>
    <w:rsid w:val="00592CE0"/>
    <w:rsid w:val="005932AA"/>
    <w:rsid w:val="005946A9"/>
    <w:rsid w:val="00594C75"/>
    <w:rsid w:val="005951F5"/>
    <w:rsid w:val="00595285"/>
    <w:rsid w:val="005972ED"/>
    <w:rsid w:val="00597BF4"/>
    <w:rsid w:val="005A03BA"/>
    <w:rsid w:val="005A1F06"/>
    <w:rsid w:val="005A2EB8"/>
    <w:rsid w:val="005A3FDF"/>
    <w:rsid w:val="005A40D8"/>
    <w:rsid w:val="005A4D9B"/>
    <w:rsid w:val="005A5D4D"/>
    <w:rsid w:val="005A5E63"/>
    <w:rsid w:val="005A66EB"/>
    <w:rsid w:val="005A757F"/>
    <w:rsid w:val="005A7AEC"/>
    <w:rsid w:val="005A7EC6"/>
    <w:rsid w:val="005B06E2"/>
    <w:rsid w:val="005B0AB7"/>
    <w:rsid w:val="005B109A"/>
    <w:rsid w:val="005B1E96"/>
    <w:rsid w:val="005B1F38"/>
    <w:rsid w:val="005B2051"/>
    <w:rsid w:val="005B2A4F"/>
    <w:rsid w:val="005B3510"/>
    <w:rsid w:val="005B36C2"/>
    <w:rsid w:val="005B3DBF"/>
    <w:rsid w:val="005B4424"/>
    <w:rsid w:val="005B47AD"/>
    <w:rsid w:val="005B5CCC"/>
    <w:rsid w:val="005B6484"/>
    <w:rsid w:val="005B6508"/>
    <w:rsid w:val="005B6F51"/>
    <w:rsid w:val="005B6F55"/>
    <w:rsid w:val="005B7009"/>
    <w:rsid w:val="005B72DE"/>
    <w:rsid w:val="005B7D03"/>
    <w:rsid w:val="005C01B2"/>
    <w:rsid w:val="005C0237"/>
    <w:rsid w:val="005C0B65"/>
    <w:rsid w:val="005C0BA3"/>
    <w:rsid w:val="005C1811"/>
    <w:rsid w:val="005C25BD"/>
    <w:rsid w:val="005C2B01"/>
    <w:rsid w:val="005C3287"/>
    <w:rsid w:val="005C3325"/>
    <w:rsid w:val="005C335C"/>
    <w:rsid w:val="005C338E"/>
    <w:rsid w:val="005C3535"/>
    <w:rsid w:val="005C512E"/>
    <w:rsid w:val="005C5C87"/>
    <w:rsid w:val="005C6C77"/>
    <w:rsid w:val="005C7314"/>
    <w:rsid w:val="005C739E"/>
    <w:rsid w:val="005C74F5"/>
    <w:rsid w:val="005C790E"/>
    <w:rsid w:val="005C7BCC"/>
    <w:rsid w:val="005D02FD"/>
    <w:rsid w:val="005D09C3"/>
    <w:rsid w:val="005D1536"/>
    <w:rsid w:val="005D1ECA"/>
    <w:rsid w:val="005D2098"/>
    <w:rsid w:val="005D278D"/>
    <w:rsid w:val="005D2CD0"/>
    <w:rsid w:val="005D2E3D"/>
    <w:rsid w:val="005D2F50"/>
    <w:rsid w:val="005D2FAE"/>
    <w:rsid w:val="005D42FE"/>
    <w:rsid w:val="005D440A"/>
    <w:rsid w:val="005D44FD"/>
    <w:rsid w:val="005D4544"/>
    <w:rsid w:val="005D4795"/>
    <w:rsid w:val="005D493C"/>
    <w:rsid w:val="005D4EE1"/>
    <w:rsid w:val="005D51FD"/>
    <w:rsid w:val="005D5BEB"/>
    <w:rsid w:val="005D62C4"/>
    <w:rsid w:val="005D62E8"/>
    <w:rsid w:val="005D66A8"/>
    <w:rsid w:val="005D6738"/>
    <w:rsid w:val="005D6C37"/>
    <w:rsid w:val="005D72AD"/>
    <w:rsid w:val="005D7792"/>
    <w:rsid w:val="005E0158"/>
    <w:rsid w:val="005E0D0E"/>
    <w:rsid w:val="005E0F29"/>
    <w:rsid w:val="005E0F60"/>
    <w:rsid w:val="005E1089"/>
    <w:rsid w:val="005E14EB"/>
    <w:rsid w:val="005E17D1"/>
    <w:rsid w:val="005E21B1"/>
    <w:rsid w:val="005E23BE"/>
    <w:rsid w:val="005E31ED"/>
    <w:rsid w:val="005E322E"/>
    <w:rsid w:val="005E3364"/>
    <w:rsid w:val="005E3C13"/>
    <w:rsid w:val="005E4BA3"/>
    <w:rsid w:val="005E57A1"/>
    <w:rsid w:val="005E62DE"/>
    <w:rsid w:val="005E69C4"/>
    <w:rsid w:val="005E71B5"/>
    <w:rsid w:val="005E7536"/>
    <w:rsid w:val="005F0444"/>
    <w:rsid w:val="005F06AF"/>
    <w:rsid w:val="005F0791"/>
    <w:rsid w:val="005F08CF"/>
    <w:rsid w:val="005F1006"/>
    <w:rsid w:val="005F1154"/>
    <w:rsid w:val="005F1888"/>
    <w:rsid w:val="005F1D91"/>
    <w:rsid w:val="005F252F"/>
    <w:rsid w:val="005F2F30"/>
    <w:rsid w:val="005F4347"/>
    <w:rsid w:val="005F65FA"/>
    <w:rsid w:val="005F6BE2"/>
    <w:rsid w:val="005F7100"/>
    <w:rsid w:val="005F73AB"/>
    <w:rsid w:val="005F7416"/>
    <w:rsid w:val="00600212"/>
    <w:rsid w:val="00601735"/>
    <w:rsid w:val="00601AF3"/>
    <w:rsid w:val="00602215"/>
    <w:rsid w:val="00602E25"/>
    <w:rsid w:val="006031AD"/>
    <w:rsid w:val="006037EA"/>
    <w:rsid w:val="00603C3D"/>
    <w:rsid w:val="00603D50"/>
    <w:rsid w:val="006044D4"/>
    <w:rsid w:val="0060496D"/>
    <w:rsid w:val="0060592D"/>
    <w:rsid w:val="00605A10"/>
    <w:rsid w:val="00605D04"/>
    <w:rsid w:val="0060612D"/>
    <w:rsid w:val="00606155"/>
    <w:rsid w:val="0060637D"/>
    <w:rsid w:val="0060719B"/>
    <w:rsid w:val="006075D9"/>
    <w:rsid w:val="00610027"/>
    <w:rsid w:val="006103D2"/>
    <w:rsid w:val="006106E8"/>
    <w:rsid w:val="00610F21"/>
    <w:rsid w:val="00611485"/>
    <w:rsid w:val="00611A7E"/>
    <w:rsid w:val="006124AD"/>
    <w:rsid w:val="00612802"/>
    <w:rsid w:val="00613500"/>
    <w:rsid w:val="00613A61"/>
    <w:rsid w:val="0061653D"/>
    <w:rsid w:val="006168DA"/>
    <w:rsid w:val="00617679"/>
    <w:rsid w:val="00617A78"/>
    <w:rsid w:val="006201C3"/>
    <w:rsid w:val="00620329"/>
    <w:rsid w:val="00620C45"/>
    <w:rsid w:val="00620D6A"/>
    <w:rsid w:val="00620D98"/>
    <w:rsid w:val="00621789"/>
    <w:rsid w:val="00621E78"/>
    <w:rsid w:val="00622E10"/>
    <w:rsid w:val="00622FE9"/>
    <w:rsid w:val="00623692"/>
    <w:rsid w:val="0062369F"/>
    <w:rsid w:val="0062413A"/>
    <w:rsid w:val="0062495F"/>
    <w:rsid w:val="00625113"/>
    <w:rsid w:val="00625B63"/>
    <w:rsid w:val="00626121"/>
    <w:rsid w:val="00626238"/>
    <w:rsid w:val="00626597"/>
    <w:rsid w:val="00626608"/>
    <w:rsid w:val="00627A83"/>
    <w:rsid w:val="00630949"/>
    <w:rsid w:val="0063137D"/>
    <w:rsid w:val="00631D3A"/>
    <w:rsid w:val="00631DB5"/>
    <w:rsid w:val="00632139"/>
    <w:rsid w:val="006322D1"/>
    <w:rsid w:val="00632563"/>
    <w:rsid w:val="0063262A"/>
    <w:rsid w:val="00634F0D"/>
    <w:rsid w:val="00635EF0"/>
    <w:rsid w:val="00636277"/>
    <w:rsid w:val="00637694"/>
    <w:rsid w:val="006379F4"/>
    <w:rsid w:val="00637D09"/>
    <w:rsid w:val="00637FD2"/>
    <w:rsid w:val="006402F9"/>
    <w:rsid w:val="006404E0"/>
    <w:rsid w:val="00641D10"/>
    <w:rsid w:val="00641D19"/>
    <w:rsid w:val="0064252F"/>
    <w:rsid w:val="00643253"/>
    <w:rsid w:val="00643D9C"/>
    <w:rsid w:val="0064578D"/>
    <w:rsid w:val="00646296"/>
    <w:rsid w:val="0064691A"/>
    <w:rsid w:val="00646C90"/>
    <w:rsid w:val="00646E88"/>
    <w:rsid w:val="006474A2"/>
    <w:rsid w:val="0064780E"/>
    <w:rsid w:val="0064783C"/>
    <w:rsid w:val="006500B1"/>
    <w:rsid w:val="00651C2C"/>
    <w:rsid w:val="00651E6D"/>
    <w:rsid w:val="00651EB1"/>
    <w:rsid w:val="00652906"/>
    <w:rsid w:val="00652C9D"/>
    <w:rsid w:val="006537C6"/>
    <w:rsid w:val="00654151"/>
    <w:rsid w:val="00654CE7"/>
    <w:rsid w:val="00655336"/>
    <w:rsid w:val="006557A5"/>
    <w:rsid w:val="00655D38"/>
    <w:rsid w:val="00656428"/>
    <w:rsid w:val="006579E3"/>
    <w:rsid w:val="00660B4E"/>
    <w:rsid w:val="006615B1"/>
    <w:rsid w:val="00661D70"/>
    <w:rsid w:val="00661E23"/>
    <w:rsid w:val="0066271A"/>
    <w:rsid w:val="00662CD3"/>
    <w:rsid w:val="0066316B"/>
    <w:rsid w:val="0066379F"/>
    <w:rsid w:val="006644A8"/>
    <w:rsid w:val="00664BCB"/>
    <w:rsid w:val="00664E0C"/>
    <w:rsid w:val="00665292"/>
    <w:rsid w:val="0066603B"/>
    <w:rsid w:val="00666093"/>
    <w:rsid w:val="00666C76"/>
    <w:rsid w:val="00666DF7"/>
    <w:rsid w:val="006679C6"/>
    <w:rsid w:val="00667BDD"/>
    <w:rsid w:val="00670001"/>
    <w:rsid w:val="006702A1"/>
    <w:rsid w:val="00670534"/>
    <w:rsid w:val="00672F15"/>
    <w:rsid w:val="00673750"/>
    <w:rsid w:val="00675549"/>
    <w:rsid w:val="0067554B"/>
    <w:rsid w:val="00676819"/>
    <w:rsid w:val="006769A9"/>
    <w:rsid w:val="00676DEA"/>
    <w:rsid w:val="00676E81"/>
    <w:rsid w:val="0067747A"/>
    <w:rsid w:val="006776A0"/>
    <w:rsid w:val="006802C3"/>
    <w:rsid w:val="00680391"/>
    <w:rsid w:val="006803BD"/>
    <w:rsid w:val="00680B64"/>
    <w:rsid w:val="00680FC3"/>
    <w:rsid w:val="006814C1"/>
    <w:rsid w:val="00681F82"/>
    <w:rsid w:val="00682E10"/>
    <w:rsid w:val="0068314F"/>
    <w:rsid w:val="00683D73"/>
    <w:rsid w:val="00683FDB"/>
    <w:rsid w:val="00684354"/>
    <w:rsid w:val="00684367"/>
    <w:rsid w:val="006849B8"/>
    <w:rsid w:val="00684E0E"/>
    <w:rsid w:val="00684F11"/>
    <w:rsid w:val="006852A9"/>
    <w:rsid w:val="006858E2"/>
    <w:rsid w:val="0068684A"/>
    <w:rsid w:val="00686B48"/>
    <w:rsid w:val="00686F27"/>
    <w:rsid w:val="00686F94"/>
    <w:rsid w:val="00690162"/>
    <w:rsid w:val="0069053A"/>
    <w:rsid w:val="006907BB"/>
    <w:rsid w:val="00690971"/>
    <w:rsid w:val="00691C58"/>
    <w:rsid w:val="00692A57"/>
    <w:rsid w:val="00692AD8"/>
    <w:rsid w:val="00692F2B"/>
    <w:rsid w:val="006938B4"/>
    <w:rsid w:val="00693C71"/>
    <w:rsid w:val="00693DF7"/>
    <w:rsid w:val="006945CB"/>
    <w:rsid w:val="0069464F"/>
    <w:rsid w:val="006946C2"/>
    <w:rsid w:val="00694982"/>
    <w:rsid w:val="00694DDD"/>
    <w:rsid w:val="0069534A"/>
    <w:rsid w:val="0069590A"/>
    <w:rsid w:val="0069734D"/>
    <w:rsid w:val="00697990"/>
    <w:rsid w:val="00697EFF"/>
    <w:rsid w:val="006A023C"/>
    <w:rsid w:val="006A07D8"/>
    <w:rsid w:val="006A0A27"/>
    <w:rsid w:val="006A0F19"/>
    <w:rsid w:val="006A2904"/>
    <w:rsid w:val="006A2C0E"/>
    <w:rsid w:val="006A2F3F"/>
    <w:rsid w:val="006A46BC"/>
    <w:rsid w:val="006A497A"/>
    <w:rsid w:val="006A4AEA"/>
    <w:rsid w:val="006A51CC"/>
    <w:rsid w:val="006A546C"/>
    <w:rsid w:val="006A5581"/>
    <w:rsid w:val="006A5EDB"/>
    <w:rsid w:val="006A75A0"/>
    <w:rsid w:val="006A7D9D"/>
    <w:rsid w:val="006B0252"/>
    <w:rsid w:val="006B0FB3"/>
    <w:rsid w:val="006B218C"/>
    <w:rsid w:val="006B2BE0"/>
    <w:rsid w:val="006B30E8"/>
    <w:rsid w:val="006B3B33"/>
    <w:rsid w:val="006B536B"/>
    <w:rsid w:val="006B5676"/>
    <w:rsid w:val="006B5B24"/>
    <w:rsid w:val="006B6C96"/>
    <w:rsid w:val="006B79D5"/>
    <w:rsid w:val="006C0023"/>
    <w:rsid w:val="006C0169"/>
    <w:rsid w:val="006C1504"/>
    <w:rsid w:val="006C19E9"/>
    <w:rsid w:val="006C1CD4"/>
    <w:rsid w:val="006C2A91"/>
    <w:rsid w:val="006C3204"/>
    <w:rsid w:val="006C47D1"/>
    <w:rsid w:val="006C488B"/>
    <w:rsid w:val="006C5631"/>
    <w:rsid w:val="006C61BE"/>
    <w:rsid w:val="006C62C8"/>
    <w:rsid w:val="006D057C"/>
    <w:rsid w:val="006D0BA7"/>
    <w:rsid w:val="006D12FA"/>
    <w:rsid w:val="006D15EC"/>
    <w:rsid w:val="006D1A9A"/>
    <w:rsid w:val="006D1B64"/>
    <w:rsid w:val="006D1C45"/>
    <w:rsid w:val="006D1FCB"/>
    <w:rsid w:val="006D2026"/>
    <w:rsid w:val="006D25D8"/>
    <w:rsid w:val="006D2FB6"/>
    <w:rsid w:val="006D401E"/>
    <w:rsid w:val="006D43C2"/>
    <w:rsid w:val="006D4C7C"/>
    <w:rsid w:val="006D53AB"/>
    <w:rsid w:val="006D5751"/>
    <w:rsid w:val="006D5F00"/>
    <w:rsid w:val="006D5F41"/>
    <w:rsid w:val="006D6C3E"/>
    <w:rsid w:val="006D7A18"/>
    <w:rsid w:val="006D7DD4"/>
    <w:rsid w:val="006E0456"/>
    <w:rsid w:val="006E18E2"/>
    <w:rsid w:val="006E2EFB"/>
    <w:rsid w:val="006E3953"/>
    <w:rsid w:val="006E3B68"/>
    <w:rsid w:val="006E45CB"/>
    <w:rsid w:val="006E4982"/>
    <w:rsid w:val="006E4B31"/>
    <w:rsid w:val="006E4DE1"/>
    <w:rsid w:val="006E5621"/>
    <w:rsid w:val="006E5FBD"/>
    <w:rsid w:val="006E6114"/>
    <w:rsid w:val="006E696A"/>
    <w:rsid w:val="006E6CC6"/>
    <w:rsid w:val="006E6FFF"/>
    <w:rsid w:val="006F0249"/>
    <w:rsid w:val="006F0829"/>
    <w:rsid w:val="006F0AAE"/>
    <w:rsid w:val="006F0C6E"/>
    <w:rsid w:val="006F0FEF"/>
    <w:rsid w:val="006F1E1C"/>
    <w:rsid w:val="006F2544"/>
    <w:rsid w:val="006F40A2"/>
    <w:rsid w:val="006F498D"/>
    <w:rsid w:val="006F4C32"/>
    <w:rsid w:val="006F54AB"/>
    <w:rsid w:val="006F611E"/>
    <w:rsid w:val="006F724A"/>
    <w:rsid w:val="007001AB"/>
    <w:rsid w:val="007012B7"/>
    <w:rsid w:val="00701F3D"/>
    <w:rsid w:val="007020C0"/>
    <w:rsid w:val="007024F9"/>
    <w:rsid w:val="0070312C"/>
    <w:rsid w:val="00703587"/>
    <w:rsid w:val="00703B98"/>
    <w:rsid w:val="00703D22"/>
    <w:rsid w:val="007040B7"/>
    <w:rsid w:val="00704185"/>
    <w:rsid w:val="00705610"/>
    <w:rsid w:val="00705A6B"/>
    <w:rsid w:val="00705AB8"/>
    <w:rsid w:val="00705B7D"/>
    <w:rsid w:val="00707223"/>
    <w:rsid w:val="00707850"/>
    <w:rsid w:val="0070795B"/>
    <w:rsid w:val="007102D6"/>
    <w:rsid w:val="007112F2"/>
    <w:rsid w:val="00711325"/>
    <w:rsid w:val="00711AF7"/>
    <w:rsid w:val="00711C09"/>
    <w:rsid w:val="00711D01"/>
    <w:rsid w:val="00712863"/>
    <w:rsid w:val="0071316A"/>
    <w:rsid w:val="0071332B"/>
    <w:rsid w:val="00713D62"/>
    <w:rsid w:val="00714966"/>
    <w:rsid w:val="00714FBD"/>
    <w:rsid w:val="00716E00"/>
    <w:rsid w:val="00717186"/>
    <w:rsid w:val="00717714"/>
    <w:rsid w:val="00717A2F"/>
    <w:rsid w:val="00717B6E"/>
    <w:rsid w:val="007204A0"/>
    <w:rsid w:val="007206B9"/>
    <w:rsid w:val="007206C9"/>
    <w:rsid w:val="00720F18"/>
    <w:rsid w:val="0072151C"/>
    <w:rsid w:val="00722092"/>
    <w:rsid w:val="00722E72"/>
    <w:rsid w:val="007237CC"/>
    <w:rsid w:val="00724247"/>
    <w:rsid w:val="007243D9"/>
    <w:rsid w:val="0072601D"/>
    <w:rsid w:val="0072685E"/>
    <w:rsid w:val="00727297"/>
    <w:rsid w:val="0072751F"/>
    <w:rsid w:val="007277F0"/>
    <w:rsid w:val="00730A99"/>
    <w:rsid w:val="00730FA8"/>
    <w:rsid w:val="007318DB"/>
    <w:rsid w:val="007318F6"/>
    <w:rsid w:val="00731A63"/>
    <w:rsid w:val="00732114"/>
    <w:rsid w:val="00732EFC"/>
    <w:rsid w:val="00733149"/>
    <w:rsid w:val="007332BF"/>
    <w:rsid w:val="00733B7B"/>
    <w:rsid w:val="00733F4F"/>
    <w:rsid w:val="00733FAE"/>
    <w:rsid w:val="007344C7"/>
    <w:rsid w:val="00735CAE"/>
    <w:rsid w:val="007360BE"/>
    <w:rsid w:val="0073628A"/>
    <w:rsid w:val="00737D32"/>
    <w:rsid w:val="00740E0B"/>
    <w:rsid w:val="0074218E"/>
    <w:rsid w:val="007428E8"/>
    <w:rsid w:val="00743083"/>
    <w:rsid w:val="007432C8"/>
    <w:rsid w:val="007435C7"/>
    <w:rsid w:val="00743F1B"/>
    <w:rsid w:val="00743F65"/>
    <w:rsid w:val="00744ACA"/>
    <w:rsid w:val="00745111"/>
    <w:rsid w:val="0074549A"/>
    <w:rsid w:val="00746E98"/>
    <w:rsid w:val="00746F0D"/>
    <w:rsid w:val="0074763D"/>
    <w:rsid w:val="00750313"/>
    <w:rsid w:val="0075038E"/>
    <w:rsid w:val="007507AB"/>
    <w:rsid w:val="00751A3D"/>
    <w:rsid w:val="00751B53"/>
    <w:rsid w:val="00751D79"/>
    <w:rsid w:val="00751DC7"/>
    <w:rsid w:val="00752857"/>
    <w:rsid w:val="00752A1E"/>
    <w:rsid w:val="00753019"/>
    <w:rsid w:val="00753325"/>
    <w:rsid w:val="00753489"/>
    <w:rsid w:val="00753753"/>
    <w:rsid w:val="007545F2"/>
    <w:rsid w:val="00754A30"/>
    <w:rsid w:val="00754A71"/>
    <w:rsid w:val="00755A2B"/>
    <w:rsid w:val="00756FDF"/>
    <w:rsid w:val="007601A1"/>
    <w:rsid w:val="00761E0E"/>
    <w:rsid w:val="00762401"/>
    <w:rsid w:val="0076299D"/>
    <w:rsid w:val="00762C0C"/>
    <w:rsid w:val="00762F0B"/>
    <w:rsid w:val="007640EA"/>
    <w:rsid w:val="00765126"/>
    <w:rsid w:val="00765DF6"/>
    <w:rsid w:val="0076736F"/>
    <w:rsid w:val="007673A4"/>
    <w:rsid w:val="00767A5C"/>
    <w:rsid w:val="00767B14"/>
    <w:rsid w:val="00770E06"/>
    <w:rsid w:val="00770ECE"/>
    <w:rsid w:val="00771157"/>
    <w:rsid w:val="007711D7"/>
    <w:rsid w:val="00771499"/>
    <w:rsid w:val="00771558"/>
    <w:rsid w:val="007716E4"/>
    <w:rsid w:val="00772240"/>
    <w:rsid w:val="007726FA"/>
    <w:rsid w:val="00772F58"/>
    <w:rsid w:val="0077314C"/>
    <w:rsid w:val="00773DF3"/>
    <w:rsid w:val="00773F43"/>
    <w:rsid w:val="00773FB2"/>
    <w:rsid w:val="007755B8"/>
    <w:rsid w:val="00775BBF"/>
    <w:rsid w:val="00775C09"/>
    <w:rsid w:val="00775CF3"/>
    <w:rsid w:val="00775EE4"/>
    <w:rsid w:val="00776626"/>
    <w:rsid w:val="00776A0B"/>
    <w:rsid w:val="00777A1D"/>
    <w:rsid w:val="00777C91"/>
    <w:rsid w:val="00777DE2"/>
    <w:rsid w:val="0078003E"/>
    <w:rsid w:val="00780419"/>
    <w:rsid w:val="007809E3"/>
    <w:rsid w:val="00780AEC"/>
    <w:rsid w:val="00780C52"/>
    <w:rsid w:val="00781395"/>
    <w:rsid w:val="00782B42"/>
    <w:rsid w:val="00782EEF"/>
    <w:rsid w:val="00783923"/>
    <w:rsid w:val="00783ADA"/>
    <w:rsid w:val="0078480B"/>
    <w:rsid w:val="00784876"/>
    <w:rsid w:val="00784A20"/>
    <w:rsid w:val="00784A2C"/>
    <w:rsid w:val="007860CB"/>
    <w:rsid w:val="00786B21"/>
    <w:rsid w:val="00787339"/>
    <w:rsid w:val="00787674"/>
    <w:rsid w:val="00790088"/>
    <w:rsid w:val="00790996"/>
    <w:rsid w:val="00790B86"/>
    <w:rsid w:val="007926FD"/>
    <w:rsid w:val="00792A0C"/>
    <w:rsid w:val="007935E9"/>
    <w:rsid w:val="00793AA5"/>
    <w:rsid w:val="00793DE0"/>
    <w:rsid w:val="00794892"/>
    <w:rsid w:val="00796318"/>
    <w:rsid w:val="007A02A3"/>
    <w:rsid w:val="007A073F"/>
    <w:rsid w:val="007A2528"/>
    <w:rsid w:val="007A2EDC"/>
    <w:rsid w:val="007A2FDC"/>
    <w:rsid w:val="007A369E"/>
    <w:rsid w:val="007A4BA5"/>
    <w:rsid w:val="007A6DC2"/>
    <w:rsid w:val="007A7378"/>
    <w:rsid w:val="007A7EC6"/>
    <w:rsid w:val="007B0946"/>
    <w:rsid w:val="007B09F7"/>
    <w:rsid w:val="007B1488"/>
    <w:rsid w:val="007B1990"/>
    <w:rsid w:val="007B19F0"/>
    <w:rsid w:val="007B238C"/>
    <w:rsid w:val="007B3596"/>
    <w:rsid w:val="007B3674"/>
    <w:rsid w:val="007B36AF"/>
    <w:rsid w:val="007B3F5E"/>
    <w:rsid w:val="007B5330"/>
    <w:rsid w:val="007B5E12"/>
    <w:rsid w:val="007B5E39"/>
    <w:rsid w:val="007B6823"/>
    <w:rsid w:val="007B799C"/>
    <w:rsid w:val="007C079D"/>
    <w:rsid w:val="007C0B96"/>
    <w:rsid w:val="007C0E91"/>
    <w:rsid w:val="007C0EE7"/>
    <w:rsid w:val="007C2953"/>
    <w:rsid w:val="007C30B6"/>
    <w:rsid w:val="007C46B7"/>
    <w:rsid w:val="007C4C15"/>
    <w:rsid w:val="007C4D3C"/>
    <w:rsid w:val="007C500A"/>
    <w:rsid w:val="007C621E"/>
    <w:rsid w:val="007C6C4C"/>
    <w:rsid w:val="007C6D49"/>
    <w:rsid w:val="007C752C"/>
    <w:rsid w:val="007D0B77"/>
    <w:rsid w:val="007D1A16"/>
    <w:rsid w:val="007D3FE7"/>
    <w:rsid w:val="007D4637"/>
    <w:rsid w:val="007D478B"/>
    <w:rsid w:val="007D54E2"/>
    <w:rsid w:val="007D5BBA"/>
    <w:rsid w:val="007D5CC0"/>
    <w:rsid w:val="007D5F9D"/>
    <w:rsid w:val="007D7A74"/>
    <w:rsid w:val="007E030C"/>
    <w:rsid w:val="007E0D59"/>
    <w:rsid w:val="007E0E7F"/>
    <w:rsid w:val="007E0EFF"/>
    <w:rsid w:val="007E171C"/>
    <w:rsid w:val="007E1CB1"/>
    <w:rsid w:val="007E1D3F"/>
    <w:rsid w:val="007E259F"/>
    <w:rsid w:val="007E2B39"/>
    <w:rsid w:val="007E3F74"/>
    <w:rsid w:val="007E4F2A"/>
    <w:rsid w:val="007E560A"/>
    <w:rsid w:val="007E592A"/>
    <w:rsid w:val="007E60F4"/>
    <w:rsid w:val="007E7A52"/>
    <w:rsid w:val="007E7A58"/>
    <w:rsid w:val="007F0398"/>
    <w:rsid w:val="007F1CFB"/>
    <w:rsid w:val="007F32C8"/>
    <w:rsid w:val="007F4892"/>
    <w:rsid w:val="007F493E"/>
    <w:rsid w:val="007F75AF"/>
    <w:rsid w:val="007F7A6A"/>
    <w:rsid w:val="00800DB2"/>
    <w:rsid w:val="00801266"/>
    <w:rsid w:val="008025EE"/>
    <w:rsid w:val="00802954"/>
    <w:rsid w:val="0080451D"/>
    <w:rsid w:val="00804662"/>
    <w:rsid w:val="0080553B"/>
    <w:rsid w:val="00805B91"/>
    <w:rsid w:val="00805C9F"/>
    <w:rsid w:val="00806AFC"/>
    <w:rsid w:val="00806F56"/>
    <w:rsid w:val="008100CF"/>
    <w:rsid w:val="0081042D"/>
    <w:rsid w:val="0081123D"/>
    <w:rsid w:val="00811525"/>
    <w:rsid w:val="00811E6D"/>
    <w:rsid w:val="00812C7E"/>
    <w:rsid w:val="008137E5"/>
    <w:rsid w:val="00813D02"/>
    <w:rsid w:val="008141B4"/>
    <w:rsid w:val="008144BD"/>
    <w:rsid w:val="0081497E"/>
    <w:rsid w:val="008152B8"/>
    <w:rsid w:val="00815ABE"/>
    <w:rsid w:val="00815C0B"/>
    <w:rsid w:val="00817DF6"/>
    <w:rsid w:val="0082026A"/>
    <w:rsid w:val="00820E83"/>
    <w:rsid w:val="00821260"/>
    <w:rsid w:val="00822F5D"/>
    <w:rsid w:val="00823642"/>
    <w:rsid w:val="0082392F"/>
    <w:rsid w:val="00823F75"/>
    <w:rsid w:val="0082506F"/>
    <w:rsid w:val="0082512E"/>
    <w:rsid w:val="008253BA"/>
    <w:rsid w:val="00825998"/>
    <w:rsid w:val="00825C07"/>
    <w:rsid w:val="008262B2"/>
    <w:rsid w:val="00826B9F"/>
    <w:rsid w:val="0082782E"/>
    <w:rsid w:val="00827DC4"/>
    <w:rsid w:val="0083002F"/>
    <w:rsid w:val="008307EC"/>
    <w:rsid w:val="008315FE"/>
    <w:rsid w:val="00831B89"/>
    <w:rsid w:val="00832056"/>
    <w:rsid w:val="008322BE"/>
    <w:rsid w:val="00832650"/>
    <w:rsid w:val="008333CA"/>
    <w:rsid w:val="00834023"/>
    <w:rsid w:val="00834E09"/>
    <w:rsid w:val="008356A7"/>
    <w:rsid w:val="00835CFC"/>
    <w:rsid w:val="00836353"/>
    <w:rsid w:val="008367EC"/>
    <w:rsid w:val="008372B4"/>
    <w:rsid w:val="00840578"/>
    <w:rsid w:val="0084067E"/>
    <w:rsid w:val="00842EB8"/>
    <w:rsid w:val="00843298"/>
    <w:rsid w:val="008438FD"/>
    <w:rsid w:val="00843E17"/>
    <w:rsid w:val="0084400C"/>
    <w:rsid w:val="008447FB"/>
    <w:rsid w:val="008448E2"/>
    <w:rsid w:val="0084492F"/>
    <w:rsid w:val="00844BD4"/>
    <w:rsid w:val="00845046"/>
    <w:rsid w:val="00845B64"/>
    <w:rsid w:val="008463DA"/>
    <w:rsid w:val="008471A4"/>
    <w:rsid w:val="00847A26"/>
    <w:rsid w:val="00847AC9"/>
    <w:rsid w:val="00850081"/>
    <w:rsid w:val="0085099F"/>
    <w:rsid w:val="00850B02"/>
    <w:rsid w:val="00850B1C"/>
    <w:rsid w:val="00850C17"/>
    <w:rsid w:val="00850D4A"/>
    <w:rsid w:val="0085139E"/>
    <w:rsid w:val="0085146C"/>
    <w:rsid w:val="00851E44"/>
    <w:rsid w:val="00852222"/>
    <w:rsid w:val="008525C1"/>
    <w:rsid w:val="008527D1"/>
    <w:rsid w:val="0085297E"/>
    <w:rsid w:val="00853079"/>
    <w:rsid w:val="00853C55"/>
    <w:rsid w:val="00855073"/>
    <w:rsid w:val="008558B3"/>
    <w:rsid w:val="00856E96"/>
    <w:rsid w:val="008577D2"/>
    <w:rsid w:val="00857C40"/>
    <w:rsid w:val="00857F00"/>
    <w:rsid w:val="00860FAD"/>
    <w:rsid w:val="00861494"/>
    <w:rsid w:val="00861A46"/>
    <w:rsid w:val="00861B36"/>
    <w:rsid w:val="00861BCB"/>
    <w:rsid w:val="008624C5"/>
    <w:rsid w:val="0086287F"/>
    <w:rsid w:val="00862D9E"/>
    <w:rsid w:val="00863AC9"/>
    <w:rsid w:val="00864857"/>
    <w:rsid w:val="008657A1"/>
    <w:rsid w:val="00865B41"/>
    <w:rsid w:val="00865B5A"/>
    <w:rsid w:val="00866545"/>
    <w:rsid w:val="0086676D"/>
    <w:rsid w:val="008670F2"/>
    <w:rsid w:val="00867835"/>
    <w:rsid w:val="00870609"/>
    <w:rsid w:val="00870DC9"/>
    <w:rsid w:val="008714EE"/>
    <w:rsid w:val="0087167C"/>
    <w:rsid w:val="008717C1"/>
    <w:rsid w:val="00872EEA"/>
    <w:rsid w:val="00873426"/>
    <w:rsid w:val="0087519F"/>
    <w:rsid w:val="00875663"/>
    <w:rsid w:val="008756D4"/>
    <w:rsid w:val="0087647C"/>
    <w:rsid w:val="00876D03"/>
    <w:rsid w:val="00877457"/>
    <w:rsid w:val="0087748E"/>
    <w:rsid w:val="00880364"/>
    <w:rsid w:val="008807DD"/>
    <w:rsid w:val="00880990"/>
    <w:rsid w:val="00880E35"/>
    <w:rsid w:val="008814DE"/>
    <w:rsid w:val="00881D76"/>
    <w:rsid w:val="008822A6"/>
    <w:rsid w:val="008829B4"/>
    <w:rsid w:val="008830C0"/>
    <w:rsid w:val="00883281"/>
    <w:rsid w:val="00883876"/>
    <w:rsid w:val="00884670"/>
    <w:rsid w:val="00885348"/>
    <w:rsid w:val="00885471"/>
    <w:rsid w:val="008854DC"/>
    <w:rsid w:val="008858B6"/>
    <w:rsid w:val="00885B94"/>
    <w:rsid w:val="008861BD"/>
    <w:rsid w:val="00886DBE"/>
    <w:rsid w:val="00887BAD"/>
    <w:rsid w:val="008900B2"/>
    <w:rsid w:val="0089022A"/>
    <w:rsid w:val="00891206"/>
    <w:rsid w:val="00891468"/>
    <w:rsid w:val="00891E75"/>
    <w:rsid w:val="00893531"/>
    <w:rsid w:val="00893B51"/>
    <w:rsid w:val="00893E74"/>
    <w:rsid w:val="00894860"/>
    <w:rsid w:val="008949D5"/>
    <w:rsid w:val="00894BF7"/>
    <w:rsid w:val="00894D6C"/>
    <w:rsid w:val="00894DDB"/>
    <w:rsid w:val="00894F4A"/>
    <w:rsid w:val="0089513E"/>
    <w:rsid w:val="00895465"/>
    <w:rsid w:val="00895506"/>
    <w:rsid w:val="00895DA2"/>
    <w:rsid w:val="00895DDF"/>
    <w:rsid w:val="00896B52"/>
    <w:rsid w:val="00896C9A"/>
    <w:rsid w:val="00897261"/>
    <w:rsid w:val="008A0022"/>
    <w:rsid w:val="008A01AA"/>
    <w:rsid w:val="008A0753"/>
    <w:rsid w:val="008A113F"/>
    <w:rsid w:val="008A1F2A"/>
    <w:rsid w:val="008A22AD"/>
    <w:rsid w:val="008A2418"/>
    <w:rsid w:val="008A29A7"/>
    <w:rsid w:val="008A2C4C"/>
    <w:rsid w:val="008A2F29"/>
    <w:rsid w:val="008A30A9"/>
    <w:rsid w:val="008A32AE"/>
    <w:rsid w:val="008A37A0"/>
    <w:rsid w:val="008A3C27"/>
    <w:rsid w:val="008A471C"/>
    <w:rsid w:val="008A4D0F"/>
    <w:rsid w:val="008A4D19"/>
    <w:rsid w:val="008A5A94"/>
    <w:rsid w:val="008A5C0D"/>
    <w:rsid w:val="008A685B"/>
    <w:rsid w:val="008B0938"/>
    <w:rsid w:val="008B0C0F"/>
    <w:rsid w:val="008B0FF3"/>
    <w:rsid w:val="008B1986"/>
    <w:rsid w:val="008B1FFD"/>
    <w:rsid w:val="008B2003"/>
    <w:rsid w:val="008B2FE9"/>
    <w:rsid w:val="008B33A7"/>
    <w:rsid w:val="008B3963"/>
    <w:rsid w:val="008B3F4A"/>
    <w:rsid w:val="008B45B8"/>
    <w:rsid w:val="008B46CB"/>
    <w:rsid w:val="008B4720"/>
    <w:rsid w:val="008B4AE6"/>
    <w:rsid w:val="008B5AEE"/>
    <w:rsid w:val="008B69ED"/>
    <w:rsid w:val="008B6EBD"/>
    <w:rsid w:val="008B724D"/>
    <w:rsid w:val="008C079E"/>
    <w:rsid w:val="008C08AB"/>
    <w:rsid w:val="008C1481"/>
    <w:rsid w:val="008C22E8"/>
    <w:rsid w:val="008C235C"/>
    <w:rsid w:val="008C2C28"/>
    <w:rsid w:val="008C40D9"/>
    <w:rsid w:val="008C497A"/>
    <w:rsid w:val="008C4D7F"/>
    <w:rsid w:val="008C4F82"/>
    <w:rsid w:val="008C5D04"/>
    <w:rsid w:val="008C6A79"/>
    <w:rsid w:val="008C6B3D"/>
    <w:rsid w:val="008C751D"/>
    <w:rsid w:val="008C7A16"/>
    <w:rsid w:val="008C7B17"/>
    <w:rsid w:val="008C7C7F"/>
    <w:rsid w:val="008C7FAF"/>
    <w:rsid w:val="008D0A03"/>
    <w:rsid w:val="008D0A6F"/>
    <w:rsid w:val="008D2463"/>
    <w:rsid w:val="008D3485"/>
    <w:rsid w:val="008D3883"/>
    <w:rsid w:val="008D3F1D"/>
    <w:rsid w:val="008D3F39"/>
    <w:rsid w:val="008D3F9E"/>
    <w:rsid w:val="008D4105"/>
    <w:rsid w:val="008D471F"/>
    <w:rsid w:val="008D4CDD"/>
    <w:rsid w:val="008D55F8"/>
    <w:rsid w:val="008D611C"/>
    <w:rsid w:val="008D6526"/>
    <w:rsid w:val="008D6991"/>
    <w:rsid w:val="008D7344"/>
    <w:rsid w:val="008D75AC"/>
    <w:rsid w:val="008E02A5"/>
    <w:rsid w:val="008E0E51"/>
    <w:rsid w:val="008E1C05"/>
    <w:rsid w:val="008E1D5C"/>
    <w:rsid w:val="008E2C4E"/>
    <w:rsid w:val="008E2D56"/>
    <w:rsid w:val="008E2DFC"/>
    <w:rsid w:val="008E436A"/>
    <w:rsid w:val="008E4B75"/>
    <w:rsid w:val="008E6D15"/>
    <w:rsid w:val="008E6D30"/>
    <w:rsid w:val="008E7421"/>
    <w:rsid w:val="008E7690"/>
    <w:rsid w:val="008E7B3D"/>
    <w:rsid w:val="008E7C17"/>
    <w:rsid w:val="008E7F08"/>
    <w:rsid w:val="008F0AF4"/>
    <w:rsid w:val="008F0CCD"/>
    <w:rsid w:val="008F0F7B"/>
    <w:rsid w:val="008F290D"/>
    <w:rsid w:val="008F2B27"/>
    <w:rsid w:val="008F2EF5"/>
    <w:rsid w:val="008F2F56"/>
    <w:rsid w:val="008F39D8"/>
    <w:rsid w:val="008F408C"/>
    <w:rsid w:val="008F4954"/>
    <w:rsid w:val="008F4A12"/>
    <w:rsid w:val="008F4DA3"/>
    <w:rsid w:val="008F4DEF"/>
    <w:rsid w:val="008F5320"/>
    <w:rsid w:val="008F54EE"/>
    <w:rsid w:val="008F5E02"/>
    <w:rsid w:val="008F62FC"/>
    <w:rsid w:val="008F6B1B"/>
    <w:rsid w:val="008F7090"/>
    <w:rsid w:val="008F7B42"/>
    <w:rsid w:val="00900812"/>
    <w:rsid w:val="009008D8"/>
    <w:rsid w:val="0090140E"/>
    <w:rsid w:val="009016DB"/>
    <w:rsid w:val="0090186F"/>
    <w:rsid w:val="00901F45"/>
    <w:rsid w:val="00902BA2"/>
    <w:rsid w:val="00903013"/>
    <w:rsid w:val="009035CD"/>
    <w:rsid w:val="00903C13"/>
    <w:rsid w:val="00904B5E"/>
    <w:rsid w:val="00904C68"/>
    <w:rsid w:val="00905122"/>
    <w:rsid w:val="00905BC0"/>
    <w:rsid w:val="00905FE7"/>
    <w:rsid w:val="0090722B"/>
    <w:rsid w:val="00911772"/>
    <w:rsid w:val="00912051"/>
    <w:rsid w:val="00912269"/>
    <w:rsid w:val="00912682"/>
    <w:rsid w:val="009126E5"/>
    <w:rsid w:val="00912DC6"/>
    <w:rsid w:val="0091335A"/>
    <w:rsid w:val="00914282"/>
    <w:rsid w:val="00916060"/>
    <w:rsid w:val="00916455"/>
    <w:rsid w:val="00916FC2"/>
    <w:rsid w:val="0091751F"/>
    <w:rsid w:val="00917EF5"/>
    <w:rsid w:val="009200C2"/>
    <w:rsid w:val="00920101"/>
    <w:rsid w:val="00920F40"/>
    <w:rsid w:val="009211A6"/>
    <w:rsid w:val="009212AD"/>
    <w:rsid w:val="00922F62"/>
    <w:rsid w:val="00924315"/>
    <w:rsid w:val="009248B7"/>
    <w:rsid w:val="00924A3F"/>
    <w:rsid w:val="00925DB2"/>
    <w:rsid w:val="00926E7C"/>
    <w:rsid w:val="0092702E"/>
    <w:rsid w:val="0093059A"/>
    <w:rsid w:val="009310B6"/>
    <w:rsid w:val="009314CA"/>
    <w:rsid w:val="00931E67"/>
    <w:rsid w:val="00933017"/>
    <w:rsid w:val="0093352F"/>
    <w:rsid w:val="009337C1"/>
    <w:rsid w:val="0093463D"/>
    <w:rsid w:val="00935929"/>
    <w:rsid w:val="009361A6"/>
    <w:rsid w:val="00936244"/>
    <w:rsid w:val="00937026"/>
    <w:rsid w:val="00937455"/>
    <w:rsid w:val="00937805"/>
    <w:rsid w:val="00937966"/>
    <w:rsid w:val="00937A3B"/>
    <w:rsid w:val="00940162"/>
    <w:rsid w:val="00940EF3"/>
    <w:rsid w:val="00940F7F"/>
    <w:rsid w:val="00941D25"/>
    <w:rsid w:val="009425A4"/>
    <w:rsid w:val="00942BEA"/>
    <w:rsid w:val="00943F73"/>
    <w:rsid w:val="00944E89"/>
    <w:rsid w:val="00945460"/>
    <w:rsid w:val="0094554F"/>
    <w:rsid w:val="00945EE1"/>
    <w:rsid w:val="00946F8F"/>
    <w:rsid w:val="00947782"/>
    <w:rsid w:val="009479A7"/>
    <w:rsid w:val="0095008A"/>
    <w:rsid w:val="00950481"/>
    <w:rsid w:val="00950ACB"/>
    <w:rsid w:val="00950BFB"/>
    <w:rsid w:val="00951020"/>
    <w:rsid w:val="00953364"/>
    <w:rsid w:val="00953E2B"/>
    <w:rsid w:val="0095425D"/>
    <w:rsid w:val="009552B2"/>
    <w:rsid w:val="00955AF5"/>
    <w:rsid w:val="00955CBD"/>
    <w:rsid w:val="00957F8D"/>
    <w:rsid w:val="0096090A"/>
    <w:rsid w:val="00961220"/>
    <w:rsid w:val="00961829"/>
    <w:rsid w:val="009627D4"/>
    <w:rsid w:val="00963539"/>
    <w:rsid w:val="00963B40"/>
    <w:rsid w:val="00963B50"/>
    <w:rsid w:val="00965059"/>
    <w:rsid w:val="009661CA"/>
    <w:rsid w:val="009662FD"/>
    <w:rsid w:val="00966838"/>
    <w:rsid w:val="00966E9E"/>
    <w:rsid w:val="0096717B"/>
    <w:rsid w:val="00967600"/>
    <w:rsid w:val="009676F4"/>
    <w:rsid w:val="009700FB"/>
    <w:rsid w:val="009703C1"/>
    <w:rsid w:val="0097087C"/>
    <w:rsid w:val="00970CB8"/>
    <w:rsid w:val="00971981"/>
    <w:rsid w:val="00971F31"/>
    <w:rsid w:val="0097232E"/>
    <w:rsid w:val="009728DE"/>
    <w:rsid w:val="00974309"/>
    <w:rsid w:val="009748B4"/>
    <w:rsid w:val="00975186"/>
    <w:rsid w:val="00975D7B"/>
    <w:rsid w:val="009762A2"/>
    <w:rsid w:val="00976507"/>
    <w:rsid w:val="00976774"/>
    <w:rsid w:val="00976ADF"/>
    <w:rsid w:val="00977D5D"/>
    <w:rsid w:val="009801C0"/>
    <w:rsid w:val="00980DE4"/>
    <w:rsid w:val="00980EEC"/>
    <w:rsid w:val="0098130D"/>
    <w:rsid w:val="00982006"/>
    <w:rsid w:val="00982576"/>
    <w:rsid w:val="009828A1"/>
    <w:rsid w:val="00982959"/>
    <w:rsid w:val="00982EA0"/>
    <w:rsid w:val="00983A53"/>
    <w:rsid w:val="009847F4"/>
    <w:rsid w:val="00984E5D"/>
    <w:rsid w:val="0098527A"/>
    <w:rsid w:val="00985625"/>
    <w:rsid w:val="00985E92"/>
    <w:rsid w:val="00986655"/>
    <w:rsid w:val="009868EE"/>
    <w:rsid w:val="00986942"/>
    <w:rsid w:val="00986D07"/>
    <w:rsid w:val="00986D4B"/>
    <w:rsid w:val="00987450"/>
    <w:rsid w:val="00987464"/>
    <w:rsid w:val="0098769D"/>
    <w:rsid w:val="00987E6B"/>
    <w:rsid w:val="0099016B"/>
    <w:rsid w:val="0099054B"/>
    <w:rsid w:val="009909CC"/>
    <w:rsid w:val="00991435"/>
    <w:rsid w:val="00991A08"/>
    <w:rsid w:val="009927F0"/>
    <w:rsid w:val="00992F1A"/>
    <w:rsid w:val="009931B1"/>
    <w:rsid w:val="00993507"/>
    <w:rsid w:val="00993662"/>
    <w:rsid w:val="00993B98"/>
    <w:rsid w:val="00993C86"/>
    <w:rsid w:val="00993FF0"/>
    <w:rsid w:val="0099411A"/>
    <w:rsid w:val="0099495A"/>
    <w:rsid w:val="00994E0E"/>
    <w:rsid w:val="00995651"/>
    <w:rsid w:val="00996A50"/>
    <w:rsid w:val="00996B5A"/>
    <w:rsid w:val="009A0832"/>
    <w:rsid w:val="009A2564"/>
    <w:rsid w:val="009A389A"/>
    <w:rsid w:val="009A39F4"/>
    <w:rsid w:val="009A3EE3"/>
    <w:rsid w:val="009A4392"/>
    <w:rsid w:val="009A4F52"/>
    <w:rsid w:val="009A50A0"/>
    <w:rsid w:val="009A5192"/>
    <w:rsid w:val="009A57F9"/>
    <w:rsid w:val="009A6546"/>
    <w:rsid w:val="009A7607"/>
    <w:rsid w:val="009B16D0"/>
    <w:rsid w:val="009B24CA"/>
    <w:rsid w:val="009B299A"/>
    <w:rsid w:val="009B2D6F"/>
    <w:rsid w:val="009B2EF8"/>
    <w:rsid w:val="009B30FE"/>
    <w:rsid w:val="009B3658"/>
    <w:rsid w:val="009B3A32"/>
    <w:rsid w:val="009B3DA1"/>
    <w:rsid w:val="009B4309"/>
    <w:rsid w:val="009B4822"/>
    <w:rsid w:val="009B5E15"/>
    <w:rsid w:val="009B6AD2"/>
    <w:rsid w:val="009B6EFA"/>
    <w:rsid w:val="009B71DB"/>
    <w:rsid w:val="009B7930"/>
    <w:rsid w:val="009B79E7"/>
    <w:rsid w:val="009C03A3"/>
    <w:rsid w:val="009C0E9C"/>
    <w:rsid w:val="009C1300"/>
    <w:rsid w:val="009C1CE4"/>
    <w:rsid w:val="009C1FA4"/>
    <w:rsid w:val="009C28B2"/>
    <w:rsid w:val="009C2A8B"/>
    <w:rsid w:val="009C311D"/>
    <w:rsid w:val="009C323D"/>
    <w:rsid w:val="009C352E"/>
    <w:rsid w:val="009C3D42"/>
    <w:rsid w:val="009C3D75"/>
    <w:rsid w:val="009C3E91"/>
    <w:rsid w:val="009C4164"/>
    <w:rsid w:val="009C4813"/>
    <w:rsid w:val="009C4ABC"/>
    <w:rsid w:val="009C557B"/>
    <w:rsid w:val="009C5CF1"/>
    <w:rsid w:val="009C5E5A"/>
    <w:rsid w:val="009C66A3"/>
    <w:rsid w:val="009C6A2C"/>
    <w:rsid w:val="009C6F4C"/>
    <w:rsid w:val="009C7687"/>
    <w:rsid w:val="009C7723"/>
    <w:rsid w:val="009C7EDC"/>
    <w:rsid w:val="009C7F2E"/>
    <w:rsid w:val="009D0200"/>
    <w:rsid w:val="009D15D8"/>
    <w:rsid w:val="009D1EE6"/>
    <w:rsid w:val="009D224A"/>
    <w:rsid w:val="009D267E"/>
    <w:rsid w:val="009D2ADF"/>
    <w:rsid w:val="009D3FB8"/>
    <w:rsid w:val="009D4567"/>
    <w:rsid w:val="009D49C3"/>
    <w:rsid w:val="009D4B3A"/>
    <w:rsid w:val="009D6128"/>
    <w:rsid w:val="009D6215"/>
    <w:rsid w:val="009D6651"/>
    <w:rsid w:val="009D66FA"/>
    <w:rsid w:val="009D67B6"/>
    <w:rsid w:val="009D70B5"/>
    <w:rsid w:val="009E0026"/>
    <w:rsid w:val="009E0103"/>
    <w:rsid w:val="009E045C"/>
    <w:rsid w:val="009E1AC8"/>
    <w:rsid w:val="009E1BCA"/>
    <w:rsid w:val="009E43B2"/>
    <w:rsid w:val="009E43CC"/>
    <w:rsid w:val="009E4959"/>
    <w:rsid w:val="009E5129"/>
    <w:rsid w:val="009E5613"/>
    <w:rsid w:val="009E5A68"/>
    <w:rsid w:val="009E5A76"/>
    <w:rsid w:val="009E651F"/>
    <w:rsid w:val="009E6861"/>
    <w:rsid w:val="009E68AC"/>
    <w:rsid w:val="009E6EDF"/>
    <w:rsid w:val="009E7EF9"/>
    <w:rsid w:val="009F09B4"/>
    <w:rsid w:val="009F1185"/>
    <w:rsid w:val="009F152C"/>
    <w:rsid w:val="009F1D41"/>
    <w:rsid w:val="009F1D6F"/>
    <w:rsid w:val="009F1E08"/>
    <w:rsid w:val="009F2494"/>
    <w:rsid w:val="009F3792"/>
    <w:rsid w:val="009F3C6C"/>
    <w:rsid w:val="009F411D"/>
    <w:rsid w:val="009F433C"/>
    <w:rsid w:val="009F44D4"/>
    <w:rsid w:val="009F57AE"/>
    <w:rsid w:val="009F5A92"/>
    <w:rsid w:val="009F6098"/>
    <w:rsid w:val="009F6BD6"/>
    <w:rsid w:val="009F75E9"/>
    <w:rsid w:val="009F79F0"/>
    <w:rsid w:val="009F7B08"/>
    <w:rsid w:val="009F7B32"/>
    <w:rsid w:val="009F7CAB"/>
    <w:rsid w:val="009F7F14"/>
    <w:rsid w:val="00A00165"/>
    <w:rsid w:val="00A00355"/>
    <w:rsid w:val="00A006F8"/>
    <w:rsid w:val="00A00B0F"/>
    <w:rsid w:val="00A01C2C"/>
    <w:rsid w:val="00A01CD1"/>
    <w:rsid w:val="00A01ECD"/>
    <w:rsid w:val="00A0260A"/>
    <w:rsid w:val="00A02783"/>
    <w:rsid w:val="00A031A2"/>
    <w:rsid w:val="00A0320B"/>
    <w:rsid w:val="00A038F6"/>
    <w:rsid w:val="00A041A4"/>
    <w:rsid w:val="00A04212"/>
    <w:rsid w:val="00A0453A"/>
    <w:rsid w:val="00A054A2"/>
    <w:rsid w:val="00A07AB0"/>
    <w:rsid w:val="00A1097E"/>
    <w:rsid w:val="00A10A17"/>
    <w:rsid w:val="00A11F30"/>
    <w:rsid w:val="00A126BB"/>
    <w:rsid w:val="00A12B06"/>
    <w:rsid w:val="00A12B6D"/>
    <w:rsid w:val="00A12FF1"/>
    <w:rsid w:val="00A13E7A"/>
    <w:rsid w:val="00A1423B"/>
    <w:rsid w:val="00A1461F"/>
    <w:rsid w:val="00A14DE0"/>
    <w:rsid w:val="00A14FE4"/>
    <w:rsid w:val="00A159E1"/>
    <w:rsid w:val="00A15D10"/>
    <w:rsid w:val="00A15EBA"/>
    <w:rsid w:val="00A1684E"/>
    <w:rsid w:val="00A16AC4"/>
    <w:rsid w:val="00A17112"/>
    <w:rsid w:val="00A17269"/>
    <w:rsid w:val="00A2024A"/>
    <w:rsid w:val="00A21536"/>
    <w:rsid w:val="00A21769"/>
    <w:rsid w:val="00A22198"/>
    <w:rsid w:val="00A22418"/>
    <w:rsid w:val="00A2323E"/>
    <w:rsid w:val="00A234E8"/>
    <w:rsid w:val="00A238A0"/>
    <w:rsid w:val="00A23BD2"/>
    <w:rsid w:val="00A242CC"/>
    <w:rsid w:val="00A25B2B"/>
    <w:rsid w:val="00A25D86"/>
    <w:rsid w:val="00A26750"/>
    <w:rsid w:val="00A26B31"/>
    <w:rsid w:val="00A316C8"/>
    <w:rsid w:val="00A31D24"/>
    <w:rsid w:val="00A32272"/>
    <w:rsid w:val="00A32617"/>
    <w:rsid w:val="00A32760"/>
    <w:rsid w:val="00A33117"/>
    <w:rsid w:val="00A331A4"/>
    <w:rsid w:val="00A34619"/>
    <w:rsid w:val="00A34DB7"/>
    <w:rsid w:val="00A351C3"/>
    <w:rsid w:val="00A36187"/>
    <w:rsid w:val="00A361ED"/>
    <w:rsid w:val="00A36416"/>
    <w:rsid w:val="00A3725E"/>
    <w:rsid w:val="00A37C6D"/>
    <w:rsid w:val="00A403C5"/>
    <w:rsid w:val="00A40A45"/>
    <w:rsid w:val="00A40B9E"/>
    <w:rsid w:val="00A40BA6"/>
    <w:rsid w:val="00A40F7B"/>
    <w:rsid w:val="00A41ACE"/>
    <w:rsid w:val="00A41D49"/>
    <w:rsid w:val="00A41F50"/>
    <w:rsid w:val="00A423C6"/>
    <w:rsid w:val="00A42D5B"/>
    <w:rsid w:val="00A44BAD"/>
    <w:rsid w:val="00A45B35"/>
    <w:rsid w:val="00A4765C"/>
    <w:rsid w:val="00A50655"/>
    <w:rsid w:val="00A51110"/>
    <w:rsid w:val="00A514B1"/>
    <w:rsid w:val="00A51813"/>
    <w:rsid w:val="00A519BE"/>
    <w:rsid w:val="00A52722"/>
    <w:rsid w:val="00A537A4"/>
    <w:rsid w:val="00A53CD8"/>
    <w:rsid w:val="00A53D33"/>
    <w:rsid w:val="00A53DEF"/>
    <w:rsid w:val="00A540B1"/>
    <w:rsid w:val="00A5453A"/>
    <w:rsid w:val="00A54E10"/>
    <w:rsid w:val="00A5509D"/>
    <w:rsid w:val="00A55EE4"/>
    <w:rsid w:val="00A55FE7"/>
    <w:rsid w:val="00A564D5"/>
    <w:rsid w:val="00A56C10"/>
    <w:rsid w:val="00A57E57"/>
    <w:rsid w:val="00A60BD3"/>
    <w:rsid w:val="00A60D3C"/>
    <w:rsid w:val="00A60EE2"/>
    <w:rsid w:val="00A61066"/>
    <w:rsid w:val="00A61DF6"/>
    <w:rsid w:val="00A6268C"/>
    <w:rsid w:val="00A63591"/>
    <w:rsid w:val="00A63AC5"/>
    <w:rsid w:val="00A63D86"/>
    <w:rsid w:val="00A63DB0"/>
    <w:rsid w:val="00A648B8"/>
    <w:rsid w:val="00A65280"/>
    <w:rsid w:val="00A653B0"/>
    <w:rsid w:val="00A653BF"/>
    <w:rsid w:val="00A65562"/>
    <w:rsid w:val="00A65799"/>
    <w:rsid w:val="00A65F81"/>
    <w:rsid w:val="00A672F3"/>
    <w:rsid w:val="00A6794F"/>
    <w:rsid w:val="00A67E43"/>
    <w:rsid w:val="00A70818"/>
    <w:rsid w:val="00A71ACF"/>
    <w:rsid w:val="00A71E72"/>
    <w:rsid w:val="00A7240B"/>
    <w:rsid w:val="00A72659"/>
    <w:rsid w:val="00A7338E"/>
    <w:rsid w:val="00A738AB"/>
    <w:rsid w:val="00A740A5"/>
    <w:rsid w:val="00A7470D"/>
    <w:rsid w:val="00A7597B"/>
    <w:rsid w:val="00A7613B"/>
    <w:rsid w:val="00A77836"/>
    <w:rsid w:val="00A778C4"/>
    <w:rsid w:val="00A77B4A"/>
    <w:rsid w:val="00A80D69"/>
    <w:rsid w:val="00A8148E"/>
    <w:rsid w:val="00A81BB4"/>
    <w:rsid w:val="00A84202"/>
    <w:rsid w:val="00A8476E"/>
    <w:rsid w:val="00A84812"/>
    <w:rsid w:val="00A84AC4"/>
    <w:rsid w:val="00A84C43"/>
    <w:rsid w:val="00A86F95"/>
    <w:rsid w:val="00A87D80"/>
    <w:rsid w:val="00A906B9"/>
    <w:rsid w:val="00A92A74"/>
    <w:rsid w:val="00A931BB"/>
    <w:rsid w:val="00A93422"/>
    <w:rsid w:val="00A9571D"/>
    <w:rsid w:val="00A96769"/>
    <w:rsid w:val="00A970F3"/>
    <w:rsid w:val="00A97EB2"/>
    <w:rsid w:val="00A97FF0"/>
    <w:rsid w:val="00AA052F"/>
    <w:rsid w:val="00AA0D3C"/>
    <w:rsid w:val="00AA11E4"/>
    <w:rsid w:val="00AA2718"/>
    <w:rsid w:val="00AA3C9E"/>
    <w:rsid w:val="00AA3D46"/>
    <w:rsid w:val="00AA44C0"/>
    <w:rsid w:val="00AA4DE7"/>
    <w:rsid w:val="00AA504E"/>
    <w:rsid w:val="00AA520A"/>
    <w:rsid w:val="00AA5BD9"/>
    <w:rsid w:val="00AA5CE2"/>
    <w:rsid w:val="00AA6302"/>
    <w:rsid w:val="00AA63D4"/>
    <w:rsid w:val="00AA6DDF"/>
    <w:rsid w:val="00AA7325"/>
    <w:rsid w:val="00AA7897"/>
    <w:rsid w:val="00AA78D3"/>
    <w:rsid w:val="00AB0C78"/>
    <w:rsid w:val="00AB0E34"/>
    <w:rsid w:val="00AB204E"/>
    <w:rsid w:val="00AB3C80"/>
    <w:rsid w:val="00AB3DAE"/>
    <w:rsid w:val="00AB3E0A"/>
    <w:rsid w:val="00AB4034"/>
    <w:rsid w:val="00AB5719"/>
    <w:rsid w:val="00AB6C18"/>
    <w:rsid w:val="00AB7D16"/>
    <w:rsid w:val="00AC04D4"/>
    <w:rsid w:val="00AC0F9B"/>
    <w:rsid w:val="00AC1E1C"/>
    <w:rsid w:val="00AC1F1E"/>
    <w:rsid w:val="00AC21BB"/>
    <w:rsid w:val="00AC350F"/>
    <w:rsid w:val="00AC4C04"/>
    <w:rsid w:val="00AC5056"/>
    <w:rsid w:val="00AC55E8"/>
    <w:rsid w:val="00AC6A66"/>
    <w:rsid w:val="00AC6F7E"/>
    <w:rsid w:val="00AC7408"/>
    <w:rsid w:val="00AC75D6"/>
    <w:rsid w:val="00AD0024"/>
    <w:rsid w:val="00AD00A8"/>
    <w:rsid w:val="00AD07BE"/>
    <w:rsid w:val="00AD0C02"/>
    <w:rsid w:val="00AD0D44"/>
    <w:rsid w:val="00AD12EB"/>
    <w:rsid w:val="00AD16C3"/>
    <w:rsid w:val="00AD1D4E"/>
    <w:rsid w:val="00AD1F0A"/>
    <w:rsid w:val="00AD21AD"/>
    <w:rsid w:val="00AD2C28"/>
    <w:rsid w:val="00AD326B"/>
    <w:rsid w:val="00AD4C8F"/>
    <w:rsid w:val="00AD5262"/>
    <w:rsid w:val="00AD5920"/>
    <w:rsid w:val="00AD627D"/>
    <w:rsid w:val="00AD6537"/>
    <w:rsid w:val="00AD68B0"/>
    <w:rsid w:val="00AD6D6F"/>
    <w:rsid w:val="00AE0488"/>
    <w:rsid w:val="00AE0E45"/>
    <w:rsid w:val="00AE2279"/>
    <w:rsid w:val="00AE2E8B"/>
    <w:rsid w:val="00AE47AB"/>
    <w:rsid w:val="00AE58C7"/>
    <w:rsid w:val="00AE5A83"/>
    <w:rsid w:val="00AE688B"/>
    <w:rsid w:val="00AE69EB"/>
    <w:rsid w:val="00AE7294"/>
    <w:rsid w:val="00AF0408"/>
    <w:rsid w:val="00AF0EC8"/>
    <w:rsid w:val="00AF20CF"/>
    <w:rsid w:val="00AF21BC"/>
    <w:rsid w:val="00AF38A9"/>
    <w:rsid w:val="00AF42FA"/>
    <w:rsid w:val="00AF46E1"/>
    <w:rsid w:val="00AF476F"/>
    <w:rsid w:val="00AF490B"/>
    <w:rsid w:val="00AF4B22"/>
    <w:rsid w:val="00AF4BC1"/>
    <w:rsid w:val="00AF617C"/>
    <w:rsid w:val="00AF76CA"/>
    <w:rsid w:val="00B01407"/>
    <w:rsid w:val="00B01B39"/>
    <w:rsid w:val="00B01BE9"/>
    <w:rsid w:val="00B03296"/>
    <w:rsid w:val="00B0406A"/>
    <w:rsid w:val="00B04F34"/>
    <w:rsid w:val="00B0501F"/>
    <w:rsid w:val="00B07204"/>
    <w:rsid w:val="00B0722F"/>
    <w:rsid w:val="00B07F32"/>
    <w:rsid w:val="00B11ECB"/>
    <w:rsid w:val="00B120BA"/>
    <w:rsid w:val="00B12583"/>
    <w:rsid w:val="00B127B6"/>
    <w:rsid w:val="00B133EB"/>
    <w:rsid w:val="00B13498"/>
    <w:rsid w:val="00B154CA"/>
    <w:rsid w:val="00B156F6"/>
    <w:rsid w:val="00B15D3C"/>
    <w:rsid w:val="00B160D7"/>
    <w:rsid w:val="00B163F5"/>
    <w:rsid w:val="00B16649"/>
    <w:rsid w:val="00B17A84"/>
    <w:rsid w:val="00B17FA4"/>
    <w:rsid w:val="00B20C9E"/>
    <w:rsid w:val="00B2115F"/>
    <w:rsid w:val="00B223F9"/>
    <w:rsid w:val="00B22A51"/>
    <w:rsid w:val="00B22A62"/>
    <w:rsid w:val="00B22EB9"/>
    <w:rsid w:val="00B23342"/>
    <w:rsid w:val="00B23534"/>
    <w:rsid w:val="00B239A0"/>
    <w:rsid w:val="00B23D9F"/>
    <w:rsid w:val="00B24816"/>
    <w:rsid w:val="00B2557C"/>
    <w:rsid w:val="00B25732"/>
    <w:rsid w:val="00B25A3C"/>
    <w:rsid w:val="00B25B3B"/>
    <w:rsid w:val="00B264EC"/>
    <w:rsid w:val="00B27C94"/>
    <w:rsid w:val="00B27F3F"/>
    <w:rsid w:val="00B3038C"/>
    <w:rsid w:val="00B3072C"/>
    <w:rsid w:val="00B309B7"/>
    <w:rsid w:val="00B30B8F"/>
    <w:rsid w:val="00B30DE4"/>
    <w:rsid w:val="00B30E64"/>
    <w:rsid w:val="00B31293"/>
    <w:rsid w:val="00B32C25"/>
    <w:rsid w:val="00B3416D"/>
    <w:rsid w:val="00B34246"/>
    <w:rsid w:val="00B34554"/>
    <w:rsid w:val="00B3474D"/>
    <w:rsid w:val="00B34AA9"/>
    <w:rsid w:val="00B34D31"/>
    <w:rsid w:val="00B3550E"/>
    <w:rsid w:val="00B35594"/>
    <w:rsid w:val="00B358FC"/>
    <w:rsid w:val="00B361DC"/>
    <w:rsid w:val="00B36DD9"/>
    <w:rsid w:val="00B36F9C"/>
    <w:rsid w:val="00B37BE8"/>
    <w:rsid w:val="00B37DE8"/>
    <w:rsid w:val="00B40135"/>
    <w:rsid w:val="00B41169"/>
    <w:rsid w:val="00B412BF"/>
    <w:rsid w:val="00B4131E"/>
    <w:rsid w:val="00B41B66"/>
    <w:rsid w:val="00B41EF8"/>
    <w:rsid w:val="00B428DB"/>
    <w:rsid w:val="00B42A63"/>
    <w:rsid w:val="00B42B4A"/>
    <w:rsid w:val="00B42D91"/>
    <w:rsid w:val="00B431BD"/>
    <w:rsid w:val="00B4371A"/>
    <w:rsid w:val="00B4574E"/>
    <w:rsid w:val="00B46325"/>
    <w:rsid w:val="00B46522"/>
    <w:rsid w:val="00B466A5"/>
    <w:rsid w:val="00B46F9D"/>
    <w:rsid w:val="00B4764A"/>
    <w:rsid w:val="00B5036E"/>
    <w:rsid w:val="00B50561"/>
    <w:rsid w:val="00B519E4"/>
    <w:rsid w:val="00B52358"/>
    <w:rsid w:val="00B52A73"/>
    <w:rsid w:val="00B538D7"/>
    <w:rsid w:val="00B540D9"/>
    <w:rsid w:val="00B543AE"/>
    <w:rsid w:val="00B54568"/>
    <w:rsid w:val="00B555C9"/>
    <w:rsid w:val="00B556FF"/>
    <w:rsid w:val="00B56122"/>
    <w:rsid w:val="00B56312"/>
    <w:rsid w:val="00B56CC7"/>
    <w:rsid w:val="00B5751A"/>
    <w:rsid w:val="00B57622"/>
    <w:rsid w:val="00B611C7"/>
    <w:rsid w:val="00B61267"/>
    <w:rsid w:val="00B61F88"/>
    <w:rsid w:val="00B62636"/>
    <w:rsid w:val="00B631B3"/>
    <w:rsid w:val="00B63C97"/>
    <w:rsid w:val="00B63E8A"/>
    <w:rsid w:val="00B64D65"/>
    <w:rsid w:val="00B654B1"/>
    <w:rsid w:val="00B65B24"/>
    <w:rsid w:val="00B65D70"/>
    <w:rsid w:val="00B65EC4"/>
    <w:rsid w:val="00B662C7"/>
    <w:rsid w:val="00B663C2"/>
    <w:rsid w:val="00B664A3"/>
    <w:rsid w:val="00B66517"/>
    <w:rsid w:val="00B676C2"/>
    <w:rsid w:val="00B677E6"/>
    <w:rsid w:val="00B704CF"/>
    <w:rsid w:val="00B704DF"/>
    <w:rsid w:val="00B7065D"/>
    <w:rsid w:val="00B70AA1"/>
    <w:rsid w:val="00B70C26"/>
    <w:rsid w:val="00B71EE0"/>
    <w:rsid w:val="00B71FE6"/>
    <w:rsid w:val="00B72126"/>
    <w:rsid w:val="00B725A2"/>
    <w:rsid w:val="00B7341A"/>
    <w:rsid w:val="00B7345C"/>
    <w:rsid w:val="00B73711"/>
    <w:rsid w:val="00B74F2D"/>
    <w:rsid w:val="00B75B4F"/>
    <w:rsid w:val="00B7607F"/>
    <w:rsid w:val="00B7644A"/>
    <w:rsid w:val="00B7735C"/>
    <w:rsid w:val="00B77E14"/>
    <w:rsid w:val="00B801E6"/>
    <w:rsid w:val="00B80CB1"/>
    <w:rsid w:val="00B816E4"/>
    <w:rsid w:val="00B81DA1"/>
    <w:rsid w:val="00B82031"/>
    <w:rsid w:val="00B8347A"/>
    <w:rsid w:val="00B834E1"/>
    <w:rsid w:val="00B83BD9"/>
    <w:rsid w:val="00B85819"/>
    <w:rsid w:val="00B867F2"/>
    <w:rsid w:val="00B90442"/>
    <w:rsid w:val="00B906C8"/>
    <w:rsid w:val="00B915C4"/>
    <w:rsid w:val="00B91737"/>
    <w:rsid w:val="00B918C8"/>
    <w:rsid w:val="00B92090"/>
    <w:rsid w:val="00B92BCD"/>
    <w:rsid w:val="00B93683"/>
    <w:rsid w:val="00B938F3"/>
    <w:rsid w:val="00B93E58"/>
    <w:rsid w:val="00B95801"/>
    <w:rsid w:val="00B95C72"/>
    <w:rsid w:val="00B95D50"/>
    <w:rsid w:val="00B9628A"/>
    <w:rsid w:val="00B966B9"/>
    <w:rsid w:val="00B96C34"/>
    <w:rsid w:val="00B97136"/>
    <w:rsid w:val="00B97885"/>
    <w:rsid w:val="00B97B8C"/>
    <w:rsid w:val="00B97D6B"/>
    <w:rsid w:val="00BA04C4"/>
    <w:rsid w:val="00BA0977"/>
    <w:rsid w:val="00BA17CB"/>
    <w:rsid w:val="00BA23CA"/>
    <w:rsid w:val="00BA2F79"/>
    <w:rsid w:val="00BA340D"/>
    <w:rsid w:val="00BA36EA"/>
    <w:rsid w:val="00BA3B73"/>
    <w:rsid w:val="00BA3C9D"/>
    <w:rsid w:val="00BA4826"/>
    <w:rsid w:val="00BA5366"/>
    <w:rsid w:val="00BA5390"/>
    <w:rsid w:val="00BA540C"/>
    <w:rsid w:val="00BA5549"/>
    <w:rsid w:val="00BA678C"/>
    <w:rsid w:val="00BA7133"/>
    <w:rsid w:val="00BA7B62"/>
    <w:rsid w:val="00BB0147"/>
    <w:rsid w:val="00BB1812"/>
    <w:rsid w:val="00BB1C6F"/>
    <w:rsid w:val="00BB1F5E"/>
    <w:rsid w:val="00BB2141"/>
    <w:rsid w:val="00BB23EB"/>
    <w:rsid w:val="00BB266F"/>
    <w:rsid w:val="00BB28F4"/>
    <w:rsid w:val="00BB30C9"/>
    <w:rsid w:val="00BB32FA"/>
    <w:rsid w:val="00BB3902"/>
    <w:rsid w:val="00BB3966"/>
    <w:rsid w:val="00BB3AE6"/>
    <w:rsid w:val="00BB47AB"/>
    <w:rsid w:val="00BB4E0A"/>
    <w:rsid w:val="00BB54AD"/>
    <w:rsid w:val="00BB6225"/>
    <w:rsid w:val="00BB6E14"/>
    <w:rsid w:val="00BB7795"/>
    <w:rsid w:val="00BB7796"/>
    <w:rsid w:val="00BB7FEF"/>
    <w:rsid w:val="00BC0002"/>
    <w:rsid w:val="00BC030E"/>
    <w:rsid w:val="00BC09D8"/>
    <w:rsid w:val="00BC0FD9"/>
    <w:rsid w:val="00BC109D"/>
    <w:rsid w:val="00BC19E0"/>
    <w:rsid w:val="00BC21C1"/>
    <w:rsid w:val="00BC3904"/>
    <w:rsid w:val="00BC3909"/>
    <w:rsid w:val="00BC3D0A"/>
    <w:rsid w:val="00BC466B"/>
    <w:rsid w:val="00BC4EE4"/>
    <w:rsid w:val="00BC541D"/>
    <w:rsid w:val="00BC5ED8"/>
    <w:rsid w:val="00BC6BDF"/>
    <w:rsid w:val="00BC6D1A"/>
    <w:rsid w:val="00BC6D29"/>
    <w:rsid w:val="00BC6EE6"/>
    <w:rsid w:val="00BC7C55"/>
    <w:rsid w:val="00BD11F3"/>
    <w:rsid w:val="00BD13A9"/>
    <w:rsid w:val="00BD1445"/>
    <w:rsid w:val="00BD179B"/>
    <w:rsid w:val="00BD1C8A"/>
    <w:rsid w:val="00BD2277"/>
    <w:rsid w:val="00BD2825"/>
    <w:rsid w:val="00BD2A5A"/>
    <w:rsid w:val="00BD3134"/>
    <w:rsid w:val="00BD343B"/>
    <w:rsid w:val="00BD35FC"/>
    <w:rsid w:val="00BD396B"/>
    <w:rsid w:val="00BD3C14"/>
    <w:rsid w:val="00BD4783"/>
    <w:rsid w:val="00BD498E"/>
    <w:rsid w:val="00BD4A75"/>
    <w:rsid w:val="00BD4E5E"/>
    <w:rsid w:val="00BD69F2"/>
    <w:rsid w:val="00BD6B8D"/>
    <w:rsid w:val="00BD6CBC"/>
    <w:rsid w:val="00BD6D27"/>
    <w:rsid w:val="00BD6E83"/>
    <w:rsid w:val="00BD6FB2"/>
    <w:rsid w:val="00BD73CC"/>
    <w:rsid w:val="00BD76BB"/>
    <w:rsid w:val="00BD7B24"/>
    <w:rsid w:val="00BE1708"/>
    <w:rsid w:val="00BE1A4B"/>
    <w:rsid w:val="00BE2B59"/>
    <w:rsid w:val="00BE2D5F"/>
    <w:rsid w:val="00BE3058"/>
    <w:rsid w:val="00BE30D3"/>
    <w:rsid w:val="00BE39AA"/>
    <w:rsid w:val="00BE3B3D"/>
    <w:rsid w:val="00BE3CD6"/>
    <w:rsid w:val="00BE4033"/>
    <w:rsid w:val="00BE4524"/>
    <w:rsid w:val="00BE482E"/>
    <w:rsid w:val="00BE5AD1"/>
    <w:rsid w:val="00BE5B99"/>
    <w:rsid w:val="00BE5D6D"/>
    <w:rsid w:val="00BE5EA5"/>
    <w:rsid w:val="00BE6078"/>
    <w:rsid w:val="00BE6639"/>
    <w:rsid w:val="00BE6E0A"/>
    <w:rsid w:val="00BE6EB6"/>
    <w:rsid w:val="00BE75D6"/>
    <w:rsid w:val="00BF0093"/>
    <w:rsid w:val="00BF019B"/>
    <w:rsid w:val="00BF1509"/>
    <w:rsid w:val="00BF1582"/>
    <w:rsid w:val="00BF26CF"/>
    <w:rsid w:val="00BF28C8"/>
    <w:rsid w:val="00BF2A33"/>
    <w:rsid w:val="00BF35AB"/>
    <w:rsid w:val="00BF3785"/>
    <w:rsid w:val="00BF3D33"/>
    <w:rsid w:val="00BF445F"/>
    <w:rsid w:val="00BF4860"/>
    <w:rsid w:val="00BF4B9D"/>
    <w:rsid w:val="00BF53D3"/>
    <w:rsid w:val="00BF5EDA"/>
    <w:rsid w:val="00BF5F4B"/>
    <w:rsid w:val="00BF5F8D"/>
    <w:rsid w:val="00BF66B9"/>
    <w:rsid w:val="00C001BF"/>
    <w:rsid w:val="00C003FC"/>
    <w:rsid w:val="00C00BDF"/>
    <w:rsid w:val="00C01B42"/>
    <w:rsid w:val="00C02D0E"/>
    <w:rsid w:val="00C03262"/>
    <w:rsid w:val="00C034F1"/>
    <w:rsid w:val="00C043F6"/>
    <w:rsid w:val="00C04D0D"/>
    <w:rsid w:val="00C05B76"/>
    <w:rsid w:val="00C05C16"/>
    <w:rsid w:val="00C05E34"/>
    <w:rsid w:val="00C061BD"/>
    <w:rsid w:val="00C065D2"/>
    <w:rsid w:val="00C0668E"/>
    <w:rsid w:val="00C104DB"/>
    <w:rsid w:val="00C1098A"/>
    <w:rsid w:val="00C10FDF"/>
    <w:rsid w:val="00C11593"/>
    <w:rsid w:val="00C11CF5"/>
    <w:rsid w:val="00C122BC"/>
    <w:rsid w:val="00C12489"/>
    <w:rsid w:val="00C12AFF"/>
    <w:rsid w:val="00C140F2"/>
    <w:rsid w:val="00C140F9"/>
    <w:rsid w:val="00C1482D"/>
    <w:rsid w:val="00C14EC7"/>
    <w:rsid w:val="00C1667E"/>
    <w:rsid w:val="00C176E0"/>
    <w:rsid w:val="00C2005C"/>
    <w:rsid w:val="00C20263"/>
    <w:rsid w:val="00C2111B"/>
    <w:rsid w:val="00C21A1F"/>
    <w:rsid w:val="00C21FC1"/>
    <w:rsid w:val="00C22F5C"/>
    <w:rsid w:val="00C232EC"/>
    <w:rsid w:val="00C23727"/>
    <w:rsid w:val="00C24250"/>
    <w:rsid w:val="00C24A88"/>
    <w:rsid w:val="00C24AE5"/>
    <w:rsid w:val="00C24F7A"/>
    <w:rsid w:val="00C2557D"/>
    <w:rsid w:val="00C26A41"/>
    <w:rsid w:val="00C270CC"/>
    <w:rsid w:val="00C2764E"/>
    <w:rsid w:val="00C308B4"/>
    <w:rsid w:val="00C30BD4"/>
    <w:rsid w:val="00C31545"/>
    <w:rsid w:val="00C325C9"/>
    <w:rsid w:val="00C32763"/>
    <w:rsid w:val="00C32CDE"/>
    <w:rsid w:val="00C32D52"/>
    <w:rsid w:val="00C3359E"/>
    <w:rsid w:val="00C339F3"/>
    <w:rsid w:val="00C340E4"/>
    <w:rsid w:val="00C34D3E"/>
    <w:rsid w:val="00C34D81"/>
    <w:rsid w:val="00C34E50"/>
    <w:rsid w:val="00C3537D"/>
    <w:rsid w:val="00C3553F"/>
    <w:rsid w:val="00C35D4D"/>
    <w:rsid w:val="00C3628F"/>
    <w:rsid w:val="00C36ACD"/>
    <w:rsid w:val="00C36E8D"/>
    <w:rsid w:val="00C372D6"/>
    <w:rsid w:val="00C375A3"/>
    <w:rsid w:val="00C37E38"/>
    <w:rsid w:val="00C404C4"/>
    <w:rsid w:val="00C40B10"/>
    <w:rsid w:val="00C40F71"/>
    <w:rsid w:val="00C412C2"/>
    <w:rsid w:val="00C41688"/>
    <w:rsid w:val="00C422FA"/>
    <w:rsid w:val="00C43AD0"/>
    <w:rsid w:val="00C44F20"/>
    <w:rsid w:val="00C451D1"/>
    <w:rsid w:val="00C4562C"/>
    <w:rsid w:val="00C45779"/>
    <w:rsid w:val="00C45DE0"/>
    <w:rsid w:val="00C466AD"/>
    <w:rsid w:val="00C46AA5"/>
    <w:rsid w:val="00C4702C"/>
    <w:rsid w:val="00C47540"/>
    <w:rsid w:val="00C4781D"/>
    <w:rsid w:val="00C50DAD"/>
    <w:rsid w:val="00C51C37"/>
    <w:rsid w:val="00C5244D"/>
    <w:rsid w:val="00C534BB"/>
    <w:rsid w:val="00C5491F"/>
    <w:rsid w:val="00C57B66"/>
    <w:rsid w:val="00C60079"/>
    <w:rsid w:val="00C61C8A"/>
    <w:rsid w:val="00C62257"/>
    <w:rsid w:val="00C62C22"/>
    <w:rsid w:val="00C63A84"/>
    <w:rsid w:val="00C63C54"/>
    <w:rsid w:val="00C63E57"/>
    <w:rsid w:val="00C6451B"/>
    <w:rsid w:val="00C646A1"/>
    <w:rsid w:val="00C64E93"/>
    <w:rsid w:val="00C64FAB"/>
    <w:rsid w:val="00C66061"/>
    <w:rsid w:val="00C66C80"/>
    <w:rsid w:val="00C677BF"/>
    <w:rsid w:val="00C70052"/>
    <w:rsid w:val="00C70849"/>
    <w:rsid w:val="00C7108C"/>
    <w:rsid w:val="00C7198E"/>
    <w:rsid w:val="00C71F6A"/>
    <w:rsid w:val="00C7240F"/>
    <w:rsid w:val="00C7288F"/>
    <w:rsid w:val="00C72A33"/>
    <w:rsid w:val="00C73B53"/>
    <w:rsid w:val="00C74355"/>
    <w:rsid w:val="00C74EFA"/>
    <w:rsid w:val="00C752F1"/>
    <w:rsid w:val="00C764E6"/>
    <w:rsid w:val="00C7690E"/>
    <w:rsid w:val="00C76B9C"/>
    <w:rsid w:val="00C77073"/>
    <w:rsid w:val="00C77103"/>
    <w:rsid w:val="00C7710D"/>
    <w:rsid w:val="00C7769B"/>
    <w:rsid w:val="00C77D56"/>
    <w:rsid w:val="00C80D2B"/>
    <w:rsid w:val="00C8142E"/>
    <w:rsid w:val="00C81CA9"/>
    <w:rsid w:val="00C81CE5"/>
    <w:rsid w:val="00C82210"/>
    <w:rsid w:val="00C822A7"/>
    <w:rsid w:val="00C82533"/>
    <w:rsid w:val="00C8288D"/>
    <w:rsid w:val="00C82978"/>
    <w:rsid w:val="00C82C5E"/>
    <w:rsid w:val="00C83330"/>
    <w:rsid w:val="00C836AE"/>
    <w:rsid w:val="00C83956"/>
    <w:rsid w:val="00C83997"/>
    <w:rsid w:val="00C83D91"/>
    <w:rsid w:val="00C83DB5"/>
    <w:rsid w:val="00C84053"/>
    <w:rsid w:val="00C84695"/>
    <w:rsid w:val="00C855EA"/>
    <w:rsid w:val="00C85D71"/>
    <w:rsid w:val="00C85EDF"/>
    <w:rsid w:val="00C8621B"/>
    <w:rsid w:val="00C863CA"/>
    <w:rsid w:val="00C868C8"/>
    <w:rsid w:val="00C876BA"/>
    <w:rsid w:val="00C879D6"/>
    <w:rsid w:val="00C90C7A"/>
    <w:rsid w:val="00C90DA0"/>
    <w:rsid w:val="00C91329"/>
    <w:rsid w:val="00C91A5D"/>
    <w:rsid w:val="00C921DB"/>
    <w:rsid w:val="00C93986"/>
    <w:rsid w:val="00C946FB"/>
    <w:rsid w:val="00C950EF"/>
    <w:rsid w:val="00C95754"/>
    <w:rsid w:val="00C957E5"/>
    <w:rsid w:val="00C957EE"/>
    <w:rsid w:val="00C96C20"/>
    <w:rsid w:val="00C96F1C"/>
    <w:rsid w:val="00C97B39"/>
    <w:rsid w:val="00CA01FE"/>
    <w:rsid w:val="00CA0691"/>
    <w:rsid w:val="00CA0F84"/>
    <w:rsid w:val="00CA133A"/>
    <w:rsid w:val="00CA1467"/>
    <w:rsid w:val="00CA19CC"/>
    <w:rsid w:val="00CA2670"/>
    <w:rsid w:val="00CA27E7"/>
    <w:rsid w:val="00CA2A98"/>
    <w:rsid w:val="00CA45E8"/>
    <w:rsid w:val="00CA4643"/>
    <w:rsid w:val="00CA55BA"/>
    <w:rsid w:val="00CA63C5"/>
    <w:rsid w:val="00CA63D2"/>
    <w:rsid w:val="00CA656E"/>
    <w:rsid w:val="00CA6F25"/>
    <w:rsid w:val="00CB0585"/>
    <w:rsid w:val="00CB0860"/>
    <w:rsid w:val="00CB086E"/>
    <w:rsid w:val="00CB0CB8"/>
    <w:rsid w:val="00CB1257"/>
    <w:rsid w:val="00CB1C98"/>
    <w:rsid w:val="00CB23AD"/>
    <w:rsid w:val="00CB2630"/>
    <w:rsid w:val="00CB2ACE"/>
    <w:rsid w:val="00CB42E8"/>
    <w:rsid w:val="00CB477F"/>
    <w:rsid w:val="00CB526E"/>
    <w:rsid w:val="00CB633A"/>
    <w:rsid w:val="00CB6CF8"/>
    <w:rsid w:val="00CB6D79"/>
    <w:rsid w:val="00CB7309"/>
    <w:rsid w:val="00CB76B7"/>
    <w:rsid w:val="00CC0DDC"/>
    <w:rsid w:val="00CC191C"/>
    <w:rsid w:val="00CC2301"/>
    <w:rsid w:val="00CC2BF9"/>
    <w:rsid w:val="00CC2E16"/>
    <w:rsid w:val="00CC2E78"/>
    <w:rsid w:val="00CC3D20"/>
    <w:rsid w:val="00CC3E0A"/>
    <w:rsid w:val="00CC434A"/>
    <w:rsid w:val="00CC4E0E"/>
    <w:rsid w:val="00CC6186"/>
    <w:rsid w:val="00CC6486"/>
    <w:rsid w:val="00CC6E88"/>
    <w:rsid w:val="00CD02E1"/>
    <w:rsid w:val="00CD20D1"/>
    <w:rsid w:val="00CD2117"/>
    <w:rsid w:val="00CD21E4"/>
    <w:rsid w:val="00CD2F1A"/>
    <w:rsid w:val="00CD4642"/>
    <w:rsid w:val="00CD4D44"/>
    <w:rsid w:val="00CD5190"/>
    <w:rsid w:val="00CD52E8"/>
    <w:rsid w:val="00CD5BC7"/>
    <w:rsid w:val="00CD62AC"/>
    <w:rsid w:val="00CD6B16"/>
    <w:rsid w:val="00CD7141"/>
    <w:rsid w:val="00CD76B9"/>
    <w:rsid w:val="00CD7A5B"/>
    <w:rsid w:val="00CE0479"/>
    <w:rsid w:val="00CE0642"/>
    <w:rsid w:val="00CE0D3D"/>
    <w:rsid w:val="00CE0E07"/>
    <w:rsid w:val="00CE2627"/>
    <w:rsid w:val="00CE27FD"/>
    <w:rsid w:val="00CE372C"/>
    <w:rsid w:val="00CE3934"/>
    <w:rsid w:val="00CE3B56"/>
    <w:rsid w:val="00CE3B73"/>
    <w:rsid w:val="00CE4700"/>
    <w:rsid w:val="00CE5677"/>
    <w:rsid w:val="00CE577A"/>
    <w:rsid w:val="00CE6065"/>
    <w:rsid w:val="00CF0423"/>
    <w:rsid w:val="00CF0EE0"/>
    <w:rsid w:val="00CF1C26"/>
    <w:rsid w:val="00CF1CDE"/>
    <w:rsid w:val="00CF1EB0"/>
    <w:rsid w:val="00CF2049"/>
    <w:rsid w:val="00CF4479"/>
    <w:rsid w:val="00CF524B"/>
    <w:rsid w:val="00CF5FD4"/>
    <w:rsid w:val="00CF6164"/>
    <w:rsid w:val="00CF7C38"/>
    <w:rsid w:val="00D00422"/>
    <w:rsid w:val="00D005B9"/>
    <w:rsid w:val="00D00924"/>
    <w:rsid w:val="00D00DAA"/>
    <w:rsid w:val="00D00F32"/>
    <w:rsid w:val="00D01668"/>
    <w:rsid w:val="00D01BB3"/>
    <w:rsid w:val="00D024BD"/>
    <w:rsid w:val="00D03C2B"/>
    <w:rsid w:val="00D03E8E"/>
    <w:rsid w:val="00D040F8"/>
    <w:rsid w:val="00D042B4"/>
    <w:rsid w:val="00D043CD"/>
    <w:rsid w:val="00D04916"/>
    <w:rsid w:val="00D05528"/>
    <w:rsid w:val="00D0674D"/>
    <w:rsid w:val="00D0734C"/>
    <w:rsid w:val="00D0787C"/>
    <w:rsid w:val="00D1012A"/>
    <w:rsid w:val="00D10A77"/>
    <w:rsid w:val="00D11395"/>
    <w:rsid w:val="00D11BDE"/>
    <w:rsid w:val="00D12638"/>
    <w:rsid w:val="00D12C7F"/>
    <w:rsid w:val="00D131DD"/>
    <w:rsid w:val="00D13966"/>
    <w:rsid w:val="00D1512C"/>
    <w:rsid w:val="00D15851"/>
    <w:rsid w:val="00D158D0"/>
    <w:rsid w:val="00D1618F"/>
    <w:rsid w:val="00D16ED4"/>
    <w:rsid w:val="00D17531"/>
    <w:rsid w:val="00D17567"/>
    <w:rsid w:val="00D1758D"/>
    <w:rsid w:val="00D20B86"/>
    <w:rsid w:val="00D20EEF"/>
    <w:rsid w:val="00D214CE"/>
    <w:rsid w:val="00D21580"/>
    <w:rsid w:val="00D21928"/>
    <w:rsid w:val="00D21B1B"/>
    <w:rsid w:val="00D21DE9"/>
    <w:rsid w:val="00D21EA4"/>
    <w:rsid w:val="00D2229B"/>
    <w:rsid w:val="00D2254A"/>
    <w:rsid w:val="00D23D13"/>
    <w:rsid w:val="00D242E8"/>
    <w:rsid w:val="00D24C77"/>
    <w:rsid w:val="00D24E12"/>
    <w:rsid w:val="00D255EA"/>
    <w:rsid w:val="00D2612B"/>
    <w:rsid w:val="00D27461"/>
    <w:rsid w:val="00D27DAD"/>
    <w:rsid w:val="00D30824"/>
    <w:rsid w:val="00D30908"/>
    <w:rsid w:val="00D30AC2"/>
    <w:rsid w:val="00D3129A"/>
    <w:rsid w:val="00D33AAA"/>
    <w:rsid w:val="00D346A2"/>
    <w:rsid w:val="00D34FC8"/>
    <w:rsid w:val="00D35503"/>
    <w:rsid w:val="00D35557"/>
    <w:rsid w:val="00D35C6B"/>
    <w:rsid w:val="00D36957"/>
    <w:rsid w:val="00D37BDC"/>
    <w:rsid w:val="00D403D7"/>
    <w:rsid w:val="00D404FD"/>
    <w:rsid w:val="00D415B4"/>
    <w:rsid w:val="00D41EFD"/>
    <w:rsid w:val="00D42058"/>
    <w:rsid w:val="00D4387A"/>
    <w:rsid w:val="00D43DC6"/>
    <w:rsid w:val="00D44023"/>
    <w:rsid w:val="00D448E6"/>
    <w:rsid w:val="00D4496A"/>
    <w:rsid w:val="00D46254"/>
    <w:rsid w:val="00D4637F"/>
    <w:rsid w:val="00D46533"/>
    <w:rsid w:val="00D473FF"/>
    <w:rsid w:val="00D47616"/>
    <w:rsid w:val="00D50BD2"/>
    <w:rsid w:val="00D51156"/>
    <w:rsid w:val="00D5178D"/>
    <w:rsid w:val="00D51A20"/>
    <w:rsid w:val="00D5260E"/>
    <w:rsid w:val="00D529BF"/>
    <w:rsid w:val="00D52A14"/>
    <w:rsid w:val="00D52E21"/>
    <w:rsid w:val="00D535B1"/>
    <w:rsid w:val="00D5538E"/>
    <w:rsid w:val="00D56F9E"/>
    <w:rsid w:val="00D60E14"/>
    <w:rsid w:val="00D62F7F"/>
    <w:rsid w:val="00D637AD"/>
    <w:rsid w:val="00D63A28"/>
    <w:rsid w:val="00D63D30"/>
    <w:rsid w:val="00D641EB"/>
    <w:rsid w:val="00D642D3"/>
    <w:rsid w:val="00D6449C"/>
    <w:rsid w:val="00D65208"/>
    <w:rsid w:val="00D65B91"/>
    <w:rsid w:val="00D66D79"/>
    <w:rsid w:val="00D66D7B"/>
    <w:rsid w:val="00D670C7"/>
    <w:rsid w:val="00D671C2"/>
    <w:rsid w:val="00D6755A"/>
    <w:rsid w:val="00D67702"/>
    <w:rsid w:val="00D67ED7"/>
    <w:rsid w:val="00D702AB"/>
    <w:rsid w:val="00D70F23"/>
    <w:rsid w:val="00D71355"/>
    <w:rsid w:val="00D71765"/>
    <w:rsid w:val="00D719A2"/>
    <w:rsid w:val="00D71B7D"/>
    <w:rsid w:val="00D723D8"/>
    <w:rsid w:val="00D729D0"/>
    <w:rsid w:val="00D72CB4"/>
    <w:rsid w:val="00D734CF"/>
    <w:rsid w:val="00D73709"/>
    <w:rsid w:val="00D73B01"/>
    <w:rsid w:val="00D75654"/>
    <w:rsid w:val="00D75CC3"/>
    <w:rsid w:val="00D75E0F"/>
    <w:rsid w:val="00D7650F"/>
    <w:rsid w:val="00D7698F"/>
    <w:rsid w:val="00D76F4B"/>
    <w:rsid w:val="00D7780D"/>
    <w:rsid w:val="00D800AD"/>
    <w:rsid w:val="00D8053D"/>
    <w:rsid w:val="00D80DB2"/>
    <w:rsid w:val="00D833FF"/>
    <w:rsid w:val="00D834DD"/>
    <w:rsid w:val="00D84A55"/>
    <w:rsid w:val="00D84B8B"/>
    <w:rsid w:val="00D85541"/>
    <w:rsid w:val="00D8617F"/>
    <w:rsid w:val="00D863F2"/>
    <w:rsid w:val="00D869FC"/>
    <w:rsid w:val="00D87645"/>
    <w:rsid w:val="00D90012"/>
    <w:rsid w:val="00D901C9"/>
    <w:rsid w:val="00D90571"/>
    <w:rsid w:val="00D9077E"/>
    <w:rsid w:val="00D927A8"/>
    <w:rsid w:val="00D92EC6"/>
    <w:rsid w:val="00D93556"/>
    <w:rsid w:val="00D93AF4"/>
    <w:rsid w:val="00D93E24"/>
    <w:rsid w:val="00D94411"/>
    <w:rsid w:val="00D946C9"/>
    <w:rsid w:val="00D9605C"/>
    <w:rsid w:val="00D96223"/>
    <w:rsid w:val="00D96393"/>
    <w:rsid w:val="00D97095"/>
    <w:rsid w:val="00D973E0"/>
    <w:rsid w:val="00DA0070"/>
    <w:rsid w:val="00DA0282"/>
    <w:rsid w:val="00DA06F7"/>
    <w:rsid w:val="00DA0B62"/>
    <w:rsid w:val="00DA0C50"/>
    <w:rsid w:val="00DA0EE3"/>
    <w:rsid w:val="00DA0FED"/>
    <w:rsid w:val="00DA148B"/>
    <w:rsid w:val="00DA2AC6"/>
    <w:rsid w:val="00DA2C1D"/>
    <w:rsid w:val="00DA2C99"/>
    <w:rsid w:val="00DA30D4"/>
    <w:rsid w:val="00DA577E"/>
    <w:rsid w:val="00DA610B"/>
    <w:rsid w:val="00DA76CB"/>
    <w:rsid w:val="00DA7F7D"/>
    <w:rsid w:val="00DB098C"/>
    <w:rsid w:val="00DB0CB9"/>
    <w:rsid w:val="00DB2529"/>
    <w:rsid w:val="00DB2E81"/>
    <w:rsid w:val="00DB3C24"/>
    <w:rsid w:val="00DB3EF0"/>
    <w:rsid w:val="00DB3F9B"/>
    <w:rsid w:val="00DB436A"/>
    <w:rsid w:val="00DB4491"/>
    <w:rsid w:val="00DB56C8"/>
    <w:rsid w:val="00DB6E67"/>
    <w:rsid w:val="00DB761F"/>
    <w:rsid w:val="00DB77D4"/>
    <w:rsid w:val="00DC0A41"/>
    <w:rsid w:val="00DC0C6B"/>
    <w:rsid w:val="00DC15F4"/>
    <w:rsid w:val="00DC1C46"/>
    <w:rsid w:val="00DC248F"/>
    <w:rsid w:val="00DC2BB8"/>
    <w:rsid w:val="00DC2D69"/>
    <w:rsid w:val="00DC3F7B"/>
    <w:rsid w:val="00DC3FEE"/>
    <w:rsid w:val="00DC4817"/>
    <w:rsid w:val="00DC78AD"/>
    <w:rsid w:val="00DC7D0A"/>
    <w:rsid w:val="00DD0244"/>
    <w:rsid w:val="00DD16B4"/>
    <w:rsid w:val="00DD238C"/>
    <w:rsid w:val="00DD275D"/>
    <w:rsid w:val="00DD31D0"/>
    <w:rsid w:val="00DD3DDC"/>
    <w:rsid w:val="00DD4309"/>
    <w:rsid w:val="00DD519B"/>
    <w:rsid w:val="00DD5B3F"/>
    <w:rsid w:val="00DD659D"/>
    <w:rsid w:val="00DD6A1B"/>
    <w:rsid w:val="00DD6C9D"/>
    <w:rsid w:val="00DD6EC2"/>
    <w:rsid w:val="00DD6F07"/>
    <w:rsid w:val="00DD7157"/>
    <w:rsid w:val="00DE05AF"/>
    <w:rsid w:val="00DE0D1D"/>
    <w:rsid w:val="00DE1D75"/>
    <w:rsid w:val="00DE3CAF"/>
    <w:rsid w:val="00DE40CC"/>
    <w:rsid w:val="00DE4906"/>
    <w:rsid w:val="00DE4F51"/>
    <w:rsid w:val="00DE5513"/>
    <w:rsid w:val="00DE5E74"/>
    <w:rsid w:val="00DE67D6"/>
    <w:rsid w:val="00DE7DA6"/>
    <w:rsid w:val="00DF1559"/>
    <w:rsid w:val="00DF1EE0"/>
    <w:rsid w:val="00DF2158"/>
    <w:rsid w:val="00DF294E"/>
    <w:rsid w:val="00DF2DEA"/>
    <w:rsid w:val="00DF35C8"/>
    <w:rsid w:val="00DF3A76"/>
    <w:rsid w:val="00DF5E57"/>
    <w:rsid w:val="00DF5EBF"/>
    <w:rsid w:val="00DF5FD6"/>
    <w:rsid w:val="00DF6AEB"/>
    <w:rsid w:val="00DF6F6A"/>
    <w:rsid w:val="00DF7015"/>
    <w:rsid w:val="00DF726C"/>
    <w:rsid w:val="00DF73DD"/>
    <w:rsid w:val="00DF7A98"/>
    <w:rsid w:val="00E0004E"/>
    <w:rsid w:val="00E006AA"/>
    <w:rsid w:val="00E00975"/>
    <w:rsid w:val="00E00AAB"/>
    <w:rsid w:val="00E00EF2"/>
    <w:rsid w:val="00E01C39"/>
    <w:rsid w:val="00E01EC1"/>
    <w:rsid w:val="00E01EE3"/>
    <w:rsid w:val="00E02DED"/>
    <w:rsid w:val="00E03EF6"/>
    <w:rsid w:val="00E03FF7"/>
    <w:rsid w:val="00E049FF"/>
    <w:rsid w:val="00E05254"/>
    <w:rsid w:val="00E0543E"/>
    <w:rsid w:val="00E0587B"/>
    <w:rsid w:val="00E0738F"/>
    <w:rsid w:val="00E074FA"/>
    <w:rsid w:val="00E07596"/>
    <w:rsid w:val="00E07A1D"/>
    <w:rsid w:val="00E07F74"/>
    <w:rsid w:val="00E10890"/>
    <w:rsid w:val="00E10F9E"/>
    <w:rsid w:val="00E147AD"/>
    <w:rsid w:val="00E14D18"/>
    <w:rsid w:val="00E1536D"/>
    <w:rsid w:val="00E154B5"/>
    <w:rsid w:val="00E168D9"/>
    <w:rsid w:val="00E17C30"/>
    <w:rsid w:val="00E203A0"/>
    <w:rsid w:val="00E20B4F"/>
    <w:rsid w:val="00E21637"/>
    <w:rsid w:val="00E21F4C"/>
    <w:rsid w:val="00E2200F"/>
    <w:rsid w:val="00E22530"/>
    <w:rsid w:val="00E22A8B"/>
    <w:rsid w:val="00E22E71"/>
    <w:rsid w:val="00E2388B"/>
    <w:rsid w:val="00E2397A"/>
    <w:rsid w:val="00E24AE5"/>
    <w:rsid w:val="00E2550D"/>
    <w:rsid w:val="00E25924"/>
    <w:rsid w:val="00E26A1C"/>
    <w:rsid w:val="00E307AA"/>
    <w:rsid w:val="00E313CA"/>
    <w:rsid w:val="00E31AB5"/>
    <w:rsid w:val="00E327CE"/>
    <w:rsid w:val="00E32A33"/>
    <w:rsid w:val="00E33CE8"/>
    <w:rsid w:val="00E33DE8"/>
    <w:rsid w:val="00E34A47"/>
    <w:rsid w:val="00E34FF5"/>
    <w:rsid w:val="00E35052"/>
    <w:rsid w:val="00E3534A"/>
    <w:rsid w:val="00E37215"/>
    <w:rsid w:val="00E374DA"/>
    <w:rsid w:val="00E37847"/>
    <w:rsid w:val="00E40104"/>
    <w:rsid w:val="00E40882"/>
    <w:rsid w:val="00E41EA2"/>
    <w:rsid w:val="00E4210C"/>
    <w:rsid w:val="00E42337"/>
    <w:rsid w:val="00E42899"/>
    <w:rsid w:val="00E4400B"/>
    <w:rsid w:val="00E443A5"/>
    <w:rsid w:val="00E45986"/>
    <w:rsid w:val="00E45A6C"/>
    <w:rsid w:val="00E45DBD"/>
    <w:rsid w:val="00E46029"/>
    <w:rsid w:val="00E46401"/>
    <w:rsid w:val="00E479AF"/>
    <w:rsid w:val="00E509C4"/>
    <w:rsid w:val="00E50E73"/>
    <w:rsid w:val="00E51AA0"/>
    <w:rsid w:val="00E51D30"/>
    <w:rsid w:val="00E51D99"/>
    <w:rsid w:val="00E52B82"/>
    <w:rsid w:val="00E52FC2"/>
    <w:rsid w:val="00E5440C"/>
    <w:rsid w:val="00E544A6"/>
    <w:rsid w:val="00E546CA"/>
    <w:rsid w:val="00E5531D"/>
    <w:rsid w:val="00E554F4"/>
    <w:rsid w:val="00E55582"/>
    <w:rsid w:val="00E559F5"/>
    <w:rsid w:val="00E5635E"/>
    <w:rsid w:val="00E56D0E"/>
    <w:rsid w:val="00E577B6"/>
    <w:rsid w:val="00E57C1F"/>
    <w:rsid w:val="00E603B3"/>
    <w:rsid w:val="00E60E0E"/>
    <w:rsid w:val="00E61569"/>
    <w:rsid w:val="00E61DF5"/>
    <w:rsid w:val="00E62A14"/>
    <w:rsid w:val="00E62E54"/>
    <w:rsid w:val="00E63866"/>
    <w:rsid w:val="00E63F53"/>
    <w:rsid w:val="00E64D80"/>
    <w:rsid w:val="00E64ED2"/>
    <w:rsid w:val="00E65F0E"/>
    <w:rsid w:val="00E66060"/>
    <w:rsid w:val="00E663E9"/>
    <w:rsid w:val="00E66963"/>
    <w:rsid w:val="00E6747E"/>
    <w:rsid w:val="00E677A3"/>
    <w:rsid w:val="00E70ABD"/>
    <w:rsid w:val="00E715CB"/>
    <w:rsid w:val="00E723EF"/>
    <w:rsid w:val="00E72481"/>
    <w:rsid w:val="00E7284F"/>
    <w:rsid w:val="00E7347D"/>
    <w:rsid w:val="00E73985"/>
    <w:rsid w:val="00E74195"/>
    <w:rsid w:val="00E74372"/>
    <w:rsid w:val="00E74BC3"/>
    <w:rsid w:val="00E74DD5"/>
    <w:rsid w:val="00E74EF8"/>
    <w:rsid w:val="00E7510C"/>
    <w:rsid w:val="00E75175"/>
    <w:rsid w:val="00E7523C"/>
    <w:rsid w:val="00E75979"/>
    <w:rsid w:val="00E75B76"/>
    <w:rsid w:val="00E760DD"/>
    <w:rsid w:val="00E767F9"/>
    <w:rsid w:val="00E76880"/>
    <w:rsid w:val="00E770B4"/>
    <w:rsid w:val="00E7748B"/>
    <w:rsid w:val="00E7797C"/>
    <w:rsid w:val="00E77DC0"/>
    <w:rsid w:val="00E803DB"/>
    <w:rsid w:val="00E818CF"/>
    <w:rsid w:val="00E81A51"/>
    <w:rsid w:val="00E8218C"/>
    <w:rsid w:val="00E82733"/>
    <w:rsid w:val="00E82E50"/>
    <w:rsid w:val="00E834E2"/>
    <w:rsid w:val="00E83C69"/>
    <w:rsid w:val="00E83DCE"/>
    <w:rsid w:val="00E83F0F"/>
    <w:rsid w:val="00E84835"/>
    <w:rsid w:val="00E8490B"/>
    <w:rsid w:val="00E84B28"/>
    <w:rsid w:val="00E86547"/>
    <w:rsid w:val="00E86A0E"/>
    <w:rsid w:val="00E86CFC"/>
    <w:rsid w:val="00E86FB8"/>
    <w:rsid w:val="00E87F00"/>
    <w:rsid w:val="00E902D1"/>
    <w:rsid w:val="00E90940"/>
    <w:rsid w:val="00E93017"/>
    <w:rsid w:val="00E934D1"/>
    <w:rsid w:val="00E9411F"/>
    <w:rsid w:val="00E94478"/>
    <w:rsid w:val="00E94A0E"/>
    <w:rsid w:val="00E94C4C"/>
    <w:rsid w:val="00E9545B"/>
    <w:rsid w:val="00E9573A"/>
    <w:rsid w:val="00E95F7A"/>
    <w:rsid w:val="00E96539"/>
    <w:rsid w:val="00E96E7E"/>
    <w:rsid w:val="00E971A4"/>
    <w:rsid w:val="00E97EEB"/>
    <w:rsid w:val="00EA0780"/>
    <w:rsid w:val="00EA0EDE"/>
    <w:rsid w:val="00EA1208"/>
    <w:rsid w:val="00EA1BF6"/>
    <w:rsid w:val="00EA2BEC"/>
    <w:rsid w:val="00EA3545"/>
    <w:rsid w:val="00EA4639"/>
    <w:rsid w:val="00EA4BC1"/>
    <w:rsid w:val="00EA52FC"/>
    <w:rsid w:val="00EA55D2"/>
    <w:rsid w:val="00EA5BC7"/>
    <w:rsid w:val="00EA5DF0"/>
    <w:rsid w:val="00EA5F6F"/>
    <w:rsid w:val="00EA6278"/>
    <w:rsid w:val="00EA7AB2"/>
    <w:rsid w:val="00EA7F6E"/>
    <w:rsid w:val="00EB0DDA"/>
    <w:rsid w:val="00EB1594"/>
    <w:rsid w:val="00EB1653"/>
    <w:rsid w:val="00EB25DD"/>
    <w:rsid w:val="00EB2AC5"/>
    <w:rsid w:val="00EB2C58"/>
    <w:rsid w:val="00EB2DE8"/>
    <w:rsid w:val="00EB3174"/>
    <w:rsid w:val="00EB34D0"/>
    <w:rsid w:val="00EB357A"/>
    <w:rsid w:val="00EB35CA"/>
    <w:rsid w:val="00EB37E9"/>
    <w:rsid w:val="00EB391D"/>
    <w:rsid w:val="00EB430D"/>
    <w:rsid w:val="00EB4767"/>
    <w:rsid w:val="00EB6384"/>
    <w:rsid w:val="00EB78D8"/>
    <w:rsid w:val="00EB7DDD"/>
    <w:rsid w:val="00EC00F4"/>
    <w:rsid w:val="00EC1838"/>
    <w:rsid w:val="00EC47D9"/>
    <w:rsid w:val="00EC4B35"/>
    <w:rsid w:val="00EC5292"/>
    <w:rsid w:val="00EC534E"/>
    <w:rsid w:val="00EC5AEA"/>
    <w:rsid w:val="00EC5F30"/>
    <w:rsid w:val="00EC6162"/>
    <w:rsid w:val="00EC7550"/>
    <w:rsid w:val="00EC769E"/>
    <w:rsid w:val="00EC7F6D"/>
    <w:rsid w:val="00ED02FF"/>
    <w:rsid w:val="00ED1328"/>
    <w:rsid w:val="00ED137D"/>
    <w:rsid w:val="00ED145F"/>
    <w:rsid w:val="00ED1604"/>
    <w:rsid w:val="00ED19BE"/>
    <w:rsid w:val="00ED1F06"/>
    <w:rsid w:val="00ED20C0"/>
    <w:rsid w:val="00ED2348"/>
    <w:rsid w:val="00ED2B8A"/>
    <w:rsid w:val="00ED2C57"/>
    <w:rsid w:val="00ED2EB6"/>
    <w:rsid w:val="00ED3090"/>
    <w:rsid w:val="00ED34AF"/>
    <w:rsid w:val="00ED3ED3"/>
    <w:rsid w:val="00ED444C"/>
    <w:rsid w:val="00ED6090"/>
    <w:rsid w:val="00ED7EB5"/>
    <w:rsid w:val="00EE0B25"/>
    <w:rsid w:val="00EE0BD8"/>
    <w:rsid w:val="00EE0D1D"/>
    <w:rsid w:val="00EE0F90"/>
    <w:rsid w:val="00EE26E5"/>
    <w:rsid w:val="00EE2E4E"/>
    <w:rsid w:val="00EE4A3A"/>
    <w:rsid w:val="00EE576C"/>
    <w:rsid w:val="00EE59F2"/>
    <w:rsid w:val="00EE6156"/>
    <w:rsid w:val="00EE6AA4"/>
    <w:rsid w:val="00EE6FA7"/>
    <w:rsid w:val="00EE7060"/>
    <w:rsid w:val="00EE77E8"/>
    <w:rsid w:val="00EE7A78"/>
    <w:rsid w:val="00EF0615"/>
    <w:rsid w:val="00EF0617"/>
    <w:rsid w:val="00EF08E0"/>
    <w:rsid w:val="00EF1C9B"/>
    <w:rsid w:val="00EF26CF"/>
    <w:rsid w:val="00EF42F8"/>
    <w:rsid w:val="00EF4CC0"/>
    <w:rsid w:val="00EF4F9D"/>
    <w:rsid w:val="00EF5630"/>
    <w:rsid w:val="00EF56D8"/>
    <w:rsid w:val="00EF5864"/>
    <w:rsid w:val="00EF5A9C"/>
    <w:rsid w:val="00EF6EE4"/>
    <w:rsid w:val="00EF7B1B"/>
    <w:rsid w:val="00F00448"/>
    <w:rsid w:val="00F008D9"/>
    <w:rsid w:val="00F00A0F"/>
    <w:rsid w:val="00F014E1"/>
    <w:rsid w:val="00F01B55"/>
    <w:rsid w:val="00F01C7E"/>
    <w:rsid w:val="00F0224E"/>
    <w:rsid w:val="00F05291"/>
    <w:rsid w:val="00F05635"/>
    <w:rsid w:val="00F05DBE"/>
    <w:rsid w:val="00F06457"/>
    <w:rsid w:val="00F064DD"/>
    <w:rsid w:val="00F06C7F"/>
    <w:rsid w:val="00F06CA5"/>
    <w:rsid w:val="00F070B1"/>
    <w:rsid w:val="00F07259"/>
    <w:rsid w:val="00F076C5"/>
    <w:rsid w:val="00F10114"/>
    <w:rsid w:val="00F10678"/>
    <w:rsid w:val="00F10AE9"/>
    <w:rsid w:val="00F11523"/>
    <w:rsid w:val="00F120CD"/>
    <w:rsid w:val="00F125CC"/>
    <w:rsid w:val="00F138FF"/>
    <w:rsid w:val="00F13B21"/>
    <w:rsid w:val="00F13FB8"/>
    <w:rsid w:val="00F140AD"/>
    <w:rsid w:val="00F141CE"/>
    <w:rsid w:val="00F14428"/>
    <w:rsid w:val="00F1463F"/>
    <w:rsid w:val="00F148FB"/>
    <w:rsid w:val="00F15616"/>
    <w:rsid w:val="00F16362"/>
    <w:rsid w:val="00F16706"/>
    <w:rsid w:val="00F16A51"/>
    <w:rsid w:val="00F16CD2"/>
    <w:rsid w:val="00F16DC9"/>
    <w:rsid w:val="00F2175A"/>
    <w:rsid w:val="00F21EF5"/>
    <w:rsid w:val="00F220DE"/>
    <w:rsid w:val="00F2282F"/>
    <w:rsid w:val="00F22FDF"/>
    <w:rsid w:val="00F23A08"/>
    <w:rsid w:val="00F23F35"/>
    <w:rsid w:val="00F24925"/>
    <w:rsid w:val="00F25494"/>
    <w:rsid w:val="00F255AD"/>
    <w:rsid w:val="00F26F05"/>
    <w:rsid w:val="00F27215"/>
    <w:rsid w:val="00F275D5"/>
    <w:rsid w:val="00F27736"/>
    <w:rsid w:val="00F27DB1"/>
    <w:rsid w:val="00F318ED"/>
    <w:rsid w:val="00F32095"/>
    <w:rsid w:val="00F32149"/>
    <w:rsid w:val="00F326D7"/>
    <w:rsid w:val="00F32737"/>
    <w:rsid w:val="00F32939"/>
    <w:rsid w:val="00F331BC"/>
    <w:rsid w:val="00F33652"/>
    <w:rsid w:val="00F3478D"/>
    <w:rsid w:val="00F34A93"/>
    <w:rsid w:val="00F350D2"/>
    <w:rsid w:val="00F36942"/>
    <w:rsid w:val="00F36AB4"/>
    <w:rsid w:val="00F37453"/>
    <w:rsid w:val="00F41340"/>
    <w:rsid w:val="00F4166E"/>
    <w:rsid w:val="00F42A5F"/>
    <w:rsid w:val="00F42B63"/>
    <w:rsid w:val="00F433E2"/>
    <w:rsid w:val="00F44C80"/>
    <w:rsid w:val="00F45954"/>
    <w:rsid w:val="00F45D78"/>
    <w:rsid w:val="00F46D5C"/>
    <w:rsid w:val="00F502F5"/>
    <w:rsid w:val="00F51DA3"/>
    <w:rsid w:val="00F51DC3"/>
    <w:rsid w:val="00F524BA"/>
    <w:rsid w:val="00F533B6"/>
    <w:rsid w:val="00F53602"/>
    <w:rsid w:val="00F537EA"/>
    <w:rsid w:val="00F53E15"/>
    <w:rsid w:val="00F54184"/>
    <w:rsid w:val="00F54A47"/>
    <w:rsid w:val="00F54ED9"/>
    <w:rsid w:val="00F55161"/>
    <w:rsid w:val="00F55A2F"/>
    <w:rsid w:val="00F55F85"/>
    <w:rsid w:val="00F5650E"/>
    <w:rsid w:val="00F571C4"/>
    <w:rsid w:val="00F600CC"/>
    <w:rsid w:val="00F6018C"/>
    <w:rsid w:val="00F603BC"/>
    <w:rsid w:val="00F607C0"/>
    <w:rsid w:val="00F618CF"/>
    <w:rsid w:val="00F61B57"/>
    <w:rsid w:val="00F61E14"/>
    <w:rsid w:val="00F62720"/>
    <w:rsid w:val="00F6365E"/>
    <w:rsid w:val="00F644D6"/>
    <w:rsid w:val="00F64901"/>
    <w:rsid w:val="00F6549B"/>
    <w:rsid w:val="00F6597C"/>
    <w:rsid w:val="00F65BE0"/>
    <w:rsid w:val="00F66275"/>
    <w:rsid w:val="00F6636E"/>
    <w:rsid w:val="00F66619"/>
    <w:rsid w:val="00F6689A"/>
    <w:rsid w:val="00F66997"/>
    <w:rsid w:val="00F669FF"/>
    <w:rsid w:val="00F66AD7"/>
    <w:rsid w:val="00F66DAE"/>
    <w:rsid w:val="00F66E29"/>
    <w:rsid w:val="00F67370"/>
    <w:rsid w:val="00F70090"/>
    <w:rsid w:val="00F70E45"/>
    <w:rsid w:val="00F719F5"/>
    <w:rsid w:val="00F724BD"/>
    <w:rsid w:val="00F73904"/>
    <w:rsid w:val="00F744C4"/>
    <w:rsid w:val="00F745C4"/>
    <w:rsid w:val="00F74DD9"/>
    <w:rsid w:val="00F751C1"/>
    <w:rsid w:val="00F7618F"/>
    <w:rsid w:val="00F762B2"/>
    <w:rsid w:val="00F764A6"/>
    <w:rsid w:val="00F76D38"/>
    <w:rsid w:val="00F77972"/>
    <w:rsid w:val="00F805F8"/>
    <w:rsid w:val="00F8081F"/>
    <w:rsid w:val="00F80B77"/>
    <w:rsid w:val="00F813B5"/>
    <w:rsid w:val="00F81AB2"/>
    <w:rsid w:val="00F81E81"/>
    <w:rsid w:val="00F835D2"/>
    <w:rsid w:val="00F83CBA"/>
    <w:rsid w:val="00F847C6"/>
    <w:rsid w:val="00F84E98"/>
    <w:rsid w:val="00F8542B"/>
    <w:rsid w:val="00F854F8"/>
    <w:rsid w:val="00F85763"/>
    <w:rsid w:val="00F85997"/>
    <w:rsid w:val="00F85B86"/>
    <w:rsid w:val="00F8600A"/>
    <w:rsid w:val="00F860D6"/>
    <w:rsid w:val="00F86987"/>
    <w:rsid w:val="00F87B58"/>
    <w:rsid w:val="00F87CBA"/>
    <w:rsid w:val="00F87EBB"/>
    <w:rsid w:val="00F90037"/>
    <w:rsid w:val="00F90A2B"/>
    <w:rsid w:val="00F90DCE"/>
    <w:rsid w:val="00F90DD5"/>
    <w:rsid w:val="00F919BF"/>
    <w:rsid w:val="00F925F0"/>
    <w:rsid w:val="00F92A1C"/>
    <w:rsid w:val="00F92ABB"/>
    <w:rsid w:val="00F92AED"/>
    <w:rsid w:val="00F93EBC"/>
    <w:rsid w:val="00F94473"/>
    <w:rsid w:val="00F948DA"/>
    <w:rsid w:val="00F9499E"/>
    <w:rsid w:val="00F96448"/>
    <w:rsid w:val="00F96B4B"/>
    <w:rsid w:val="00F97221"/>
    <w:rsid w:val="00F973E3"/>
    <w:rsid w:val="00F97992"/>
    <w:rsid w:val="00FA051A"/>
    <w:rsid w:val="00FA084A"/>
    <w:rsid w:val="00FA0D3B"/>
    <w:rsid w:val="00FA0D92"/>
    <w:rsid w:val="00FA0E4D"/>
    <w:rsid w:val="00FA3DF7"/>
    <w:rsid w:val="00FA4838"/>
    <w:rsid w:val="00FA5682"/>
    <w:rsid w:val="00FA5B22"/>
    <w:rsid w:val="00FA65AF"/>
    <w:rsid w:val="00FA7196"/>
    <w:rsid w:val="00FA755B"/>
    <w:rsid w:val="00FA7F8B"/>
    <w:rsid w:val="00FB014A"/>
    <w:rsid w:val="00FB07DC"/>
    <w:rsid w:val="00FB1426"/>
    <w:rsid w:val="00FB1ABD"/>
    <w:rsid w:val="00FB2678"/>
    <w:rsid w:val="00FB3448"/>
    <w:rsid w:val="00FB4D29"/>
    <w:rsid w:val="00FB5706"/>
    <w:rsid w:val="00FB577C"/>
    <w:rsid w:val="00FB6EB6"/>
    <w:rsid w:val="00FB720A"/>
    <w:rsid w:val="00FB7D9E"/>
    <w:rsid w:val="00FC0BCF"/>
    <w:rsid w:val="00FC1779"/>
    <w:rsid w:val="00FC1BF1"/>
    <w:rsid w:val="00FC1F49"/>
    <w:rsid w:val="00FC2A98"/>
    <w:rsid w:val="00FC334F"/>
    <w:rsid w:val="00FC34A3"/>
    <w:rsid w:val="00FC4A76"/>
    <w:rsid w:val="00FC4D21"/>
    <w:rsid w:val="00FC5237"/>
    <w:rsid w:val="00FC53E8"/>
    <w:rsid w:val="00FC53F5"/>
    <w:rsid w:val="00FC58BD"/>
    <w:rsid w:val="00FC5E20"/>
    <w:rsid w:val="00FC64F6"/>
    <w:rsid w:val="00FC746C"/>
    <w:rsid w:val="00FD04CE"/>
    <w:rsid w:val="00FD08C1"/>
    <w:rsid w:val="00FD0964"/>
    <w:rsid w:val="00FD1DF9"/>
    <w:rsid w:val="00FD2BAB"/>
    <w:rsid w:val="00FD4623"/>
    <w:rsid w:val="00FD4695"/>
    <w:rsid w:val="00FD4ED0"/>
    <w:rsid w:val="00FD52E2"/>
    <w:rsid w:val="00FD5706"/>
    <w:rsid w:val="00FD5D5D"/>
    <w:rsid w:val="00FD65C6"/>
    <w:rsid w:val="00FD6AC8"/>
    <w:rsid w:val="00FD6C2B"/>
    <w:rsid w:val="00FE0A07"/>
    <w:rsid w:val="00FE0D5D"/>
    <w:rsid w:val="00FE2673"/>
    <w:rsid w:val="00FE34AE"/>
    <w:rsid w:val="00FE47FE"/>
    <w:rsid w:val="00FE54FD"/>
    <w:rsid w:val="00FE5E14"/>
    <w:rsid w:val="00FE7974"/>
    <w:rsid w:val="00FE7A23"/>
    <w:rsid w:val="00FE7BEC"/>
    <w:rsid w:val="00FF1168"/>
    <w:rsid w:val="00FF1CCC"/>
    <w:rsid w:val="00FF27E1"/>
    <w:rsid w:val="00FF2A50"/>
    <w:rsid w:val="00FF2A98"/>
    <w:rsid w:val="00FF3E50"/>
    <w:rsid w:val="00FF4CB0"/>
    <w:rsid w:val="00FF5784"/>
    <w:rsid w:val="00FF6405"/>
    <w:rsid w:val="00FF66CA"/>
    <w:rsid w:val="00FF69AD"/>
    <w:rsid w:val="00FF767C"/>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136194">
      <v:stroke endarrow="block"/>
    </o:shapedefaults>
    <o:shapelayout v:ext="edit">
      <o:idmap v:ext="edit" data="1"/>
      <o:rules v:ext="edit">
        <o:r id="V:Rule18" type="connector" idref="#_x0000_s1874"/>
        <o:r id="V:Rule19" type="connector" idref="#_x0000_s1928"/>
        <o:r id="V:Rule20" type="connector" idref="#_x0000_s1945"/>
        <o:r id="V:Rule21" type="connector" idref="#_x0000_s1603"/>
        <o:r id="V:Rule22" type="connector" idref="#_x0000_s1599"/>
        <o:r id="V:Rule23" type="connector" idref="#_x0000_s1920"/>
        <o:r id="V:Rule24" type="connector" idref="#_x0000_s1617">
          <o:proxy end="" idref="#_x0000_s1618" connectloc="2"/>
        </o:r>
        <o:r id="V:Rule25" type="connector" idref="#_x0000_s1902"/>
        <o:r id="V:Rule26" type="connector" idref="#_x0000_s1882">
          <o:proxy end="" idref="#_x0000_s1883" connectloc="2"/>
        </o:r>
        <o:r id="V:Rule27" type="connector" idref="#_x0000_s1597">
          <o:proxy end="" idref="#_x0000_s1598" connectloc="2"/>
        </o:r>
        <o:r id="V:Rule28" type="connector" idref="#_x0000_s1607">
          <o:proxy end="" idref="#_x0000_s1608" connectloc="2"/>
        </o:r>
        <o:r id="V:Rule29" type="connector" idref="#_x0000_s1953"/>
        <o:r id="V:Rule30" type="connector" idref="#_x0000_s1940"/>
        <o:r id="V:Rule31" type="connector" idref="#_x0000_s1872">
          <o:proxy end="" idref="#_x0000_s1873" connectloc="2"/>
        </o:r>
        <o:r id="V:Rule32" type="connector" idref="#_x0000_s1890">
          <o:proxy end="" idref="#_x0000_s1891" connectloc="2"/>
        </o:r>
        <o:r id="V:Rule33" type="connector" idref="#_x0000_s1878"/>
        <o:r id="V:Rule34" type="connector" idref="#_x0000_s194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Normal Indent" w:qFormat="1"/>
    <w:lsdException w:name="header" w:uiPriority="99"/>
    <w:lsdException w:name="footer" w:uiPriority="99"/>
    <w:lsdException w:name="caption" w:semiHidden="1" w:unhideWhenUsed="1" w:qFormat="1"/>
    <w:lsdException w:name="Title" w:qFormat="1"/>
    <w:lsdException w:name="Subtitle" w:qFormat="1"/>
    <w:lsdException w:name="Strong" w:uiPriority="22" w:qFormat="1"/>
    <w:lsdException w:name="Emphasis" w:qFormat="1"/>
    <w:lsdException w:name="Plain Text"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8A37A0"/>
    <w:pPr>
      <w:widowControl w:val="0"/>
      <w:jc w:val="both"/>
    </w:pPr>
    <w:rPr>
      <w:kern w:val="2"/>
      <w:sz w:val="21"/>
      <w:szCs w:val="24"/>
    </w:rPr>
  </w:style>
  <w:style w:type="paragraph" w:styleId="3">
    <w:name w:val="heading 3"/>
    <w:aliases w:val="style3,3 bullet,2,标题 3 Char Char,标题 31,标题 3 Char1,标题 3 Char Char Char1,标题 3 Char Char Char Char,标题 3 Char Char1,标题 3 Char Char Char,标题 3 Char,Re,level 2 subhead,标题23,H3,Heading 3 - old,alt+3,h3,节，一,标题 3 Char Char Char Char Char,1.1.1,条,三级标题，黑粗，四号，序"/>
    <w:basedOn w:val="a"/>
    <w:next w:val="a"/>
    <w:qFormat/>
    <w:rsid w:val="0074549A"/>
    <w:pPr>
      <w:keepNext/>
      <w:keepLines/>
      <w:spacing w:before="260" w:after="260" w:line="416" w:lineRule="auto"/>
      <w:outlineLvl w:val="2"/>
    </w:pPr>
    <w:rPr>
      <w:b/>
      <w:bCs/>
      <w:sz w:val="32"/>
      <w:szCs w:val="32"/>
    </w:rPr>
  </w:style>
  <w:style w:type="paragraph" w:styleId="4">
    <w:name w:val="heading 4"/>
    <w:aliases w:val="1.1.1.1标题 4,4,1.1.1.1,标题 4.1.1.1.1,标题 4 Char,款,四级标题，黑粗，小四，序号,H4,h4 sub sub heading"/>
    <w:basedOn w:val="a"/>
    <w:next w:val="a"/>
    <w:autoRedefine/>
    <w:qFormat/>
    <w:rsid w:val="009C0E9C"/>
    <w:pPr>
      <w:numPr>
        <w:ilvl w:val="3"/>
        <w:numId w:val="8"/>
      </w:numPr>
      <w:tabs>
        <w:tab w:val="left" w:pos="910"/>
      </w:tabs>
      <w:adjustRightInd w:val="0"/>
      <w:snapToGrid w:val="0"/>
      <w:spacing w:line="460" w:lineRule="exact"/>
      <w:jc w:val="left"/>
      <w:outlineLvl w:val="3"/>
    </w:pPr>
    <w:rPr>
      <w:bCs/>
      <w:snapToGrid w:val="0"/>
      <w:kern w:val="0"/>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2"/>
    <w:basedOn w:val="a"/>
    <w:rsid w:val="00C2557D"/>
    <w:pPr>
      <w:spacing w:line="312" w:lineRule="auto"/>
    </w:pPr>
    <w:rPr>
      <w:rFonts w:ascii="宋体"/>
      <w:sz w:val="28"/>
      <w:szCs w:val="20"/>
    </w:rPr>
  </w:style>
  <w:style w:type="paragraph" w:styleId="1">
    <w:name w:val="toc 1"/>
    <w:basedOn w:val="a"/>
    <w:next w:val="a"/>
    <w:autoRedefine/>
    <w:semiHidden/>
    <w:rsid w:val="00C2557D"/>
    <w:pPr>
      <w:tabs>
        <w:tab w:val="left" w:pos="5760"/>
      </w:tabs>
      <w:adjustRightInd w:val="0"/>
      <w:snapToGrid w:val="0"/>
      <w:jc w:val="center"/>
    </w:pPr>
    <w:rPr>
      <w:rFonts w:ascii="宋体" w:hAnsi="宋体"/>
      <w:sz w:val="24"/>
    </w:rPr>
  </w:style>
  <w:style w:type="paragraph" w:customStyle="1" w:styleId="Char">
    <w:name w:val="Char"/>
    <w:basedOn w:val="a"/>
    <w:rsid w:val="00C2557D"/>
    <w:rPr>
      <w:sz w:val="24"/>
    </w:rPr>
  </w:style>
  <w:style w:type="paragraph" w:styleId="a3">
    <w:name w:val="Normal Indent"/>
    <w:aliases w:val="正文2,正文（首行缩进两字） Char,表格,正文缩进 Char,表格标题,正文不缩进,s4,表正文,正文非缩进,特点,s4 Char,正文（首行缩进两字）,正文（首行缩进两字） Char Char Char Char Char Char,正文（首行缩进两字） Char Char Char Char Char,正文（首行缩进两字） Char Char Char Char Char Char Char,首行缩进两字,正文（首行缩进两字） Char Char,题目前空行,正文缩进 Char Ch"/>
    <w:basedOn w:val="a"/>
    <w:link w:val="Char1"/>
    <w:qFormat/>
    <w:rsid w:val="00821260"/>
    <w:rPr>
      <w:sz w:val="28"/>
      <w:szCs w:val="20"/>
    </w:rPr>
  </w:style>
  <w:style w:type="character" w:styleId="a4">
    <w:name w:val="Hyperlink"/>
    <w:basedOn w:val="a0"/>
    <w:rsid w:val="002759C4"/>
    <w:rPr>
      <w:color w:val="3366CC"/>
      <w:u w:val="single"/>
    </w:rPr>
  </w:style>
  <w:style w:type="paragraph" w:styleId="a5">
    <w:name w:val="header"/>
    <w:basedOn w:val="a"/>
    <w:link w:val="Char0"/>
    <w:uiPriority w:val="99"/>
    <w:rsid w:val="00D2254A"/>
    <w:pPr>
      <w:pBdr>
        <w:bottom w:val="single" w:sz="6" w:space="1" w:color="auto"/>
      </w:pBdr>
      <w:tabs>
        <w:tab w:val="center" w:pos="4153"/>
        <w:tab w:val="right" w:pos="8306"/>
      </w:tabs>
      <w:snapToGrid w:val="0"/>
      <w:jc w:val="center"/>
    </w:pPr>
    <w:rPr>
      <w:sz w:val="18"/>
      <w:szCs w:val="18"/>
    </w:rPr>
  </w:style>
  <w:style w:type="paragraph" w:styleId="a6">
    <w:name w:val="footer"/>
    <w:basedOn w:val="a"/>
    <w:link w:val="Char2"/>
    <w:uiPriority w:val="99"/>
    <w:rsid w:val="00D2254A"/>
    <w:pPr>
      <w:tabs>
        <w:tab w:val="center" w:pos="4153"/>
        <w:tab w:val="right" w:pos="8306"/>
      </w:tabs>
      <w:snapToGrid w:val="0"/>
      <w:jc w:val="left"/>
    </w:pPr>
    <w:rPr>
      <w:sz w:val="18"/>
      <w:szCs w:val="18"/>
    </w:rPr>
  </w:style>
  <w:style w:type="character" w:styleId="a7">
    <w:name w:val="page number"/>
    <w:basedOn w:val="a0"/>
    <w:rsid w:val="00230BE8"/>
  </w:style>
  <w:style w:type="paragraph" w:styleId="a8">
    <w:name w:val="Plain Text"/>
    <w:aliases w:val="普通文字 Char,纯文本 Char Char,纯文本 Char Char Char Char,纯文本 Char Char Char,普通文字 + 行距: 1.5 倍行距,首行缩进:  1.96 字符,普通文字,表内文字,纯文本 Char1 Char,普通文字 Char Char Char Char Char,普通文字 Char1,纯文本 Char1 Char1, Char Char Char,普通文字1,孙普文字,Char Char Char,文字缩,文字缩进"/>
    <w:basedOn w:val="a"/>
    <w:link w:val="Char3"/>
    <w:qFormat/>
    <w:rsid w:val="0074549A"/>
    <w:rPr>
      <w:rFonts w:ascii="宋体" w:hAnsi="Courier New" w:hint="eastAsia"/>
      <w:szCs w:val="20"/>
    </w:rPr>
  </w:style>
  <w:style w:type="paragraph" w:customStyle="1" w:styleId="a9">
    <w:name w:val="正文五"/>
    <w:basedOn w:val="a"/>
    <w:rsid w:val="00527299"/>
    <w:pPr>
      <w:snapToGrid w:val="0"/>
      <w:jc w:val="center"/>
    </w:pPr>
    <w:rPr>
      <w:sz w:val="24"/>
      <w:szCs w:val="20"/>
    </w:rPr>
  </w:style>
  <w:style w:type="table" w:styleId="aa">
    <w:name w:val="Table Grid"/>
    <w:basedOn w:val="a1"/>
    <w:rsid w:val="00527299"/>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Date"/>
    <w:basedOn w:val="a"/>
    <w:next w:val="a"/>
    <w:link w:val="Char4"/>
    <w:rsid w:val="00527299"/>
    <w:pPr>
      <w:adjustRightInd w:val="0"/>
      <w:textAlignment w:val="baseline"/>
    </w:pPr>
    <w:rPr>
      <w:sz w:val="24"/>
      <w:szCs w:val="20"/>
    </w:rPr>
  </w:style>
  <w:style w:type="character" w:customStyle="1" w:styleId="Char4">
    <w:name w:val="日期 Char"/>
    <w:basedOn w:val="a0"/>
    <w:link w:val="ab"/>
    <w:rsid w:val="00527299"/>
    <w:rPr>
      <w:rFonts w:eastAsia="宋体"/>
      <w:kern w:val="2"/>
      <w:sz w:val="24"/>
      <w:lang w:val="en-US" w:eastAsia="zh-CN" w:bidi="ar-SA"/>
    </w:rPr>
  </w:style>
  <w:style w:type="paragraph" w:customStyle="1" w:styleId="00">
    <w:name w:val="00"/>
    <w:basedOn w:val="a"/>
    <w:link w:val="00Char"/>
    <w:qFormat/>
    <w:rsid w:val="0062413A"/>
    <w:pPr>
      <w:spacing w:line="520" w:lineRule="exact"/>
      <w:ind w:firstLineChars="200" w:firstLine="200"/>
    </w:pPr>
    <w:rPr>
      <w:rFonts w:ascii="宋体" w:hAnsi="宋体" w:cs="宋体"/>
      <w:sz w:val="24"/>
      <w:szCs w:val="20"/>
    </w:rPr>
  </w:style>
  <w:style w:type="character" w:customStyle="1" w:styleId="00Char">
    <w:name w:val="00 Char"/>
    <w:basedOn w:val="a0"/>
    <w:link w:val="00"/>
    <w:qFormat/>
    <w:rsid w:val="0062413A"/>
    <w:rPr>
      <w:rFonts w:ascii="宋体" w:eastAsia="宋体" w:hAnsi="宋体" w:cs="宋体"/>
      <w:kern w:val="2"/>
      <w:sz w:val="24"/>
      <w:lang w:val="en-US" w:eastAsia="zh-CN" w:bidi="ar-SA"/>
    </w:rPr>
  </w:style>
  <w:style w:type="paragraph" w:customStyle="1" w:styleId="00000">
    <w:name w:val="00000"/>
    <w:basedOn w:val="a"/>
    <w:link w:val="00000Char"/>
    <w:rsid w:val="00A653B0"/>
    <w:pPr>
      <w:spacing w:line="520" w:lineRule="exact"/>
      <w:ind w:firstLineChars="200" w:firstLine="200"/>
    </w:pPr>
    <w:rPr>
      <w:rFonts w:ascii="宋体" w:hAnsi="宋体"/>
      <w:sz w:val="24"/>
    </w:rPr>
  </w:style>
  <w:style w:type="character" w:customStyle="1" w:styleId="00000Char">
    <w:name w:val="00000 Char"/>
    <w:basedOn w:val="a0"/>
    <w:link w:val="00000"/>
    <w:rsid w:val="00A653B0"/>
    <w:rPr>
      <w:rFonts w:ascii="宋体" w:eastAsia="宋体" w:hAnsi="宋体"/>
      <w:kern w:val="2"/>
      <w:sz w:val="24"/>
      <w:szCs w:val="24"/>
      <w:lang w:val="en-US" w:eastAsia="zh-CN" w:bidi="ar-SA"/>
    </w:rPr>
  </w:style>
  <w:style w:type="paragraph" w:customStyle="1" w:styleId="10">
    <w:name w:val="1正文段落"/>
    <w:basedOn w:val="a"/>
    <w:rsid w:val="00060F0B"/>
    <w:pPr>
      <w:spacing w:line="360" w:lineRule="auto"/>
      <w:ind w:firstLineChars="200" w:firstLine="480"/>
      <w:jc w:val="left"/>
    </w:pPr>
    <w:rPr>
      <w:snapToGrid w:val="0"/>
      <w:kern w:val="0"/>
      <w:sz w:val="24"/>
    </w:rPr>
  </w:style>
  <w:style w:type="paragraph" w:customStyle="1" w:styleId="11">
    <w:name w:val="正文1"/>
    <w:basedOn w:val="a"/>
    <w:link w:val="1Char"/>
    <w:autoRedefine/>
    <w:rsid w:val="00145255"/>
    <w:pPr>
      <w:spacing w:line="360" w:lineRule="auto"/>
      <w:ind w:firstLineChars="200" w:firstLine="480"/>
    </w:pPr>
    <w:rPr>
      <w:sz w:val="24"/>
    </w:rPr>
  </w:style>
  <w:style w:type="character" w:customStyle="1" w:styleId="1Char">
    <w:name w:val="正文1 Char"/>
    <w:basedOn w:val="a0"/>
    <w:link w:val="11"/>
    <w:rsid w:val="00145255"/>
    <w:rPr>
      <w:rFonts w:eastAsia="宋体"/>
      <w:kern w:val="2"/>
      <w:sz w:val="24"/>
      <w:szCs w:val="24"/>
      <w:lang w:val="en-US" w:eastAsia="zh-CN" w:bidi="ar-SA"/>
    </w:rPr>
  </w:style>
  <w:style w:type="paragraph" w:customStyle="1" w:styleId="ac">
    <w:name w:val="中文报告书样式"/>
    <w:basedOn w:val="a"/>
    <w:rsid w:val="00BC3D0A"/>
    <w:pPr>
      <w:adjustRightInd w:val="0"/>
      <w:snapToGrid w:val="0"/>
      <w:spacing w:line="360" w:lineRule="auto"/>
      <w:ind w:firstLineChars="200" w:firstLine="480"/>
      <w:textAlignment w:val="baseline"/>
    </w:pPr>
    <w:rPr>
      <w:kern w:val="24"/>
      <w:sz w:val="24"/>
      <w:szCs w:val="20"/>
    </w:rPr>
  </w:style>
  <w:style w:type="paragraph" w:customStyle="1" w:styleId="CharCharCharCharChar1CharCharCharCharCharCharChar">
    <w:name w:val="Char Char Char Char Char1 Char Char Char Char Char Char Char"/>
    <w:basedOn w:val="a"/>
    <w:rsid w:val="009C0E9C"/>
    <w:rPr>
      <w:szCs w:val="20"/>
    </w:rPr>
  </w:style>
  <w:style w:type="character" w:styleId="ad">
    <w:name w:val="annotation reference"/>
    <w:basedOn w:val="a0"/>
    <w:rsid w:val="001655AF"/>
    <w:rPr>
      <w:sz w:val="21"/>
      <w:szCs w:val="21"/>
    </w:rPr>
  </w:style>
  <w:style w:type="paragraph" w:styleId="ae">
    <w:name w:val="annotation text"/>
    <w:basedOn w:val="a"/>
    <w:link w:val="Char5"/>
    <w:rsid w:val="001655AF"/>
    <w:pPr>
      <w:jc w:val="left"/>
    </w:pPr>
  </w:style>
  <w:style w:type="character" w:customStyle="1" w:styleId="Char5">
    <w:name w:val="批注文字 Char"/>
    <w:basedOn w:val="a0"/>
    <w:link w:val="ae"/>
    <w:rsid w:val="001655AF"/>
    <w:rPr>
      <w:kern w:val="2"/>
      <w:sz w:val="21"/>
      <w:szCs w:val="24"/>
    </w:rPr>
  </w:style>
  <w:style w:type="paragraph" w:styleId="af">
    <w:name w:val="annotation subject"/>
    <w:basedOn w:val="ae"/>
    <w:next w:val="ae"/>
    <w:link w:val="Char6"/>
    <w:rsid w:val="001655AF"/>
    <w:rPr>
      <w:b/>
      <w:bCs/>
    </w:rPr>
  </w:style>
  <w:style w:type="character" w:customStyle="1" w:styleId="Char6">
    <w:name w:val="批注主题 Char"/>
    <w:basedOn w:val="Char5"/>
    <w:link w:val="af"/>
    <w:rsid w:val="001655AF"/>
    <w:rPr>
      <w:b/>
      <w:bCs/>
    </w:rPr>
  </w:style>
  <w:style w:type="paragraph" w:styleId="af0">
    <w:name w:val="Balloon Text"/>
    <w:basedOn w:val="a"/>
    <w:link w:val="Char7"/>
    <w:rsid w:val="001655AF"/>
    <w:rPr>
      <w:sz w:val="18"/>
      <w:szCs w:val="18"/>
    </w:rPr>
  </w:style>
  <w:style w:type="character" w:customStyle="1" w:styleId="Char7">
    <w:name w:val="批注框文本 Char"/>
    <w:basedOn w:val="a0"/>
    <w:link w:val="af0"/>
    <w:rsid w:val="001655AF"/>
    <w:rPr>
      <w:kern w:val="2"/>
      <w:sz w:val="18"/>
      <w:szCs w:val="18"/>
    </w:rPr>
  </w:style>
  <w:style w:type="character" w:customStyle="1" w:styleId="unnamed11">
    <w:name w:val="unnamed11"/>
    <w:basedOn w:val="a0"/>
    <w:rsid w:val="00896B52"/>
    <w:rPr>
      <w:sz w:val="20"/>
      <w:szCs w:val="20"/>
    </w:rPr>
  </w:style>
  <w:style w:type="paragraph" w:customStyle="1" w:styleId="Char10">
    <w:name w:val="Char1"/>
    <w:basedOn w:val="a"/>
    <w:rsid w:val="001F084D"/>
    <w:pPr>
      <w:snapToGrid w:val="0"/>
      <w:spacing w:line="360" w:lineRule="auto"/>
      <w:ind w:firstLineChars="200" w:firstLine="529"/>
    </w:pPr>
    <w:rPr>
      <w:rFonts w:ascii="宋体" w:hAnsi="宋体"/>
      <w:b/>
    </w:rPr>
  </w:style>
  <w:style w:type="paragraph" w:customStyle="1" w:styleId="CharCharCharCharCharCharChar">
    <w:name w:val="Char Char Char Char Char Char Char"/>
    <w:basedOn w:val="a"/>
    <w:rsid w:val="00AF20CF"/>
  </w:style>
  <w:style w:type="paragraph" w:styleId="20">
    <w:name w:val="Body Text Indent 2"/>
    <w:basedOn w:val="a"/>
    <w:rsid w:val="00484399"/>
    <w:pPr>
      <w:spacing w:after="120" w:line="480" w:lineRule="auto"/>
      <w:ind w:leftChars="200" w:left="420"/>
    </w:pPr>
  </w:style>
  <w:style w:type="paragraph" w:customStyle="1" w:styleId="af1">
    <w:name w:val="表格文字"/>
    <w:basedOn w:val="a"/>
    <w:next w:val="a"/>
    <w:autoRedefine/>
    <w:rsid w:val="00180254"/>
    <w:pPr>
      <w:snapToGrid w:val="0"/>
      <w:spacing w:line="240" w:lineRule="atLeast"/>
      <w:ind w:left="307" w:rightChars="-45" w:right="-94" w:hangingChars="128" w:hanging="307"/>
      <w:jc w:val="center"/>
    </w:pPr>
    <w:rPr>
      <w:rFonts w:ascii="宋体" w:hAnsi="宋体"/>
      <w:color w:val="000000"/>
      <w:sz w:val="24"/>
    </w:rPr>
  </w:style>
  <w:style w:type="paragraph" w:customStyle="1" w:styleId="af2">
    <w:name w:val="居中正文"/>
    <w:basedOn w:val="a"/>
    <w:next w:val="a"/>
    <w:rsid w:val="00B32C25"/>
    <w:pPr>
      <w:adjustRightInd w:val="0"/>
      <w:spacing w:before="120" w:line="360" w:lineRule="auto"/>
      <w:jc w:val="center"/>
      <w:textAlignment w:val="baseline"/>
    </w:pPr>
    <w:rPr>
      <w:rFonts w:ascii="宋体"/>
      <w:kern w:val="28"/>
      <w:sz w:val="24"/>
      <w:szCs w:val="20"/>
    </w:rPr>
  </w:style>
  <w:style w:type="paragraph" w:styleId="HTML">
    <w:name w:val="HTML Preformatted"/>
    <w:basedOn w:val="a"/>
    <w:rsid w:val="008333C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character" w:customStyle="1" w:styleId="Char3">
    <w:name w:val="纯文本 Char"/>
    <w:aliases w:val="普通文字 Char Char,纯文本 Char Char Char2,纯文本 Char Char Char Char Char1,纯文本 Char Char Char Char2,普通文字 + 行距: 1.5 倍行距 Char1,首行缩进:  1.96 字符 Char1,普通文字 Char2,表内文字 Char,纯文本 Char1 Char Char2,普通文字 Char Char Char Char Char Char,普通文字 Char1 Char,普通文字1 Char1"/>
    <w:basedOn w:val="a0"/>
    <w:link w:val="a8"/>
    <w:rsid w:val="00580919"/>
    <w:rPr>
      <w:rFonts w:ascii="宋体" w:eastAsia="宋体" w:hAnsi="Courier New"/>
      <w:kern w:val="2"/>
      <w:sz w:val="21"/>
      <w:lang w:val="en-US" w:eastAsia="zh-CN" w:bidi="ar-SA"/>
    </w:rPr>
  </w:style>
  <w:style w:type="character" w:customStyle="1" w:styleId="Char11">
    <w:name w:val="纯文本 Char1"/>
    <w:aliases w:val="普通文字 Char Char Char,普通文字 Char Char1,纯文本 Char Char Char1,纯文本 Char Char Char Char Char,纯文本 Char Char Char Char1,普通文字 + 行距: 1.5 倍行距 Char,首行缩进:  1.96 字符 Char,普通文字 Char3,表内文字 Char1,纯文本 Char1 Char Char1,普通文字 Char Char Char Char Char Char1,普通文字1 Char"/>
    <w:rsid w:val="00815C0B"/>
    <w:rPr>
      <w:rFonts w:ascii="宋体" w:hAnsi="Courier New"/>
      <w:kern w:val="2"/>
      <w:sz w:val="21"/>
    </w:rPr>
  </w:style>
  <w:style w:type="paragraph" w:customStyle="1" w:styleId="p0">
    <w:name w:val="p0"/>
    <w:basedOn w:val="a"/>
    <w:rsid w:val="00815C0B"/>
    <w:pPr>
      <w:widowControl/>
    </w:pPr>
    <w:rPr>
      <w:kern w:val="0"/>
      <w:szCs w:val="21"/>
    </w:rPr>
  </w:style>
  <w:style w:type="character" w:customStyle="1" w:styleId="15">
    <w:name w:val="15"/>
    <w:basedOn w:val="a0"/>
    <w:rsid w:val="00815C0B"/>
    <w:rPr>
      <w:rFonts w:ascii="宋体" w:eastAsia="宋体" w:hAnsi="宋体" w:hint="eastAsia"/>
      <w:sz w:val="24"/>
      <w:szCs w:val="24"/>
    </w:rPr>
  </w:style>
  <w:style w:type="paragraph" w:customStyle="1" w:styleId="000">
    <w:name w:val="000"/>
    <w:basedOn w:val="a"/>
    <w:link w:val="000Char"/>
    <w:rsid w:val="001A784E"/>
    <w:pPr>
      <w:snapToGrid w:val="0"/>
      <w:spacing w:line="520" w:lineRule="exact"/>
      <w:ind w:firstLineChars="200" w:firstLine="200"/>
    </w:pPr>
    <w:rPr>
      <w:sz w:val="24"/>
    </w:rPr>
  </w:style>
  <w:style w:type="character" w:customStyle="1" w:styleId="000Char">
    <w:name w:val="000 Char"/>
    <w:basedOn w:val="00Char"/>
    <w:link w:val="000"/>
    <w:rsid w:val="001A784E"/>
    <w:rPr>
      <w:szCs w:val="24"/>
    </w:rPr>
  </w:style>
  <w:style w:type="paragraph" w:customStyle="1" w:styleId="af3">
    <w:name w:val="中文报告书"/>
    <w:basedOn w:val="a"/>
    <w:rsid w:val="000D73F0"/>
    <w:pPr>
      <w:adjustRightInd w:val="0"/>
      <w:spacing w:after="80" w:line="420" w:lineRule="atLeast"/>
      <w:jc w:val="left"/>
      <w:textAlignment w:val="baseline"/>
    </w:pPr>
    <w:rPr>
      <w:kern w:val="0"/>
      <w:sz w:val="24"/>
      <w:szCs w:val="20"/>
    </w:rPr>
  </w:style>
  <w:style w:type="character" w:customStyle="1" w:styleId="Char0">
    <w:name w:val="页眉 Char"/>
    <w:basedOn w:val="a0"/>
    <w:link w:val="a5"/>
    <w:uiPriority w:val="99"/>
    <w:rsid w:val="007D54E2"/>
    <w:rPr>
      <w:kern w:val="2"/>
      <w:sz w:val="18"/>
      <w:szCs w:val="18"/>
    </w:rPr>
  </w:style>
  <w:style w:type="character" w:customStyle="1" w:styleId="Char2">
    <w:name w:val="页脚 Char"/>
    <w:basedOn w:val="a0"/>
    <w:link w:val="a6"/>
    <w:uiPriority w:val="99"/>
    <w:rsid w:val="007D54E2"/>
    <w:rPr>
      <w:kern w:val="2"/>
      <w:sz w:val="18"/>
      <w:szCs w:val="18"/>
    </w:rPr>
  </w:style>
  <w:style w:type="paragraph" w:customStyle="1" w:styleId="40">
    <w:name w:val="样式4"/>
    <w:basedOn w:val="a"/>
    <w:link w:val="4Char"/>
    <w:qFormat/>
    <w:rsid w:val="00B25A3C"/>
    <w:pPr>
      <w:spacing w:line="360" w:lineRule="auto"/>
    </w:pPr>
    <w:rPr>
      <w:rFonts w:ascii="楷体_GB2312" w:eastAsia="楷体_GB2312" w:hAnsi="楷体"/>
      <w:b/>
      <w:sz w:val="28"/>
      <w:szCs w:val="28"/>
    </w:rPr>
  </w:style>
  <w:style w:type="paragraph" w:styleId="af4">
    <w:name w:val="Body Text Indent"/>
    <w:basedOn w:val="a"/>
    <w:link w:val="Char8"/>
    <w:rsid w:val="00775EE4"/>
    <w:pPr>
      <w:spacing w:after="120"/>
      <w:ind w:leftChars="200" w:left="420"/>
    </w:pPr>
  </w:style>
  <w:style w:type="character" w:customStyle="1" w:styleId="Char8">
    <w:name w:val="正文文本缩进 Char"/>
    <w:basedOn w:val="a0"/>
    <w:link w:val="af4"/>
    <w:rsid w:val="00775EE4"/>
    <w:rPr>
      <w:kern w:val="2"/>
      <w:sz w:val="21"/>
      <w:szCs w:val="24"/>
    </w:rPr>
  </w:style>
  <w:style w:type="paragraph" w:customStyle="1" w:styleId="21">
    <w:name w:val="表格文字2"/>
    <w:basedOn w:val="a"/>
    <w:link w:val="2Char"/>
    <w:rsid w:val="00F16362"/>
    <w:pPr>
      <w:tabs>
        <w:tab w:val="left" w:pos="277"/>
        <w:tab w:val="left" w:pos="600"/>
        <w:tab w:val="left" w:pos="780"/>
        <w:tab w:val="left" w:pos="2517"/>
      </w:tabs>
      <w:adjustRightInd w:val="0"/>
      <w:spacing w:before="60"/>
      <w:jc w:val="center"/>
      <w:textAlignment w:val="baseline"/>
    </w:pPr>
    <w:rPr>
      <w:kern w:val="0"/>
      <w:szCs w:val="21"/>
    </w:rPr>
  </w:style>
  <w:style w:type="character" w:customStyle="1" w:styleId="2Char">
    <w:name w:val="表格文字2 Char"/>
    <w:link w:val="21"/>
    <w:rsid w:val="00F16362"/>
    <w:rPr>
      <w:rFonts w:cs="宋体"/>
      <w:sz w:val="21"/>
      <w:szCs w:val="21"/>
    </w:rPr>
  </w:style>
  <w:style w:type="paragraph" w:customStyle="1" w:styleId="612">
    <w:name w:val="612表头"/>
    <w:basedOn w:val="a"/>
    <w:link w:val="612Char"/>
    <w:autoRedefine/>
    <w:rsid w:val="00F16362"/>
    <w:pPr>
      <w:tabs>
        <w:tab w:val="left" w:pos="4320"/>
        <w:tab w:val="left" w:pos="4980"/>
        <w:tab w:val="center" w:pos="6980"/>
      </w:tabs>
      <w:adjustRightInd w:val="0"/>
      <w:snapToGrid w:val="0"/>
      <w:spacing w:line="360" w:lineRule="auto"/>
      <w:jc w:val="center"/>
    </w:pPr>
    <w:rPr>
      <w:rFonts w:hAnsi="宋体"/>
      <w:b/>
      <w:sz w:val="24"/>
    </w:rPr>
  </w:style>
  <w:style w:type="character" w:customStyle="1" w:styleId="612Char">
    <w:name w:val="612表头 Char"/>
    <w:link w:val="612"/>
    <w:rsid w:val="00F16362"/>
    <w:rPr>
      <w:rFonts w:hAnsi="宋体"/>
      <w:b/>
      <w:kern w:val="2"/>
      <w:sz w:val="24"/>
      <w:szCs w:val="24"/>
    </w:rPr>
  </w:style>
  <w:style w:type="paragraph" w:customStyle="1" w:styleId="p15">
    <w:name w:val="p15"/>
    <w:basedOn w:val="a"/>
    <w:rsid w:val="00BD3C14"/>
    <w:pPr>
      <w:widowControl/>
    </w:pPr>
    <w:rPr>
      <w:kern w:val="0"/>
      <w:szCs w:val="21"/>
    </w:rPr>
  </w:style>
  <w:style w:type="character" w:styleId="af5">
    <w:name w:val="Strong"/>
    <w:basedOn w:val="a0"/>
    <w:uiPriority w:val="22"/>
    <w:qFormat/>
    <w:rsid w:val="00101742"/>
    <w:rPr>
      <w:b/>
      <w:bCs/>
    </w:rPr>
  </w:style>
  <w:style w:type="character" w:customStyle="1" w:styleId="Char1">
    <w:name w:val="正文缩进 Char1"/>
    <w:aliases w:val="正文2 Char,正文（首行缩进两字） Char Char1,表格 Char,正文缩进 Char Char,表格标题 Char,正文不缩进 Char,s4 Char1,表正文 Char,正文非缩进 Char,特点 Char,s4 Char Char,正文（首行缩进两字） Char1,正文（首行缩进两字） Char Char Char Char Char Char Char1,正文（首行缩进两字） Char Char Char Char Char Char1,首行缩进两字 Char"/>
    <w:basedOn w:val="a0"/>
    <w:link w:val="a3"/>
    <w:rsid w:val="00101742"/>
    <w:rPr>
      <w:kern w:val="2"/>
      <w:sz w:val="28"/>
    </w:rPr>
  </w:style>
  <w:style w:type="character" w:customStyle="1" w:styleId="4Char">
    <w:name w:val="样式4 Char"/>
    <w:basedOn w:val="a0"/>
    <w:link w:val="40"/>
    <w:rsid w:val="00D0734C"/>
    <w:rPr>
      <w:rFonts w:ascii="楷体_GB2312" w:eastAsia="楷体_GB2312" w:hAnsi="楷体"/>
      <w:b/>
      <w:kern w:val="2"/>
      <w:sz w:val="28"/>
      <w:szCs w:val="28"/>
    </w:rPr>
  </w:style>
  <w:style w:type="paragraph" w:customStyle="1" w:styleId="af6">
    <w:name w:val="书"/>
    <w:basedOn w:val="00"/>
    <w:rsid w:val="008D2463"/>
    <w:pPr>
      <w:ind w:firstLineChars="0" w:firstLine="0"/>
    </w:pPr>
    <w:rPr>
      <w:rFonts w:ascii="楷体_GB2312" w:eastAsia="楷体_GB2312" w:cs="Calibri"/>
      <w:b/>
      <w:color w:val="000000"/>
      <w:sz w:val="28"/>
      <w:szCs w:val="24"/>
    </w:rPr>
  </w:style>
  <w:style w:type="paragraph" w:customStyle="1" w:styleId="12">
    <w:name w:val="列出段落1"/>
    <w:aliases w:val="表格内容,列出段落11"/>
    <w:basedOn w:val="a"/>
    <w:link w:val="Char9"/>
    <w:qFormat/>
    <w:rsid w:val="00B72126"/>
    <w:pPr>
      <w:spacing w:line="360" w:lineRule="exact"/>
      <w:jc w:val="center"/>
    </w:pPr>
  </w:style>
  <w:style w:type="character" w:customStyle="1" w:styleId="Char9">
    <w:name w:val="表格内容 Char"/>
    <w:aliases w:val="Plain Text Char,四号 Char,缩进 Char,ALT+Z Char,文字缩进 Char,正文文本 Char Char,普通文字 Char Char2,纯文本 Char2 Char,纯文本 Char Char1 Char,普通文字 Char Char1 Char,纯文本 Char1 Char Char"/>
    <w:basedOn w:val="a0"/>
    <w:link w:val="12"/>
    <w:rsid w:val="00B72126"/>
    <w:rPr>
      <w:kern w:val="2"/>
      <w:sz w:val="21"/>
      <w:szCs w:val="24"/>
    </w:rPr>
  </w:style>
  <w:style w:type="character" w:customStyle="1" w:styleId="00CharChar">
    <w:name w:val="00 Char Char"/>
    <w:locked/>
    <w:rsid w:val="00BC6D29"/>
    <w:rPr>
      <w:rFonts w:ascii="宋体" w:hAnsi="宋体" w:cs="宋体"/>
      <w:sz w:val="24"/>
    </w:rPr>
  </w:style>
  <w:style w:type="character" w:customStyle="1" w:styleId="Chara">
    <w:name w:val="引用 Char"/>
    <w:aliases w:val="List Paragraph Char"/>
    <w:basedOn w:val="a0"/>
    <w:link w:val="af7"/>
    <w:qFormat/>
    <w:locked/>
    <w:rsid w:val="008527D1"/>
    <w:rPr>
      <w:iCs/>
      <w:color w:val="000000"/>
      <w:kern w:val="2"/>
      <w:sz w:val="21"/>
      <w:szCs w:val="22"/>
    </w:rPr>
  </w:style>
  <w:style w:type="paragraph" w:styleId="af7">
    <w:name w:val="Quote"/>
    <w:aliases w:val="List Paragraph"/>
    <w:basedOn w:val="a"/>
    <w:next w:val="a"/>
    <w:link w:val="Chara"/>
    <w:qFormat/>
    <w:rsid w:val="008527D1"/>
    <w:pPr>
      <w:spacing w:line="360" w:lineRule="exact"/>
      <w:jc w:val="center"/>
    </w:pPr>
    <w:rPr>
      <w:iCs/>
      <w:color w:val="000000"/>
      <w:szCs w:val="22"/>
    </w:rPr>
  </w:style>
  <w:style w:type="character" w:customStyle="1" w:styleId="Char12">
    <w:name w:val="引用 Char1"/>
    <w:basedOn w:val="a0"/>
    <w:link w:val="af7"/>
    <w:uiPriority w:val="29"/>
    <w:rsid w:val="008527D1"/>
    <w:rPr>
      <w:i/>
      <w:iCs/>
      <w:color w:val="000000" w:themeColor="text1"/>
      <w:kern w:val="2"/>
      <w:sz w:val="21"/>
      <w:szCs w:val="24"/>
    </w:rPr>
  </w:style>
  <w:style w:type="paragraph" w:styleId="af8">
    <w:name w:val="Body Text"/>
    <w:basedOn w:val="a"/>
    <w:link w:val="Charb"/>
    <w:rsid w:val="00851E44"/>
    <w:pPr>
      <w:spacing w:after="120"/>
    </w:pPr>
  </w:style>
  <w:style w:type="character" w:customStyle="1" w:styleId="Charb">
    <w:name w:val="正文文本 Char"/>
    <w:basedOn w:val="a0"/>
    <w:link w:val="af8"/>
    <w:rsid w:val="00851E44"/>
    <w:rPr>
      <w:kern w:val="2"/>
      <w:sz w:val="21"/>
      <w:szCs w:val="24"/>
    </w:rPr>
  </w:style>
</w:styles>
</file>

<file path=word/webSettings.xml><?xml version="1.0" encoding="utf-8"?>
<w:webSettings xmlns:r="http://schemas.openxmlformats.org/officeDocument/2006/relationships" xmlns:w="http://schemas.openxmlformats.org/wordprocessingml/2006/main">
  <w:divs>
    <w:div w:id="4207431">
      <w:bodyDiv w:val="1"/>
      <w:marLeft w:val="0"/>
      <w:marRight w:val="0"/>
      <w:marTop w:val="0"/>
      <w:marBottom w:val="0"/>
      <w:divBdr>
        <w:top w:val="none" w:sz="0" w:space="0" w:color="auto"/>
        <w:left w:val="none" w:sz="0" w:space="0" w:color="auto"/>
        <w:bottom w:val="none" w:sz="0" w:space="0" w:color="auto"/>
        <w:right w:val="none" w:sz="0" w:space="0" w:color="auto"/>
      </w:divBdr>
    </w:div>
    <w:div w:id="17898055">
      <w:bodyDiv w:val="1"/>
      <w:marLeft w:val="0"/>
      <w:marRight w:val="0"/>
      <w:marTop w:val="0"/>
      <w:marBottom w:val="0"/>
      <w:divBdr>
        <w:top w:val="none" w:sz="0" w:space="0" w:color="auto"/>
        <w:left w:val="none" w:sz="0" w:space="0" w:color="auto"/>
        <w:bottom w:val="none" w:sz="0" w:space="0" w:color="auto"/>
        <w:right w:val="none" w:sz="0" w:space="0" w:color="auto"/>
      </w:divBdr>
    </w:div>
    <w:div w:id="21249232">
      <w:bodyDiv w:val="1"/>
      <w:marLeft w:val="0"/>
      <w:marRight w:val="0"/>
      <w:marTop w:val="0"/>
      <w:marBottom w:val="0"/>
      <w:divBdr>
        <w:top w:val="none" w:sz="0" w:space="0" w:color="auto"/>
        <w:left w:val="none" w:sz="0" w:space="0" w:color="auto"/>
        <w:bottom w:val="none" w:sz="0" w:space="0" w:color="auto"/>
        <w:right w:val="none" w:sz="0" w:space="0" w:color="auto"/>
      </w:divBdr>
    </w:div>
    <w:div w:id="35669109">
      <w:bodyDiv w:val="1"/>
      <w:marLeft w:val="0"/>
      <w:marRight w:val="0"/>
      <w:marTop w:val="0"/>
      <w:marBottom w:val="0"/>
      <w:divBdr>
        <w:top w:val="none" w:sz="0" w:space="0" w:color="auto"/>
        <w:left w:val="none" w:sz="0" w:space="0" w:color="auto"/>
        <w:bottom w:val="none" w:sz="0" w:space="0" w:color="auto"/>
        <w:right w:val="none" w:sz="0" w:space="0" w:color="auto"/>
      </w:divBdr>
    </w:div>
    <w:div w:id="40449853">
      <w:bodyDiv w:val="1"/>
      <w:marLeft w:val="0"/>
      <w:marRight w:val="0"/>
      <w:marTop w:val="0"/>
      <w:marBottom w:val="0"/>
      <w:divBdr>
        <w:top w:val="none" w:sz="0" w:space="0" w:color="auto"/>
        <w:left w:val="none" w:sz="0" w:space="0" w:color="auto"/>
        <w:bottom w:val="none" w:sz="0" w:space="0" w:color="auto"/>
        <w:right w:val="none" w:sz="0" w:space="0" w:color="auto"/>
      </w:divBdr>
    </w:div>
    <w:div w:id="47414971">
      <w:bodyDiv w:val="1"/>
      <w:marLeft w:val="0"/>
      <w:marRight w:val="0"/>
      <w:marTop w:val="0"/>
      <w:marBottom w:val="0"/>
      <w:divBdr>
        <w:top w:val="none" w:sz="0" w:space="0" w:color="auto"/>
        <w:left w:val="none" w:sz="0" w:space="0" w:color="auto"/>
        <w:bottom w:val="none" w:sz="0" w:space="0" w:color="auto"/>
        <w:right w:val="none" w:sz="0" w:space="0" w:color="auto"/>
      </w:divBdr>
    </w:div>
    <w:div w:id="83192456">
      <w:bodyDiv w:val="1"/>
      <w:marLeft w:val="0"/>
      <w:marRight w:val="0"/>
      <w:marTop w:val="0"/>
      <w:marBottom w:val="0"/>
      <w:divBdr>
        <w:top w:val="none" w:sz="0" w:space="0" w:color="auto"/>
        <w:left w:val="none" w:sz="0" w:space="0" w:color="auto"/>
        <w:bottom w:val="none" w:sz="0" w:space="0" w:color="auto"/>
        <w:right w:val="none" w:sz="0" w:space="0" w:color="auto"/>
      </w:divBdr>
    </w:div>
    <w:div w:id="85737153">
      <w:bodyDiv w:val="1"/>
      <w:marLeft w:val="0"/>
      <w:marRight w:val="0"/>
      <w:marTop w:val="0"/>
      <w:marBottom w:val="0"/>
      <w:divBdr>
        <w:top w:val="none" w:sz="0" w:space="0" w:color="auto"/>
        <w:left w:val="none" w:sz="0" w:space="0" w:color="auto"/>
        <w:bottom w:val="none" w:sz="0" w:space="0" w:color="auto"/>
        <w:right w:val="none" w:sz="0" w:space="0" w:color="auto"/>
      </w:divBdr>
    </w:div>
    <w:div w:id="163207344">
      <w:bodyDiv w:val="1"/>
      <w:marLeft w:val="0"/>
      <w:marRight w:val="0"/>
      <w:marTop w:val="0"/>
      <w:marBottom w:val="0"/>
      <w:divBdr>
        <w:top w:val="none" w:sz="0" w:space="0" w:color="auto"/>
        <w:left w:val="none" w:sz="0" w:space="0" w:color="auto"/>
        <w:bottom w:val="none" w:sz="0" w:space="0" w:color="auto"/>
        <w:right w:val="none" w:sz="0" w:space="0" w:color="auto"/>
      </w:divBdr>
    </w:div>
    <w:div w:id="170874981">
      <w:bodyDiv w:val="1"/>
      <w:marLeft w:val="0"/>
      <w:marRight w:val="0"/>
      <w:marTop w:val="0"/>
      <w:marBottom w:val="0"/>
      <w:divBdr>
        <w:top w:val="none" w:sz="0" w:space="0" w:color="auto"/>
        <w:left w:val="none" w:sz="0" w:space="0" w:color="auto"/>
        <w:bottom w:val="none" w:sz="0" w:space="0" w:color="auto"/>
        <w:right w:val="none" w:sz="0" w:space="0" w:color="auto"/>
      </w:divBdr>
    </w:div>
    <w:div w:id="181477672">
      <w:bodyDiv w:val="1"/>
      <w:marLeft w:val="0"/>
      <w:marRight w:val="0"/>
      <w:marTop w:val="0"/>
      <w:marBottom w:val="0"/>
      <w:divBdr>
        <w:top w:val="none" w:sz="0" w:space="0" w:color="auto"/>
        <w:left w:val="none" w:sz="0" w:space="0" w:color="auto"/>
        <w:bottom w:val="none" w:sz="0" w:space="0" w:color="auto"/>
        <w:right w:val="none" w:sz="0" w:space="0" w:color="auto"/>
      </w:divBdr>
    </w:div>
    <w:div w:id="197936353">
      <w:bodyDiv w:val="1"/>
      <w:marLeft w:val="0"/>
      <w:marRight w:val="0"/>
      <w:marTop w:val="0"/>
      <w:marBottom w:val="0"/>
      <w:divBdr>
        <w:top w:val="none" w:sz="0" w:space="0" w:color="auto"/>
        <w:left w:val="none" w:sz="0" w:space="0" w:color="auto"/>
        <w:bottom w:val="none" w:sz="0" w:space="0" w:color="auto"/>
        <w:right w:val="none" w:sz="0" w:space="0" w:color="auto"/>
      </w:divBdr>
    </w:div>
    <w:div w:id="239756812">
      <w:bodyDiv w:val="1"/>
      <w:marLeft w:val="0"/>
      <w:marRight w:val="0"/>
      <w:marTop w:val="0"/>
      <w:marBottom w:val="0"/>
      <w:divBdr>
        <w:top w:val="none" w:sz="0" w:space="0" w:color="auto"/>
        <w:left w:val="none" w:sz="0" w:space="0" w:color="auto"/>
        <w:bottom w:val="none" w:sz="0" w:space="0" w:color="auto"/>
        <w:right w:val="none" w:sz="0" w:space="0" w:color="auto"/>
      </w:divBdr>
    </w:div>
    <w:div w:id="293828627">
      <w:bodyDiv w:val="1"/>
      <w:marLeft w:val="0"/>
      <w:marRight w:val="0"/>
      <w:marTop w:val="0"/>
      <w:marBottom w:val="0"/>
      <w:divBdr>
        <w:top w:val="none" w:sz="0" w:space="0" w:color="auto"/>
        <w:left w:val="none" w:sz="0" w:space="0" w:color="auto"/>
        <w:bottom w:val="none" w:sz="0" w:space="0" w:color="auto"/>
        <w:right w:val="none" w:sz="0" w:space="0" w:color="auto"/>
      </w:divBdr>
    </w:div>
    <w:div w:id="305864316">
      <w:bodyDiv w:val="1"/>
      <w:marLeft w:val="0"/>
      <w:marRight w:val="0"/>
      <w:marTop w:val="0"/>
      <w:marBottom w:val="0"/>
      <w:divBdr>
        <w:top w:val="none" w:sz="0" w:space="0" w:color="auto"/>
        <w:left w:val="none" w:sz="0" w:space="0" w:color="auto"/>
        <w:bottom w:val="none" w:sz="0" w:space="0" w:color="auto"/>
        <w:right w:val="none" w:sz="0" w:space="0" w:color="auto"/>
      </w:divBdr>
    </w:div>
    <w:div w:id="317392657">
      <w:bodyDiv w:val="1"/>
      <w:marLeft w:val="0"/>
      <w:marRight w:val="0"/>
      <w:marTop w:val="0"/>
      <w:marBottom w:val="0"/>
      <w:divBdr>
        <w:top w:val="none" w:sz="0" w:space="0" w:color="auto"/>
        <w:left w:val="none" w:sz="0" w:space="0" w:color="auto"/>
        <w:bottom w:val="none" w:sz="0" w:space="0" w:color="auto"/>
        <w:right w:val="none" w:sz="0" w:space="0" w:color="auto"/>
      </w:divBdr>
    </w:div>
    <w:div w:id="357852563">
      <w:bodyDiv w:val="1"/>
      <w:marLeft w:val="0"/>
      <w:marRight w:val="0"/>
      <w:marTop w:val="0"/>
      <w:marBottom w:val="0"/>
      <w:divBdr>
        <w:top w:val="none" w:sz="0" w:space="0" w:color="auto"/>
        <w:left w:val="none" w:sz="0" w:space="0" w:color="auto"/>
        <w:bottom w:val="none" w:sz="0" w:space="0" w:color="auto"/>
        <w:right w:val="none" w:sz="0" w:space="0" w:color="auto"/>
      </w:divBdr>
      <w:divsChild>
        <w:div w:id="1766920220">
          <w:marLeft w:val="0"/>
          <w:marRight w:val="0"/>
          <w:marTop w:val="0"/>
          <w:marBottom w:val="0"/>
          <w:divBdr>
            <w:top w:val="none" w:sz="0" w:space="0" w:color="auto"/>
            <w:left w:val="none" w:sz="0" w:space="0" w:color="auto"/>
            <w:bottom w:val="none" w:sz="0" w:space="0" w:color="auto"/>
            <w:right w:val="none" w:sz="0" w:space="0" w:color="auto"/>
          </w:divBdr>
          <w:divsChild>
            <w:div w:id="783839933">
              <w:marLeft w:val="0"/>
              <w:marRight w:val="0"/>
              <w:marTop w:val="0"/>
              <w:marBottom w:val="0"/>
              <w:divBdr>
                <w:top w:val="none" w:sz="0" w:space="0" w:color="auto"/>
                <w:left w:val="none" w:sz="0" w:space="0" w:color="auto"/>
                <w:bottom w:val="none" w:sz="0" w:space="0" w:color="auto"/>
                <w:right w:val="none" w:sz="0" w:space="0" w:color="auto"/>
              </w:divBdr>
              <w:divsChild>
                <w:div w:id="1351562762">
                  <w:marLeft w:val="0"/>
                  <w:marRight w:val="0"/>
                  <w:marTop w:val="0"/>
                  <w:marBottom w:val="0"/>
                  <w:divBdr>
                    <w:top w:val="none" w:sz="0" w:space="0" w:color="auto"/>
                    <w:left w:val="none" w:sz="0" w:space="0" w:color="auto"/>
                    <w:bottom w:val="none" w:sz="0" w:space="0" w:color="auto"/>
                    <w:right w:val="none" w:sz="0" w:space="0" w:color="auto"/>
                  </w:divBdr>
                  <w:divsChild>
                    <w:div w:id="129372393">
                      <w:marLeft w:val="0"/>
                      <w:marRight w:val="0"/>
                      <w:marTop w:val="210"/>
                      <w:marBottom w:val="0"/>
                      <w:divBdr>
                        <w:top w:val="none" w:sz="0" w:space="0" w:color="auto"/>
                        <w:left w:val="none" w:sz="0" w:space="0" w:color="auto"/>
                        <w:bottom w:val="none" w:sz="0" w:space="0" w:color="auto"/>
                        <w:right w:val="none" w:sz="0" w:space="0" w:color="auto"/>
                      </w:divBdr>
                      <w:divsChild>
                        <w:div w:id="789932223">
                          <w:marLeft w:val="0"/>
                          <w:marRight w:val="0"/>
                          <w:marTop w:val="0"/>
                          <w:marBottom w:val="0"/>
                          <w:divBdr>
                            <w:top w:val="none" w:sz="0" w:space="0" w:color="auto"/>
                            <w:left w:val="none" w:sz="0" w:space="0" w:color="auto"/>
                            <w:bottom w:val="none" w:sz="0" w:space="0" w:color="auto"/>
                            <w:right w:val="none" w:sz="0" w:space="0" w:color="auto"/>
                          </w:divBdr>
                          <w:divsChild>
                            <w:div w:id="640230577">
                              <w:marLeft w:val="0"/>
                              <w:marRight w:val="45"/>
                              <w:marTop w:val="60"/>
                              <w:marBottom w:val="0"/>
                              <w:divBdr>
                                <w:top w:val="single" w:sz="6" w:space="12" w:color="DDDDDD"/>
                                <w:left w:val="single" w:sz="6" w:space="15" w:color="DDDDDD"/>
                                <w:bottom w:val="single" w:sz="6" w:space="8" w:color="DDDDDD"/>
                                <w:right w:val="single" w:sz="6" w:space="23" w:color="DDDDDD"/>
                              </w:divBdr>
                              <w:divsChild>
                                <w:div w:id="1363088670">
                                  <w:marLeft w:val="0"/>
                                  <w:marRight w:val="0"/>
                                  <w:marTop w:val="0"/>
                                  <w:marBottom w:val="0"/>
                                  <w:divBdr>
                                    <w:top w:val="none" w:sz="0" w:space="0" w:color="auto"/>
                                    <w:left w:val="none" w:sz="0" w:space="0" w:color="auto"/>
                                    <w:bottom w:val="none" w:sz="0" w:space="0" w:color="auto"/>
                                    <w:right w:val="none" w:sz="0" w:space="0" w:color="auto"/>
                                  </w:divBdr>
                                  <w:divsChild>
                                    <w:div w:id="1953974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4090662">
      <w:bodyDiv w:val="1"/>
      <w:marLeft w:val="0"/>
      <w:marRight w:val="0"/>
      <w:marTop w:val="0"/>
      <w:marBottom w:val="0"/>
      <w:divBdr>
        <w:top w:val="none" w:sz="0" w:space="0" w:color="auto"/>
        <w:left w:val="none" w:sz="0" w:space="0" w:color="auto"/>
        <w:bottom w:val="none" w:sz="0" w:space="0" w:color="auto"/>
        <w:right w:val="none" w:sz="0" w:space="0" w:color="auto"/>
      </w:divBdr>
    </w:div>
    <w:div w:id="394813450">
      <w:bodyDiv w:val="1"/>
      <w:marLeft w:val="0"/>
      <w:marRight w:val="0"/>
      <w:marTop w:val="0"/>
      <w:marBottom w:val="0"/>
      <w:divBdr>
        <w:top w:val="none" w:sz="0" w:space="0" w:color="auto"/>
        <w:left w:val="none" w:sz="0" w:space="0" w:color="auto"/>
        <w:bottom w:val="none" w:sz="0" w:space="0" w:color="auto"/>
        <w:right w:val="none" w:sz="0" w:space="0" w:color="auto"/>
      </w:divBdr>
    </w:div>
    <w:div w:id="408619614">
      <w:bodyDiv w:val="1"/>
      <w:marLeft w:val="0"/>
      <w:marRight w:val="0"/>
      <w:marTop w:val="0"/>
      <w:marBottom w:val="0"/>
      <w:divBdr>
        <w:top w:val="none" w:sz="0" w:space="0" w:color="auto"/>
        <w:left w:val="none" w:sz="0" w:space="0" w:color="auto"/>
        <w:bottom w:val="none" w:sz="0" w:space="0" w:color="auto"/>
        <w:right w:val="none" w:sz="0" w:space="0" w:color="auto"/>
      </w:divBdr>
    </w:div>
    <w:div w:id="409036306">
      <w:bodyDiv w:val="1"/>
      <w:marLeft w:val="0"/>
      <w:marRight w:val="0"/>
      <w:marTop w:val="0"/>
      <w:marBottom w:val="0"/>
      <w:divBdr>
        <w:top w:val="none" w:sz="0" w:space="0" w:color="auto"/>
        <w:left w:val="none" w:sz="0" w:space="0" w:color="auto"/>
        <w:bottom w:val="none" w:sz="0" w:space="0" w:color="auto"/>
        <w:right w:val="none" w:sz="0" w:space="0" w:color="auto"/>
      </w:divBdr>
    </w:div>
    <w:div w:id="432748176">
      <w:bodyDiv w:val="1"/>
      <w:marLeft w:val="0"/>
      <w:marRight w:val="0"/>
      <w:marTop w:val="0"/>
      <w:marBottom w:val="0"/>
      <w:divBdr>
        <w:top w:val="none" w:sz="0" w:space="0" w:color="auto"/>
        <w:left w:val="none" w:sz="0" w:space="0" w:color="auto"/>
        <w:bottom w:val="none" w:sz="0" w:space="0" w:color="auto"/>
        <w:right w:val="none" w:sz="0" w:space="0" w:color="auto"/>
      </w:divBdr>
    </w:div>
    <w:div w:id="437219196">
      <w:bodyDiv w:val="1"/>
      <w:marLeft w:val="0"/>
      <w:marRight w:val="0"/>
      <w:marTop w:val="0"/>
      <w:marBottom w:val="0"/>
      <w:divBdr>
        <w:top w:val="none" w:sz="0" w:space="0" w:color="auto"/>
        <w:left w:val="none" w:sz="0" w:space="0" w:color="auto"/>
        <w:bottom w:val="none" w:sz="0" w:space="0" w:color="auto"/>
        <w:right w:val="none" w:sz="0" w:space="0" w:color="auto"/>
      </w:divBdr>
    </w:div>
    <w:div w:id="440300170">
      <w:bodyDiv w:val="1"/>
      <w:marLeft w:val="0"/>
      <w:marRight w:val="0"/>
      <w:marTop w:val="0"/>
      <w:marBottom w:val="0"/>
      <w:divBdr>
        <w:top w:val="none" w:sz="0" w:space="0" w:color="auto"/>
        <w:left w:val="none" w:sz="0" w:space="0" w:color="auto"/>
        <w:bottom w:val="none" w:sz="0" w:space="0" w:color="auto"/>
        <w:right w:val="none" w:sz="0" w:space="0" w:color="auto"/>
      </w:divBdr>
    </w:div>
    <w:div w:id="497158922">
      <w:bodyDiv w:val="1"/>
      <w:marLeft w:val="0"/>
      <w:marRight w:val="0"/>
      <w:marTop w:val="0"/>
      <w:marBottom w:val="0"/>
      <w:divBdr>
        <w:top w:val="none" w:sz="0" w:space="0" w:color="auto"/>
        <w:left w:val="none" w:sz="0" w:space="0" w:color="auto"/>
        <w:bottom w:val="none" w:sz="0" w:space="0" w:color="auto"/>
        <w:right w:val="none" w:sz="0" w:space="0" w:color="auto"/>
      </w:divBdr>
    </w:div>
    <w:div w:id="511989472">
      <w:bodyDiv w:val="1"/>
      <w:marLeft w:val="0"/>
      <w:marRight w:val="0"/>
      <w:marTop w:val="0"/>
      <w:marBottom w:val="0"/>
      <w:divBdr>
        <w:top w:val="none" w:sz="0" w:space="0" w:color="auto"/>
        <w:left w:val="none" w:sz="0" w:space="0" w:color="auto"/>
        <w:bottom w:val="none" w:sz="0" w:space="0" w:color="auto"/>
        <w:right w:val="none" w:sz="0" w:space="0" w:color="auto"/>
      </w:divBdr>
    </w:div>
    <w:div w:id="542988413">
      <w:bodyDiv w:val="1"/>
      <w:marLeft w:val="0"/>
      <w:marRight w:val="0"/>
      <w:marTop w:val="0"/>
      <w:marBottom w:val="0"/>
      <w:divBdr>
        <w:top w:val="none" w:sz="0" w:space="0" w:color="auto"/>
        <w:left w:val="none" w:sz="0" w:space="0" w:color="auto"/>
        <w:bottom w:val="none" w:sz="0" w:space="0" w:color="auto"/>
        <w:right w:val="none" w:sz="0" w:space="0" w:color="auto"/>
      </w:divBdr>
    </w:div>
    <w:div w:id="543298170">
      <w:bodyDiv w:val="1"/>
      <w:marLeft w:val="0"/>
      <w:marRight w:val="0"/>
      <w:marTop w:val="0"/>
      <w:marBottom w:val="0"/>
      <w:divBdr>
        <w:top w:val="none" w:sz="0" w:space="0" w:color="auto"/>
        <w:left w:val="none" w:sz="0" w:space="0" w:color="auto"/>
        <w:bottom w:val="none" w:sz="0" w:space="0" w:color="auto"/>
        <w:right w:val="none" w:sz="0" w:space="0" w:color="auto"/>
      </w:divBdr>
    </w:div>
    <w:div w:id="543640312">
      <w:bodyDiv w:val="1"/>
      <w:marLeft w:val="0"/>
      <w:marRight w:val="0"/>
      <w:marTop w:val="0"/>
      <w:marBottom w:val="0"/>
      <w:divBdr>
        <w:top w:val="none" w:sz="0" w:space="0" w:color="auto"/>
        <w:left w:val="none" w:sz="0" w:space="0" w:color="auto"/>
        <w:bottom w:val="none" w:sz="0" w:space="0" w:color="auto"/>
        <w:right w:val="none" w:sz="0" w:space="0" w:color="auto"/>
      </w:divBdr>
    </w:div>
    <w:div w:id="555555252">
      <w:bodyDiv w:val="1"/>
      <w:marLeft w:val="0"/>
      <w:marRight w:val="0"/>
      <w:marTop w:val="0"/>
      <w:marBottom w:val="0"/>
      <w:divBdr>
        <w:top w:val="none" w:sz="0" w:space="0" w:color="auto"/>
        <w:left w:val="none" w:sz="0" w:space="0" w:color="auto"/>
        <w:bottom w:val="none" w:sz="0" w:space="0" w:color="auto"/>
        <w:right w:val="none" w:sz="0" w:space="0" w:color="auto"/>
      </w:divBdr>
    </w:div>
    <w:div w:id="573663642">
      <w:bodyDiv w:val="1"/>
      <w:marLeft w:val="0"/>
      <w:marRight w:val="0"/>
      <w:marTop w:val="0"/>
      <w:marBottom w:val="0"/>
      <w:divBdr>
        <w:top w:val="none" w:sz="0" w:space="0" w:color="auto"/>
        <w:left w:val="none" w:sz="0" w:space="0" w:color="auto"/>
        <w:bottom w:val="none" w:sz="0" w:space="0" w:color="auto"/>
        <w:right w:val="none" w:sz="0" w:space="0" w:color="auto"/>
      </w:divBdr>
    </w:div>
    <w:div w:id="575869513">
      <w:bodyDiv w:val="1"/>
      <w:marLeft w:val="0"/>
      <w:marRight w:val="0"/>
      <w:marTop w:val="0"/>
      <w:marBottom w:val="0"/>
      <w:divBdr>
        <w:top w:val="none" w:sz="0" w:space="0" w:color="auto"/>
        <w:left w:val="none" w:sz="0" w:space="0" w:color="auto"/>
        <w:bottom w:val="none" w:sz="0" w:space="0" w:color="auto"/>
        <w:right w:val="none" w:sz="0" w:space="0" w:color="auto"/>
      </w:divBdr>
    </w:div>
    <w:div w:id="576867549">
      <w:bodyDiv w:val="1"/>
      <w:marLeft w:val="0"/>
      <w:marRight w:val="0"/>
      <w:marTop w:val="0"/>
      <w:marBottom w:val="0"/>
      <w:divBdr>
        <w:top w:val="none" w:sz="0" w:space="0" w:color="auto"/>
        <w:left w:val="none" w:sz="0" w:space="0" w:color="auto"/>
        <w:bottom w:val="none" w:sz="0" w:space="0" w:color="auto"/>
        <w:right w:val="none" w:sz="0" w:space="0" w:color="auto"/>
      </w:divBdr>
    </w:div>
    <w:div w:id="586619667">
      <w:bodyDiv w:val="1"/>
      <w:marLeft w:val="0"/>
      <w:marRight w:val="0"/>
      <w:marTop w:val="0"/>
      <w:marBottom w:val="0"/>
      <w:divBdr>
        <w:top w:val="none" w:sz="0" w:space="0" w:color="auto"/>
        <w:left w:val="none" w:sz="0" w:space="0" w:color="auto"/>
        <w:bottom w:val="none" w:sz="0" w:space="0" w:color="auto"/>
        <w:right w:val="none" w:sz="0" w:space="0" w:color="auto"/>
      </w:divBdr>
    </w:div>
    <w:div w:id="594246332">
      <w:bodyDiv w:val="1"/>
      <w:marLeft w:val="0"/>
      <w:marRight w:val="0"/>
      <w:marTop w:val="0"/>
      <w:marBottom w:val="0"/>
      <w:divBdr>
        <w:top w:val="none" w:sz="0" w:space="0" w:color="auto"/>
        <w:left w:val="none" w:sz="0" w:space="0" w:color="auto"/>
        <w:bottom w:val="none" w:sz="0" w:space="0" w:color="auto"/>
        <w:right w:val="none" w:sz="0" w:space="0" w:color="auto"/>
      </w:divBdr>
    </w:div>
    <w:div w:id="597560477">
      <w:bodyDiv w:val="1"/>
      <w:marLeft w:val="0"/>
      <w:marRight w:val="0"/>
      <w:marTop w:val="0"/>
      <w:marBottom w:val="0"/>
      <w:divBdr>
        <w:top w:val="none" w:sz="0" w:space="0" w:color="auto"/>
        <w:left w:val="none" w:sz="0" w:space="0" w:color="auto"/>
        <w:bottom w:val="none" w:sz="0" w:space="0" w:color="auto"/>
        <w:right w:val="none" w:sz="0" w:space="0" w:color="auto"/>
      </w:divBdr>
    </w:div>
    <w:div w:id="610861659">
      <w:bodyDiv w:val="1"/>
      <w:marLeft w:val="0"/>
      <w:marRight w:val="0"/>
      <w:marTop w:val="0"/>
      <w:marBottom w:val="0"/>
      <w:divBdr>
        <w:top w:val="none" w:sz="0" w:space="0" w:color="auto"/>
        <w:left w:val="none" w:sz="0" w:space="0" w:color="auto"/>
        <w:bottom w:val="none" w:sz="0" w:space="0" w:color="auto"/>
        <w:right w:val="none" w:sz="0" w:space="0" w:color="auto"/>
      </w:divBdr>
    </w:div>
    <w:div w:id="622922554">
      <w:bodyDiv w:val="1"/>
      <w:marLeft w:val="0"/>
      <w:marRight w:val="0"/>
      <w:marTop w:val="0"/>
      <w:marBottom w:val="0"/>
      <w:divBdr>
        <w:top w:val="none" w:sz="0" w:space="0" w:color="auto"/>
        <w:left w:val="none" w:sz="0" w:space="0" w:color="auto"/>
        <w:bottom w:val="none" w:sz="0" w:space="0" w:color="auto"/>
        <w:right w:val="none" w:sz="0" w:space="0" w:color="auto"/>
      </w:divBdr>
      <w:divsChild>
        <w:div w:id="1043289669">
          <w:marLeft w:val="0"/>
          <w:marRight w:val="0"/>
          <w:marTop w:val="0"/>
          <w:marBottom w:val="0"/>
          <w:divBdr>
            <w:top w:val="none" w:sz="0" w:space="0" w:color="auto"/>
            <w:left w:val="none" w:sz="0" w:space="0" w:color="auto"/>
            <w:bottom w:val="none" w:sz="0" w:space="0" w:color="auto"/>
            <w:right w:val="none" w:sz="0" w:space="0" w:color="auto"/>
          </w:divBdr>
          <w:divsChild>
            <w:div w:id="709498913">
              <w:marLeft w:val="0"/>
              <w:marRight w:val="0"/>
              <w:marTop w:val="0"/>
              <w:marBottom w:val="0"/>
              <w:divBdr>
                <w:top w:val="none" w:sz="0" w:space="0" w:color="auto"/>
                <w:left w:val="none" w:sz="0" w:space="0" w:color="auto"/>
                <w:bottom w:val="none" w:sz="0" w:space="0" w:color="auto"/>
                <w:right w:val="none" w:sz="0" w:space="0" w:color="auto"/>
              </w:divBdr>
              <w:divsChild>
                <w:div w:id="1781679937">
                  <w:marLeft w:val="0"/>
                  <w:marRight w:val="0"/>
                  <w:marTop w:val="0"/>
                  <w:marBottom w:val="0"/>
                  <w:divBdr>
                    <w:top w:val="none" w:sz="0" w:space="0" w:color="auto"/>
                    <w:left w:val="none" w:sz="0" w:space="0" w:color="auto"/>
                    <w:bottom w:val="none" w:sz="0" w:space="0" w:color="auto"/>
                    <w:right w:val="none" w:sz="0" w:space="0" w:color="auto"/>
                  </w:divBdr>
                  <w:divsChild>
                    <w:div w:id="848524212">
                      <w:marLeft w:val="0"/>
                      <w:marRight w:val="0"/>
                      <w:marTop w:val="210"/>
                      <w:marBottom w:val="0"/>
                      <w:divBdr>
                        <w:top w:val="none" w:sz="0" w:space="0" w:color="auto"/>
                        <w:left w:val="none" w:sz="0" w:space="0" w:color="auto"/>
                        <w:bottom w:val="none" w:sz="0" w:space="0" w:color="auto"/>
                        <w:right w:val="none" w:sz="0" w:space="0" w:color="auto"/>
                      </w:divBdr>
                      <w:divsChild>
                        <w:div w:id="2010672427">
                          <w:marLeft w:val="0"/>
                          <w:marRight w:val="0"/>
                          <w:marTop w:val="0"/>
                          <w:marBottom w:val="0"/>
                          <w:divBdr>
                            <w:top w:val="none" w:sz="0" w:space="0" w:color="auto"/>
                            <w:left w:val="none" w:sz="0" w:space="0" w:color="auto"/>
                            <w:bottom w:val="none" w:sz="0" w:space="0" w:color="auto"/>
                            <w:right w:val="none" w:sz="0" w:space="0" w:color="auto"/>
                          </w:divBdr>
                          <w:divsChild>
                            <w:div w:id="479351093">
                              <w:marLeft w:val="0"/>
                              <w:marRight w:val="0"/>
                              <w:marTop w:val="0"/>
                              <w:marBottom w:val="0"/>
                              <w:divBdr>
                                <w:top w:val="none" w:sz="0" w:space="0" w:color="auto"/>
                                <w:left w:val="none" w:sz="0" w:space="0" w:color="auto"/>
                                <w:bottom w:val="none" w:sz="0" w:space="0" w:color="auto"/>
                                <w:right w:val="none" w:sz="0" w:space="0" w:color="auto"/>
                              </w:divBdr>
                              <w:divsChild>
                                <w:div w:id="1700012432">
                                  <w:marLeft w:val="0"/>
                                  <w:marRight w:val="0"/>
                                  <w:marTop w:val="0"/>
                                  <w:marBottom w:val="0"/>
                                  <w:divBdr>
                                    <w:top w:val="none" w:sz="0" w:space="0" w:color="auto"/>
                                    <w:left w:val="none" w:sz="0" w:space="0" w:color="auto"/>
                                    <w:bottom w:val="none" w:sz="0" w:space="0" w:color="auto"/>
                                    <w:right w:val="none" w:sz="0" w:space="0" w:color="auto"/>
                                  </w:divBdr>
                                  <w:divsChild>
                                    <w:div w:id="663969998">
                                      <w:marLeft w:val="0"/>
                                      <w:marRight w:val="0"/>
                                      <w:marTop w:val="0"/>
                                      <w:marBottom w:val="0"/>
                                      <w:divBdr>
                                        <w:top w:val="none" w:sz="0" w:space="0" w:color="auto"/>
                                        <w:left w:val="none" w:sz="0" w:space="0" w:color="auto"/>
                                        <w:bottom w:val="none" w:sz="0" w:space="0" w:color="auto"/>
                                        <w:right w:val="none" w:sz="0" w:space="0" w:color="auto"/>
                                      </w:divBdr>
                                      <w:divsChild>
                                        <w:div w:id="2028213460">
                                          <w:marLeft w:val="75"/>
                                          <w:marRight w:val="75"/>
                                          <w:marTop w:val="75"/>
                                          <w:marBottom w:val="75"/>
                                          <w:divBdr>
                                            <w:top w:val="single" w:sz="6" w:space="4" w:color="E8E8E8"/>
                                            <w:left w:val="single" w:sz="6" w:space="4" w:color="E8E8E8"/>
                                            <w:bottom w:val="single" w:sz="6" w:space="4" w:color="E8E8E8"/>
                                            <w:right w:val="single" w:sz="6" w:space="4" w:color="E8E8E8"/>
                                          </w:divBdr>
                                        </w:div>
                                      </w:divsChild>
                                    </w:div>
                                  </w:divsChild>
                                </w:div>
                              </w:divsChild>
                            </w:div>
                          </w:divsChild>
                        </w:div>
                      </w:divsChild>
                    </w:div>
                  </w:divsChild>
                </w:div>
              </w:divsChild>
            </w:div>
          </w:divsChild>
        </w:div>
      </w:divsChild>
    </w:div>
    <w:div w:id="636572744">
      <w:bodyDiv w:val="1"/>
      <w:marLeft w:val="0"/>
      <w:marRight w:val="0"/>
      <w:marTop w:val="0"/>
      <w:marBottom w:val="0"/>
      <w:divBdr>
        <w:top w:val="none" w:sz="0" w:space="0" w:color="auto"/>
        <w:left w:val="none" w:sz="0" w:space="0" w:color="auto"/>
        <w:bottom w:val="none" w:sz="0" w:space="0" w:color="auto"/>
        <w:right w:val="none" w:sz="0" w:space="0" w:color="auto"/>
      </w:divBdr>
    </w:div>
    <w:div w:id="672999036">
      <w:bodyDiv w:val="1"/>
      <w:marLeft w:val="0"/>
      <w:marRight w:val="0"/>
      <w:marTop w:val="0"/>
      <w:marBottom w:val="0"/>
      <w:divBdr>
        <w:top w:val="none" w:sz="0" w:space="0" w:color="auto"/>
        <w:left w:val="none" w:sz="0" w:space="0" w:color="auto"/>
        <w:bottom w:val="none" w:sz="0" w:space="0" w:color="auto"/>
        <w:right w:val="none" w:sz="0" w:space="0" w:color="auto"/>
      </w:divBdr>
    </w:div>
    <w:div w:id="682169064">
      <w:bodyDiv w:val="1"/>
      <w:marLeft w:val="0"/>
      <w:marRight w:val="0"/>
      <w:marTop w:val="0"/>
      <w:marBottom w:val="0"/>
      <w:divBdr>
        <w:top w:val="none" w:sz="0" w:space="0" w:color="auto"/>
        <w:left w:val="none" w:sz="0" w:space="0" w:color="auto"/>
        <w:bottom w:val="none" w:sz="0" w:space="0" w:color="auto"/>
        <w:right w:val="none" w:sz="0" w:space="0" w:color="auto"/>
      </w:divBdr>
    </w:div>
    <w:div w:id="693459538">
      <w:bodyDiv w:val="1"/>
      <w:marLeft w:val="0"/>
      <w:marRight w:val="0"/>
      <w:marTop w:val="0"/>
      <w:marBottom w:val="0"/>
      <w:divBdr>
        <w:top w:val="none" w:sz="0" w:space="0" w:color="auto"/>
        <w:left w:val="none" w:sz="0" w:space="0" w:color="auto"/>
        <w:bottom w:val="none" w:sz="0" w:space="0" w:color="auto"/>
        <w:right w:val="none" w:sz="0" w:space="0" w:color="auto"/>
      </w:divBdr>
    </w:div>
    <w:div w:id="703598699">
      <w:bodyDiv w:val="1"/>
      <w:marLeft w:val="0"/>
      <w:marRight w:val="0"/>
      <w:marTop w:val="0"/>
      <w:marBottom w:val="0"/>
      <w:divBdr>
        <w:top w:val="none" w:sz="0" w:space="0" w:color="auto"/>
        <w:left w:val="none" w:sz="0" w:space="0" w:color="auto"/>
        <w:bottom w:val="none" w:sz="0" w:space="0" w:color="auto"/>
        <w:right w:val="none" w:sz="0" w:space="0" w:color="auto"/>
      </w:divBdr>
      <w:divsChild>
        <w:div w:id="934167811">
          <w:marLeft w:val="0"/>
          <w:marRight w:val="0"/>
          <w:marTop w:val="0"/>
          <w:marBottom w:val="0"/>
          <w:divBdr>
            <w:top w:val="none" w:sz="0" w:space="0" w:color="auto"/>
            <w:left w:val="none" w:sz="0" w:space="0" w:color="auto"/>
            <w:bottom w:val="none" w:sz="0" w:space="0" w:color="auto"/>
            <w:right w:val="none" w:sz="0" w:space="0" w:color="auto"/>
          </w:divBdr>
          <w:divsChild>
            <w:div w:id="1037045465">
              <w:marLeft w:val="0"/>
              <w:marRight w:val="0"/>
              <w:marTop w:val="0"/>
              <w:marBottom w:val="0"/>
              <w:divBdr>
                <w:top w:val="none" w:sz="0" w:space="0" w:color="auto"/>
                <w:left w:val="none" w:sz="0" w:space="0" w:color="auto"/>
                <w:bottom w:val="none" w:sz="0" w:space="0" w:color="auto"/>
                <w:right w:val="none" w:sz="0" w:space="0" w:color="auto"/>
              </w:divBdr>
              <w:divsChild>
                <w:div w:id="1300768652">
                  <w:marLeft w:val="0"/>
                  <w:marRight w:val="0"/>
                  <w:marTop w:val="0"/>
                  <w:marBottom w:val="0"/>
                  <w:divBdr>
                    <w:top w:val="none" w:sz="0" w:space="0" w:color="auto"/>
                    <w:left w:val="none" w:sz="0" w:space="0" w:color="auto"/>
                    <w:bottom w:val="none" w:sz="0" w:space="0" w:color="auto"/>
                    <w:right w:val="none" w:sz="0" w:space="0" w:color="auto"/>
                  </w:divBdr>
                  <w:divsChild>
                    <w:div w:id="2084138464">
                      <w:marLeft w:val="0"/>
                      <w:marRight w:val="0"/>
                      <w:marTop w:val="210"/>
                      <w:marBottom w:val="0"/>
                      <w:divBdr>
                        <w:top w:val="none" w:sz="0" w:space="0" w:color="auto"/>
                        <w:left w:val="none" w:sz="0" w:space="0" w:color="auto"/>
                        <w:bottom w:val="none" w:sz="0" w:space="0" w:color="auto"/>
                        <w:right w:val="none" w:sz="0" w:space="0" w:color="auto"/>
                      </w:divBdr>
                      <w:divsChild>
                        <w:div w:id="2012371337">
                          <w:marLeft w:val="0"/>
                          <w:marRight w:val="0"/>
                          <w:marTop w:val="0"/>
                          <w:marBottom w:val="0"/>
                          <w:divBdr>
                            <w:top w:val="none" w:sz="0" w:space="0" w:color="auto"/>
                            <w:left w:val="none" w:sz="0" w:space="0" w:color="auto"/>
                            <w:bottom w:val="none" w:sz="0" w:space="0" w:color="auto"/>
                            <w:right w:val="none" w:sz="0" w:space="0" w:color="auto"/>
                          </w:divBdr>
                          <w:divsChild>
                            <w:div w:id="1019967670">
                              <w:marLeft w:val="0"/>
                              <w:marRight w:val="45"/>
                              <w:marTop w:val="60"/>
                              <w:marBottom w:val="0"/>
                              <w:divBdr>
                                <w:top w:val="single" w:sz="6" w:space="12" w:color="DDDDDD"/>
                                <w:left w:val="single" w:sz="6" w:space="15" w:color="DDDDDD"/>
                                <w:bottom w:val="single" w:sz="6" w:space="8" w:color="DDDDDD"/>
                                <w:right w:val="single" w:sz="6" w:space="23" w:color="DDDDDD"/>
                              </w:divBdr>
                              <w:divsChild>
                                <w:div w:id="275018198">
                                  <w:marLeft w:val="0"/>
                                  <w:marRight w:val="0"/>
                                  <w:marTop w:val="0"/>
                                  <w:marBottom w:val="0"/>
                                  <w:divBdr>
                                    <w:top w:val="none" w:sz="0" w:space="0" w:color="auto"/>
                                    <w:left w:val="none" w:sz="0" w:space="0" w:color="auto"/>
                                    <w:bottom w:val="none" w:sz="0" w:space="0" w:color="auto"/>
                                    <w:right w:val="none" w:sz="0" w:space="0" w:color="auto"/>
                                  </w:divBdr>
                                  <w:divsChild>
                                    <w:div w:id="460421979">
                                      <w:marLeft w:val="0"/>
                                      <w:marRight w:val="0"/>
                                      <w:marTop w:val="0"/>
                                      <w:marBottom w:val="0"/>
                                      <w:divBdr>
                                        <w:top w:val="none" w:sz="0" w:space="0" w:color="auto"/>
                                        <w:left w:val="none" w:sz="0" w:space="0" w:color="auto"/>
                                        <w:bottom w:val="none" w:sz="0" w:space="0" w:color="auto"/>
                                        <w:right w:val="none" w:sz="0" w:space="0" w:color="auto"/>
                                      </w:divBdr>
                                      <w:divsChild>
                                        <w:div w:id="1947303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03942208">
      <w:bodyDiv w:val="1"/>
      <w:marLeft w:val="0"/>
      <w:marRight w:val="0"/>
      <w:marTop w:val="0"/>
      <w:marBottom w:val="0"/>
      <w:divBdr>
        <w:top w:val="none" w:sz="0" w:space="0" w:color="auto"/>
        <w:left w:val="none" w:sz="0" w:space="0" w:color="auto"/>
        <w:bottom w:val="none" w:sz="0" w:space="0" w:color="auto"/>
        <w:right w:val="none" w:sz="0" w:space="0" w:color="auto"/>
      </w:divBdr>
    </w:div>
    <w:div w:id="722993189">
      <w:bodyDiv w:val="1"/>
      <w:marLeft w:val="0"/>
      <w:marRight w:val="0"/>
      <w:marTop w:val="0"/>
      <w:marBottom w:val="0"/>
      <w:divBdr>
        <w:top w:val="none" w:sz="0" w:space="0" w:color="auto"/>
        <w:left w:val="none" w:sz="0" w:space="0" w:color="auto"/>
        <w:bottom w:val="none" w:sz="0" w:space="0" w:color="auto"/>
        <w:right w:val="none" w:sz="0" w:space="0" w:color="auto"/>
      </w:divBdr>
    </w:div>
    <w:div w:id="761796967">
      <w:bodyDiv w:val="1"/>
      <w:marLeft w:val="0"/>
      <w:marRight w:val="0"/>
      <w:marTop w:val="0"/>
      <w:marBottom w:val="0"/>
      <w:divBdr>
        <w:top w:val="none" w:sz="0" w:space="0" w:color="auto"/>
        <w:left w:val="none" w:sz="0" w:space="0" w:color="auto"/>
        <w:bottom w:val="none" w:sz="0" w:space="0" w:color="auto"/>
        <w:right w:val="none" w:sz="0" w:space="0" w:color="auto"/>
      </w:divBdr>
    </w:div>
    <w:div w:id="765343718">
      <w:bodyDiv w:val="1"/>
      <w:marLeft w:val="0"/>
      <w:marRight w:val="0"/>
      <w:marTop w:val="0"/>
      <w:marBottom w:val="0"/>
      <w:divBdr>
        <w:top w:val="none" w:sz="0" w:space="0" w:color="auto"/>
        <w:left w:val="none" w:sz="0" w:space="0" w:color="auto"/>
        <w:bottom w:val="none" w:sz="0" w:space="0" w:color="auto"/>
        <w:right w:val="none" w:sz="0" w:space="0" w:color="auto"/>
      </w:divBdr>
    </w:div>
    <w:div w:id="782966476">
      <w:bodyDiv w:val="1"/>
      <w:marLeft w:val="0"/>
      <w:marRight w:val="0"/>
      <w:marTop w:val="0"/>
      <w:marBottom w:val="0"/>
      <w:divBdr>
        <w:top w:val="none" w:sz="0" w:space="0" w:color="auto"/>
        <w:left w:val="none" w:sz="0" w:space="0" w:color="auto"/>
        <w:bottom w:val="none" w:sz="0" w:space="0" w:color="auto"/>
        <w:right w:val="none" w:sz="0" w:space="0" w:color="auto"/>
      </w:divBdr>
    </w:div>
    <w:div w:id="860633006">
      <w:bodyDiv w:val="1"/>
      <w:marLeft w:val="0"/>
      <w:marRight w:val="0"/>
      <w:marTop w:val="0"/>
      <w:marBottom w:val="0"/>
      <w:divBdr>
        <w:top w:val="none" w:sz="0" w:space="0" w:color="auto"/>
        <w:left w:val="none" w:sz="0" w:space="0" w:color="auto"/>
        <w:bottom w:val="none" w:sz="0" w:space="0" w:color="auto"/>
        <w:right w:val="none" w:sz="0" w:space="0" w:color="auto"/>
      </w:divBdr>
    </w:div>
    <w:div w:id="874541673">
      <w:bodyDiv w:val="1"/>
      <w:marLeft w:val="0"/>
      <w:marRight w:val="0"/>
      <w:marTop w:val="0"/>
      <w:marBottom w:val="0"/>
      <w:divBdr>
        <w:top w:val="none" w:sz="0" w:space="0" w:color="auto"/>
        <w:left w:val="none" w:sz="0" w:space="0" w:color="auto"/>
        <w:bottom w:val="none" w:sz="0" w:space="0" w:color="auto"/>
        <w:right w:val="none" w:sz="0" w:space="0" w:color="auto"/>
      </w:divBdr>
    </w:div>
    <w:div w:id="881790627">
      <w:bodyDiv w:val="1"/>
      <w:marLeft w:val="0"/>
      <w:marRight w:val="0"/>
      <w:marTop w:val="0"/>
      <w:marBottom w:val="0"/>
      <w:divBdr>
        <w:top w:val="none" w:sz="0" w:space="0" w:color="auto"/>
        <w:left w:val="none" w:sz="0" w:space="0" w:color="auto"/>
        <w:bottom w:val="none" w:sz="0" w:space="0" w:color="auto"/>
        <w:right w:val="none" w:sz="0" w:space="0" w:color="auto"/>
      </w:divBdr>
    </w:div>
    <w:div w:id="898830341">
      <w:bodyDiv w:val="1"/>
      <w:marLeft w:val="0"/>
      <w:marRight w:val="0"/>
      <w:marTop w:val="0"/>
      <w:marBottom w:val="0"/>
      <w:divBdr>
        <w:top w:val="none" w:sz="0" w:space="0" w:color="auto"/>
        <w:left w:val="none" w:sz="0" w:space="0" w:color="auto"/>
        <w:bottom w:val="none" w:sz="0" w:space="0" w:color="auto"/>
        <w:right w:val="none" w:sz="0" w:space="0" w:color="auto"/>
      </w:divBdr>
    </w:div>
    <w:div w:id="909122256">
      <w:bodyDiv w:val="1"/>
      <w:marLeft w:val="0"/>
      <w:marRight w:val="0"/>
      <w:marTop w:val="0"/>
      <w:marBottom w:val="0"/>
      <w:divBdr>
        <w:top w:val="none" w:sz="0" w:space="0" w:color="auto"/>
        <w:left w:val="none" w:sz="0" w:space="0" w:color="auto"/>
        <w:bottom w:val="none" w:sz="0" w:space="0" w:color="auto"/>
        <w:right w:val="none" w:sz="0" w:space="0" w:color="auto"/>
      </w:divBdr>
    </w:div>
    <w:div w:id="929316525">
      <w:bodyDiv w:val="1"/>
      <w:marLeft w:val="0"/>
      <w:marRight w:val="0"/>
      <w:marTop w:val="0"/>
      <w:marBottom w:val="0"/>
      <w:divBdr>
        <w:top w:val="none" w:sz="0" w:space="0" w:color="auto"/>
        <w:left w:val="none" w:sz="0" w:space="0" w:color="auto"/>
        <w:bottom w:val="none" w:sz="0" w:space="0" w:color="auto"/>
        <w:right w:val="none" w:sz="0" w:space="0" w:color="auto"/>
      </w:divBdr>
    </w:div>
    <w:div w:id="955408567">
      <w:bodyDiv w:val="1"/>
      <w:marLeft w:val="0"/>
      <w:marRight w:val="0"/>
      <w:marTop w:val="0"/>
      <w:marBottom w:val="0"/>
      <w:divBdr>
        <w:top w:val="none" w:sz="0" w:space="0" w:color="auto"/>
        <w:left w:val="none" w:sz="0" w:space="0" w:color="auto"/>
        <w:bottom w:val="none" w:sz="0" w:space="0" w:color="auto"/>
        <w:right w:val="none" w:sz="0" w:space="0" w:color="auto"/>
      </w:divBdr>
    </w:div>
    <w:div w:id="968583018">
      <w:bodyDiv w:val="1"/>
      <w:marLeft w:val="0"/>
      <w:marRight w:val="0"/>
      <w:marTop w:val="0"/>
      <w:marBottom w:val="0"/>
      <w:divBdr>
        <w:top w:val="none" w:sz="0" w:space="0" w:color="auto"/>
        <w:left w:val="none" w:sz="0" w:space="0" w:color="auto"/>
        <w:bottom w:val="none" w:sz="0" w:space="0" w:color="auto"/>
        <w:right w:val="none" w:sz="0" w:space="0" w:color="auto"/>
      </w:divBdr>
    </w:div>
    <w:div w:id="979765422">
      <w:bodyDiv w:val="1"/>
      <w:marLeft w:val="0"/>
      <w:marRight w:val="0"/>
      <w:marTop w:val="0"/>
      <w:marBottom w:val="0"/>
      <w:divBdr>
        <w:top w:val="none" w:sz="0" w:space="0" w:color="auto"/>
        <w:left w:val="none" w:sz="0" w:space="0" w:color="auto"/>
        <w:bottom w:val="none" w:sz="0" w:space="0" w:color="auto"/>
        <w:right w:val="none" w:sz="0" w:space="0" w:color="auto"/>
      </w:divBdr>
    </w:div>
    <w:div w:id="996496834">
      <w:bodyDiv w:val="1"/>
      <w:marLeft w:val="0"/>
      <w:marRight w:val="0"/>
      <w:marTop w:val="0"/>
      <w:marBottom w:val="0"/>
      <w:divBdr>
        <w:top w:val="none" w:sz="0" w:space="0" w:color="auto"/>
        <w:left w:val="none" w:sz="0" w:space="0" w:color="auto"/>
        <w:bottom w:val="none" w:sz="0" w:space="0" w:color="auto"/>
        <w:right w:val="none" w:sz="0" w:space="0" w:color="auto"/>
      </w:divBdr>
    </w:div>
    <w:div w:id="1014380105">
      <w:bodyDiv w:val="1"/>
      <w:marLeft w:val="0"/>
      <w:marRight w:val="0"/>
      <w:marTop w:val="0"/>
      <w:marBottom w:val="0"/>
      <w:divBdr>
        <w:top w:val="none" w:sz="0" w:space="0" w:color="auto"/>
        <w:left w:val="none" w:sz="0" w:space="0" w:color="auto"/>
        <w:bottom w:val="none" w:sz="0" w:space="0" w:color="auto"/>
        <w:right w:val="none" w:sz="0" w:space="0" w:color="auto"/>
      </w:divBdr>
    </w:div>
    <w:div w:id="1016882923">
      <w:bodyDiv w:val="1"/>
      <w:marLeft w:val="0"/>
      <w:marRight w:val="0"/>
      <w:marTop w:val="0"/>
      <w:marBottom w:val="0"/>
      <w:divBdr>
        <w:top w:val="none" w:sz="0" w:space="0" w:color="auto"/>
        <w:left w:val="none" w:sz="0" w:space="0" w:color="auto"/>
        <w:bottom w:val="none" w:sz="0" w:space="0" w:color="auto"/>
        <w:right w:val="none" w:sz="0" w:space="0" w:color="auto"/>
      </w:divBdr>
    </w:div>
    <w:div w:id="1037778083">
      <w:bodyDiv w:val="1"/>
      <w:marLeft w:val="0"/>
      <w:marRight w:val="0"/>
      <w:marTop w:val="0"/>
      <w:marBottom w:val="0"/>
      <w:divBdr>
        <w:top w:val="none" w:sz="0" w:space="0" w:color="auto"/>
        <w:left w:val="none" w:sz="0" w:space="0" w:color="auto"/>
        <w:bottom w:val="none" w:sz="0" w:space="0" w:color="auto"/>
        <w:right w:val="none" w:sz="0" w:space="0" w:color="auto"/>
      </w:divBdr>
    </w:div>
    <w:div w:id="1063530770">
      <w:bodyDiv w:val="1"/>
      <w:marLeft w:val="0"/>
      <w:marRight w:val="0"/>
      <w:marTop w:val="0"/>
      <w:marBottom w:val="0"/>
      <w:divBdr>
        <w:top w:val="none" w:sz="0" w:space="0" w:color="auto"/>
        <w:left w:val="none" w:sz="0" w:space="0" w:color="auto"/>
        <w:bottom w:val="none" w:sz="0" w:space="0" w:color="auto"/>
        <w:right w:val="none" w:sz="0" w:space="0" w:color="auto"/>
      </w:divBdr>
    </w:div>
    <w:div w:id="1083913503">
      <w:bodyDiv w:val="1"/>
      <w:marLeft w:val="0"/>
      <w:marRight w:val="0"/>
      <w:marTop w:val="0"/>
      <w:marBottom w:val="0"/>
      <w:divBdr>
        <w:top w:val="none" w:sz="0" w:space="0" w:color="auto"/>
        <w:left w:val="none" w:sz="0" w:space="0" w:color="auto"/>
        <w:bottom w:val="none" w:sz="0" w:space="0" w:color="auto"/>
        <w:right w:val="none" w:sz="0" w:space="0" w:color="auto"/>
      </w:divBdr>
    </w:div>
    <w:div w:id="1122846926">
      <w:bodyDiv w:val="1"/>
      <w:marLeft w:val="0"/>
      <w:marRight w:val="0"/>
      <w:marTop w:val="0"/>
      <w:marBottom w:val="0"/>
      <w:divBdr>
        <w:top w:val="none" w:sz="0" w:space="0" w:color="auto"/>
        <w:left w:val="none" w:sz="0" w:space="0" w:color="auto"/>
        <w:bottom w:val="none" w:sz="0" w:space="0" w:color="auto"/>
        <w:right w:val="none" w:sz="0" w:space="0" w:color="auto"/>
      </w:divBdr>
    </w:div>
    <w:div w:id="1138491792">
      <w:bodyDiv w:val="1"/>
      <w:marLeft w:val="0"/>
      <w:marRight w:val="0"/>
      <w:marTop w:val="0"/>
      <w:marBottom w:val="0"/>
      <w:divBdr>
        <w:top w:val="none" w:sz="0" w:space="0" w:color="auto"/>
        <w:left w:val="none" w:sz="0" w:space="0" w:color="auto"/>
        <w:bottom w:val="none" w:sz="0" w:space="0" w:color="auto"/>
        <w:right w:val="none" w:sz="0" w:space="0" w:color="auto"/>
      </w:divBdr>
    </w:div>
    <w:div w:id="1151992263">
      <w:bodyDiv w:val="1"/>
      <w:marLeft w:val="0"/>
      <w:marRight w:val="0"/>
      <w:marTop w:val="0"/>
      <w:marBottom w:val="0"/>
      <w:divBdr>
        <w:top w:val="none" w:sz="0" w:space="0" w:color="auto"/>
        <w:left w:val="none" w:sz="0" w:space="0" w:color="auto"/>
        <w:bottom w:val="none" w:sz="0" w:space="0" w:color="auto"/>
        <w:right w:val="none" w:sz="0" w:space="0" w:color="auto"/>
      </w:divBdr>
    </w:div>
    <w:div w:id="1159687173">
      <w:bodyDiv w:val="1"/>
      <w:marLeft w:val="0"/>
      <w:marRight w:val="0"/>
      <w:marTop w:val="0"/>
      <w:marBottom w:val="0"/>
      <w:divBdr>
        <w:top w:val="none" w:sz="0" w:space="0" w:color="auto"/>
        <w:left w:val="none" w:sz="0" w:space="0" w:color="auto"/>
        <w:bottom w:val="none" w:sz="0" w:space="0" w:color="auto"/>
        <w:right w:val="none" w:sz="0" w:space="0" w:color="auto"/>
      </w:divBdr>
    </w:div>
    <w:div w:id="1172375223">
      <w:bodyDiv w:val="1"/>
      <w:marLeft w:val="0"/>
      <w:marRight w:val="0"/>
      <w:marTop w:val="0"/>
      <w:marBottom w:val="0"/>
      <w:divBdr>
        <w:top w:val="none" w:sz="0" w:space="0" w:color="auto"/>
        <w:left w:val="none" w:sz="0" w:space="0" w:color="auto"/>
        <w:bottom w:val="none" w:sz="0" w:space="0" w:color="auto"/>
        <w:right w:val="none" w:sz="0" w:space="0" w:color="auto"/>
      </w:divBdr>
    </w:div>
    <w:div w:id="1228765736">
      <w:bodyDiv w:val="1"/>
      <w:marLeft w:val="0"/>
      <w:marRight w:val="0"/>
      <w:marTop w:val="0"/>
      <w:marBottom w:val="0"/>
      <w:divBdr>
        <w:top w:val="none" w:sz="0" w:space="0" w:color="auto"/>
        <w:left w:val="none" w:sz="0" w:space="0" w:color="auto"/>
        <w:bottom w:val="none" w:sz="0" w:space="0" w:color="auto"/>
        <w:right w:val="none" w:sz="0" w:space="0" w:color="auto"/>
      </w:divBdr>
    </w:div>
    <w:div w:id="1294628709">
      <w:bodyDiv w:val="1"/>
      <w:marLeft w:val="0"/>
      <w:marRight w:val="0"/>
      <w:marTop w:val="0"/>
      <w:marBottom w:val="0"/>
      <w:divBdr>
        <w:top w:val="none" w:sz="0" w:space="0" w:color="auto"/>
        <w:left w:val="none" w:sz="0" w:space="0" w:color="auto"/>
        <w:bottom w:val="none" w:sz="0" w:space="0" w:color="auto"/>
        <w:right w:val="none" w:sz="0" w:space="0" w:color="auto"/>
      </w:divBdr>
    </w:div>
    <w:div w:id="1309480423">
      <w:bodyDiv w:val="1"/>
      <w:marLeft w:val="0"/>
      <w:marRight w:val="0"/>
      <w:marTop w:val="0"/>
      <w:marBottom w:val="0"/>
      <w:divBdr>
        <w:top w:val="none" w:sz="0" w:space="0" w:color="auto"/>
        <w:left w:val="none" w:sz="0" w:space="0" w:color="auto"/>
        <w:bottom w:val="none" w:sz="0" w:space="0" w:color="auto"/>
        <w:right w:val="none" w:sz="0" w:space="0" w:color="auto"/>
      </w:divBdr>
    </w:div>
    <w:div w:id="1313212632">
      <w:bodyDiv w:val="1"/>
      <w:marLeft w:val="0"/>
      <w:marRight w:val="0"/>
      <w:marTop w:val="0"/>
      <w:marBottom w:val="0"/>
      <w:divBdr>
        <w:top w:val="none" w:sz="0" w:space="0" w:color="auto"/>
        <w:left w:val="none" w:sz="0" w:space="0" w:color="auto"/>
        <w:bottom w:val="none" w:sz="0" w:space="0" w:color="auto"/>
        <w:right w:val="none" w:sz="0" w:space="0" w:color="auto"/>
      </w:divBdr>
    </w:div>
    <w:div w:id="1344013796">
      <w:bodyDiv w:val="1"/>
      <w:marLeft w:val="0"/>
      <w:marRight w:val="0"/>
      <w:marTop w:val="0"/>
      <w:marBottom w:val="0"/>
      <w:divBdr>
        <w:top w:val="none" w:sz="0" w:space="0" w:color="auto"/>
        <w:left w:val="none" w:sz="0" w:space="0" w:color="auto"/>
        <w:bottom w:val="none" w:sz="0" w:space="0" w:color="auto"/>
        <w:right w:val="none" w:sz="0" w:space="0" w:color="auto"/>
      </w:divBdr>
    </w:div>
    <w:div w:id="1370765849">
      <w:bodyDiv w:val="1"/>
      <w:marLeft w:val="0"/>
      <w:marRight w:val="0"/>
      <w:marTop w:val="0"/>
      <w:marBottom w:val="0"/>
      <w:divBdr>
        <w:top w:val="none" w:sz="0" w:space="0" w:color="auto"/>
        <w:left w:val="none" w:sz="0" w:space="0" w:color="auto"/>
        <w:bottom w:val="none" w:sz="0" w:space="0" w:color="auto"/>
        <w:right w:val="none" w:sz="0" w:space="0" w:color="auto"/>
      </w:divBdr>
    </w:div>
    <w:div w:id="1373185715">
      <w:bodyDiv w:val="1"/>
      <w:marLeft w:val="0"/>
      <w:marRight w:val="0"/>
      <w:marTop w:val="0"/>
      <w:marBottom w:val="0"/>
      <w:divBdr>
        <w:top w:val="none" w:sz="0" w:space="0" w:color="auto"/>
        <w:left w:val="none" w:sz="0" w:space="0" w:color="auto"/>
        <w:bottom w:val="none" w:sz="0" w:space="0" w:color="auto"/>
        <w:right w:val="none" w:sz="0" w:space="0" w:color="auto"/>
      </w:divBdr>
    </w:div>
    <w:div w:id="1404640527">
      <w:bodyDiv w:val="1"/>
      <w:marLeft w:val="0"/>
      <w:marRight w:val="0"/>
      <w:marTop w:val="0"/>
      <w:marBottom w:val="0"/>
      <w:divBdr>
        <w:top w:val="none" w:sz="0" w:space="0" w:color="auto"/>
        <w:left w:val="none" w:sz="0" w:space="0" w:color="auto"/>
        <w:bottom w:val="none" w:sz="0" w:space="0" w:color="auto"/>
        <w:right w:val="none" w:sz="0" w:space="0" w:color="auto"/>
      </w:divBdr>
    </w:div>
    <w:div w:id="1406760923">
      <w:bodyDiv w:val="1"/>
      <w:marLeft w:val="0"/>
      <w:marRight w:val="0"/>
      <w:marTop w:val="0"/>
      <w:marBottom w:val="0"/>
      <w:divBdr>
        <w:top w:val="none" w:sz="0" w:space="0" w:color="auto"/>
        <w:left w:val="none" w:sz="0" w:space="0" w:color="auto"/>
        <w:bottom w:val="none" w:sz="0" w:space="0" w:color="auto"/>
        <w:right w:val="none" w:sz="0" w:space="0" w:color="auto"/>
      </w:divBdr>
    </w:div>
    <w:div w:id="1412119250">
      <w:bodyDiv w:val="1"/>
      <w:marLeft w:val="0"/>
      <w:marRight w:val="0"/>
      <w:marTop w:val="0"/>
      <w:marBottom w:val="0"/>
      <w:divBdr>
        <w:top w:val="none" w:sz="0" w:space="0" w:color="auto"/>
        <w:left w:val="none" w:sz="0" w:space="0" w:color="auto"/>
        <w:bottom w:val="none" w:sz="0" w:space="0" w:color="auto"/>
        <w:right w:val="none" w:sz="0" w:space="0" w:color="auto"/>
      </w:divBdr>
    </w:div>
    <w:div w:id="1413044299">
      <w:bodyDiv w:val="1"/>
      <w:marLeft w:val="0"/>
      <w:marRight w:val="0"/>
      <w:marTop w:val="0"/>
      <w:marBottom w:val="0"/>
      <w:divBdr>
        <w:top w:val="none" w:sz="0" w:space="0" w:color="auto"/>
        <w:left w:val="none" w:sz="0" w:space="0" w:color="auto"/>
        <w:bottom w:val="none" w:sz="0" w:space="0" w:color="auto"/>
        <w:right w:val="none" w:sz="0" w:space="0" w:color="auto"/>
      </w:divBdr>
    </w:div>
    <w:div w:id="1444879271">
      <w:bodyDiv w:val="1"/>
      <w:marLeft w:val="0"/>
      <w:marRight w:val="0"/>
      <w:marTop w:val="0"/>
      <w:marBottom w:val="0"/>
      <w:divBdr>
        <w:top w:val="none" w:sz="0" w:space="0" w:color="auto"/>
        <w:left w:val="none" w:sz="0" w:space="0" w:color="auto"/>
        <w:bottom w:val="none" w:sz="0" w:space="0" w:color="auto"/>
        <w:right w:val="none" w:sz="0" w:space="0" w:color="auto"/>
      </w:divBdr>
    </w:div>
    <w:div w:id="1446121596">
      <w:bodyDiv w:val="1"/>
      <w:marLeft w:val="0"/>
      <w:marRight w:val="0"/>
      <w:marTop w:val="0"/>
      <w:marBottom w:val="0"/>
      <w:divBdr>
        <w:top w:val="none" w:sz="0" w:space="0" w:color="auto"/>
        <w:left w:val="none" w:sz="0" w:space="0" w:color="auto"/>
        <w:bottom w:val="none" w:sz="0" w:space="0" w:color="auto"/>
        <w:right w:val="none" w:sz="0" w:space="0" w:color="auto"/>
      </w:divBdr>
    </w:div>
    <w:div w:id="1475216911">
      <w:bodyDiv w:val="1"/>
      <w:marLeft w:val="0"/>
      <w:marRight w:val="0"/>
      <w:marTop w:val="0"/>
      <w:marBottom w:val="0"/>
      <w:divBdr>
        <w:top w:val="none" w:sz="0" w:space="0" w:color="auto"/>
        <w:left w:val="none" w:sz="0" w:space="0" w:color="auto"/>
        <w:bottom w:val="none" w:sz="0" w:space="0" w:color="auto"/>
        <w:right w:val="none" w:sz="0" w:space="0" w:color="auto"/>
      </w:divBdr>
    </w:div>
    <w:div w:id="1477533021">
      <w:bodyDiv w:val="1"/>
      <w:marLeft w:val="0"/>
      <w:marRight w:val="0"/>
      <w:marTop w:val="0"/>
      <w:marBottom w:val="0"/>
      <w:divBdr>
        <w:top w:val="none" w:sz="0" w:space="0" w:color="auto"/>
        <w:left w:val="none" w:sz="0" w:space="0" w:color="auto"/>
        <w:bottom w:val="none" w:sz="0" w:space="0" w:color="auto"/>
        <w:right w:val="none" w:sz="0" w:space="0" w:color="auto"/>
      </w:divBdr>
    </w:div>
    <w:div w:id="1483230870">
      <w:bodyDiv w:val="1"/>
      <w:marLeft w:val="0"/>
      <w:marRight w:val="0"/>
      <w:marTop w:val="0"/>
      <w:marBottom w:val="0"/>
      <w:divBdr>
        <w:top w:val="none" w:sz="0" w:space="0" w:color="auto"/>
        <w:left w:val="none" w:sz="0" w:space="0" w:color="auto"/>
        <w:bottom w:val="none" w:sz="0" w:space="0" w:color="auto"/>
        <w:right w:val="none" w:sz="0" w:space="0" w:color="auto"/>
      </w:divBdr>
    </w:div>
    <w:div w:id="1516847489">
      <w:bodyDiv w:val="1"/>
      <w:marLeft w:val="0"/>
      <w:marRight w:val="0"/>
      <w:marTop w:val="0"/>
      <w:marBottom w:val="0"/>
      <w:divBdr>
        <w:top w:val="none" w:sz="0" w:space="0" w:color="auto"/>
        <w:left w:val="none" w:sz="0" w:space="0" w:color="auto"/>
        <w:bottom w:val="none" w:sz="0" w:space="0" w:color="auto"/>
        <w:right w:val="none" w:sz="0" w:space="0" w:color="auto"/>
      </w:divBdr>
    </w:div>
    <w:div w:id="1526750013">
      <w:bodyDiv w:val="1"/>
      <w:marLeft w:val="0"/>
      <w:marRight w:val="0"/>
      <w:marTop w:val="0"/>
      <w:marBottom w:val="0"/>
      <w:divBdr>
        <w:top w:val="none" w:sz="0" w:space="0" w:color="auto"/>
        <w:left w:val="none" w:sz="0" w:space="0" w:color="auto"/>
        <w:bottom w:val="none" w:sz="0" w:space="0" w:color="auto"/>
        <w:right w:val="none" w:sz="0" w:space="0" w:color="auto"/>
      </w:divBdr>
    </w:div>
    <w:div w:id="1570847081">
      <w:bodyDiv w:val="1"/>
      <w:marLeft w:val="0"/>
      <w:marRight w:val="0"/>
      <w:marTop w:val="0"/>
      <w:marBottom w:val="0"/>
      <w:divBdr>
        <w:top w:val="none" w:sz="0" w:space="0" w:color="auto"/>
        <w:left w:val="none" w:sz="0" w:space="0" w:color="auto"/>
        <w:bottom w:val="none" w:sz="0" w:space="0" w:color="auto"/>
        <w:right w:val="none" w:sz="0" w:space="0" w:color="auto"/>
      </w:divBdr>
    </w:div>
    <w:div w:id="1588730351">
      <w:bodyDiv w:val="1"/>
      <w:marLeft w:val="0"/>
      <w:marRight w:val="0"/>
      <w:marTop w:val="0"/>
      <w:marBottom w:val="0"/>
      <w:divBdr>
        <w:top w:val="none" w:sz="0" w:space="0" w:color="auto"/>
        <w:left w:val="none" w:sz="0" w:space="0" w:color="auto"/>
        <w:bottom w:val="none" w:sz="0" w:space="0" w:color="auto"/>
        <w:right w:val="none" w:sz="0" w:space="0" w:color="auto"/>
      </w:divBdr>
    </w:div>
    <w:div w:id="1635598163">
      <w:bodyDiv w:val="1"/>
      <w:marLeft w:val="0"/>
      <w:marRight w:val="0"/>
      <w:marTop w:val="0"/>
      <w:marBottom w:val="0"/>
      <w:divBdr>
        <w:top w:val="none" w:sz="0" w:space="0" w:color="auto"/>
        <w:left w:val="none" w:sz="0" w:space="0" w:color="auto"/>
        <w:bottom w:val="none" w:sz="0" w:space="0" w:color="auto"/>
        <w:right w:val="none" w:sz="0" w:space="0" w:color="auto"/>
      </w:divBdr>
    </w:div>
    <w:div w:id="1658531899">
      <w:bodyDiv w:val="1"/>
      <w:marLeft w:val="0"/>
      <w:marRight w:val="0"/>
      <w:marTop w:val="0"/>
      <w:marBottom w:val="0"/>
      <w:divBdr>
        <w:top w:val="none" w:sz="0" w:space="0" w:color="auto"/>
        <w:left w:val="none" w:sz="0" w:space="0" w:color="auto"/>
        <w:bottom w:val="none" w:sz="0" w:space="0" w:color="auto"/>
        <w:right w:val="none" w:sz="0" w:space="0" w:color="auto"/>
      </w:divBdr>
    </w:div>
    <w:div w:id="1662082298">
      <w:bodyDiv w:val="1"/>
      <w:marLeft w:val="0"/>
      <w:marRight w:val="0"/>
      <w:marTop w:val="0"/>
      <w:marBottom w:val="0"/>
      <w:divBdr>
        <w:top w:val="none" w:sz="0" w:space="0" w:color="auto"/>
        <w:left w:val="none" w:sz="0" w:space="0" w:color="auto"/>
        <w:bottom w:val="none" w:sz="0" w:space="0" w:color="auto"/>
        <w:right w:val="none" w:sz="0" w:space="0" w:color="auto"/>
      </w:divBdr>
    </w:div>
    <w:div w:id="1664623194">
      <w:bodyDiv w:val="1"/>
      <w:marLeft w:val="0"/>
      <w:marRight w:val="0"/>
      <w:marTop w:val="0"/>
      <w:marBottom w:val="0"/>
      <w:divBdr>
        <w:top w:val="none" w:sz="0" w:space="0" w:color="auto"/>
        <w:left w:val="none" w:sz="0" w:space="0" w:color="auto"/>
        <w:bottom w:val="none" w:sz="0" w:space="0" w:color="auto"/>
        <w:right w:val="none" w:sz="0" w:space="0" w:color="auto"/>
      </w:divBdr>
    </w:div>
    <w:div w:id="1679231703">
      <w:bodyDiv w:val="1"/>
      <w:marLeft w:val="0"/>
      <w:marRight w:val="0"/>
      <w:marTop w:val="0"/>
      <w:marBottom w:val="0"/>
      <w:divBdr>
        <w:top w:val="none" w:sz="0" w:space="0" w:color="auto"/>
        <w:left w:val="none" w:sz="0" w:space="0" w:color="auto"/>
        <w:bottom w:val="none" w:sz="0" w:space="0" w:color="auto"/>
        <w:right w:val="none" w:sz="0" w:space="0" w:color="auto"/>
      </w:divBdr>
    </w:div>
    <w:div w:id="1680958884">
      <w:bodyDiv w:val="1"/>
      <w:marLeft w:val="0"/>
      <w:marRight w:val="0"/>
      <w:marTop w:val="0"/>
      <w:marBottom w:val="0"/>
      <w:divBdr>
        <w:top w:val="none" w:sz="0" w:space="0" w:color="auto"/>
        <w:left w:val="none" w:sz="0" w:space="0" w:color="auto"/>
        <w:bottom w:val="none" w:sz="0" w:space="0" w:color="auto"/>
        <w:right w:val="none" w:sz="0" w:space="0" w:color="auto"/>
      </w:divBdr>
    </w:div>
    <w:div w:id="1713531192">
      <w:bodyDiv w:val="1"/>
      <w:marLeft w:val="0"/>
      <w:marRight w:val="0"/>
      <w:marTop w:val="0"/>
      <w:marBottom w:val="0"/>
      <w:divBdr>
        <w:top w:val="none" w:sz="0" w:space="0" w:color="auto"/>
        <w:left w:val="none" w:sz="0" w:space="0" w:color="auto"/>
        <w:bottom w:val="none" w:sz="0" w:space="0" w:color="auto"/>
        <w:right w:val="none" w:sz="0" w:space="0" w:color="auto"/>
      </w:divBdr>
    </w:div>
    <w:div w:id="1718508392">
      <w:bodyDiv w:val="1"/>
      <w:marLeft w:val="0"/>
      <w:marRight w:val="0"/>
      <w:marTop w:val="0"/>
      <w:marBottom w:val="0"/>
      <w:divBdr>
        <w:top w:val="none" w:sz="0" w:space="0" w:color="auto"/>
        <w:left w:val="none" w:sz="0" w:space="0" w:color="auto"/>
        <w:bottom w:val="none" w:sz="0" w:space="0" w:color="auto"/>
        <w:right w:val="none" w:sz="0" w:space="0" w:color="auto"/>
      </w:divBdr>
    </w:div>
    <w:div w:id="1726173504">
      <w:bodyDiv w:val="1"/>
      <w:marLeft w:val="0"/>
      <w:marRight w:val="0"/>
      <w:marTop w:val="0"/>
      <w:marBottom w:val="0"/>
      <w:divBdr>
        <w:top w:val="none" w:sz="0" w:space="0" w:color="auto"/>
        <w:left w:val="none" w:sz="0" w:space="0" w:color="auto"/>
        <w:bottom w:val="none" w:sz="0" w:space="0" w:color="auto"/>
        <w:right w:val="none" w:sz="0" w:space="0" w:color="auto"/>
      </w:divBdr>
    </w:div>
    <w:div w:id="1749770224">
      <w:bodyDiv w:val="1"/>
      <w:marLeft w:val="0"/>
      <w:marRight w:val="0"/>
      <w:marTop w:val="0"/>
      <w:marBottom w:val="0"/>
      <w:divBdr>
        <w:top w:val="none" w:sz="0" w:space="0" w:color="auto"/>
        <w:left w:val="none" w:sz="0" w:space="0" w:color="auto"/>
        <w:bottom w:val="none" w:sz="0" w:space="0" w:color="auto"/>
        <w:right w:val="none" w:sz="0" w:space="0" w:color="auto"/>
      </w:divBdr>
    </w:div>
    <w:div w:id="1769738601">
      <w:bodyDiv w:val="1"/>
      <w:marLeft w:val="0"/>
      <w:marRight w:val="0"/>
      <w:marTop w:val="0"/>
      <w:marBottom w:val="0"/>
      <w:divBdr>
        <w:top w:val="none" w:sz="0" w:space="0" w:color="auto"/>
        <w:left w:val="none" w:sz="0" w:space="0" w:color="auto"/>
        <w:bottom w:val="none" w:sz="0" w:space="0" w:color="auto"/>
        <w:right w:val="none" w:sz="0" w:space="0" w:color="auto"/>
      </w:divBdr>
    </w:div>
    <w:div w:id="1801800192">
      <w:bodyDiv w:val="1"/>
      <w:marLeft w:val="0"/>
      <w:marRight w:val="0"/>
      <w:marTop w:val="0"/>
      <w:marBottom w:val="0"/>
      <w:divBdr>
        <w:top w:val="none" w:sz="0" w:space="0" w:color="auto"/>
        <w:left w:val="none" w:sz="0" w:space="0" w:color="auto"/>
        <w:bottom w:val="none" w:sz="0" w:space="0" w:color="auto"/>
        <w:right w:val="none" w:sz="0" w:space="0" w:color="auto"/>
      </w:divBdr>
    </w:div>
    <w:div w:id="1804348406">
      <w:bodyDiv w:val="1"/>
      <w:marLeft w:val="0"/>
      <w:marRight w:val="0"/>
      <w:marTop w:val="0"/>
      <w:marBottom w:val="0"/>
      <w:divBdr>
        <w:top w:val="none" w:sz="0" w:space="0" w:color="auto"/>
        <w:left w:val="none" w:sz="0" w:space="0" w:color="auto"/>
        <w:bottom w:val="none" w:sz="0" w:space="0" w:color="auto"/>
        <w:right w:val="none" w:sz="0" w:space="0" w:color="auto"/>
      </w:divBdr>
    </w:div>
    <w:div w:id="1813450474">
      <w:bodyDiv w:val="1"/>
      <w:marLeft w:val="0"/>
      <w:marRight w:val="0"/>
      <w:marTop w:val="0"/>
      <w:marBottom w:val="0"/>
      <w:divBdr>
        <w:top w:val="none" w:sz="0" w:space="0" w:color="auto"/>
        <w:left w:val="none" w:sz="0" w:space="0" w:color="auto"/>
        <w:bottom w:val="none" w:sz="0" w:space="0" w:color="auto"/>
        <w:right w:val="none" w:sz="0" w:space="0" w:color="auto"/>
      </w:divBdr>
    </w:div>
    <w:div w:id="1866747515">
      <w:bodyDiv w:val="1"/>
      <w:marLeft w:val="0"/>
      <w:marRight w:val="0"/>
      <w:marTop w:val="0"/>
      <w:marBottom w:val="0"/>
      <w:divBdr>
        <w:top w:val="none" w:sz="0" w:space="0" w:color="auto"/>
        <w:left w:val="none" w:sz="0" w:space="0" w:color="auto"/>
        <w:bottom w:val="none" w:sz="0" w:space="0" w:color="auto"/>
        <w:right w:val="none" w:sz="0" w:space="0" w:color="auto"/>
      </w:divBdr>
    </w:div>
    <w:div w:id="1872496230">
      <w:bodyDiv w:val="1"/>
      <w:marLeft w:val="0"/>
      <w:marRight w:val="0"/>
      <w:marTop w:val="0"/>
      <w:marBottom w:val="0"/>
      <w:divBdr>
        <w:top w:val="none" w:sz="0" w:space="0" w:color="auto"/>
        <w:left w:val="none" w:sz="0" w:space="0" w:color="auto"/>
        <w:bottom w:val="none" w:sz="0" w:space="0" w:color="auto"/>
        <w:right w:val="none" w:sz="0" w:space="0" w:color="auto"/>
      </w:divBdr>
    </w:div>
    <w:div w:id="1892110780">
      <w:bodyDiv w:val="1"/>
      <w:marLeft w:val="0"/>
      <w:marRight w:val="0"/>
      <w:marTop w:val="0"/>
      <w:marBottom w:val="0"/>
      <w:divBdr>
        <w:top w:val="none" w:sz="0" w:space="0" w:color="auto"/>
        <w:left w:val="none" w:sz="0" w:space="0" w:color="auto"/>
        <w:bottom w:val="none" w:sz="0" w:space="0" w:color="auto"/>
        <w:right w:val="none" w:sz="0" w:space="0" w:color="auto"/>
      </w:divBdr>
    </w:div>
    <w:div w:id="1899510366">
      <w:bodyDiv w:val="1"/>
      <w:marLeft w:val="0"/>
      <w:marRight w:val="0"/>
      <w:marTop w:val="0"/>
      <w:marBottom w:val="0"/>
      <w:divBdr>
        <w:top w:val="none" w:sz="0" w:space="0" w:color="auto"/>
        <w:left w:val="none" w:sz="0" w:space="0" w:color="auto"/>
        <w:bottom w:val="none" w:sz="0" w:space="0" w:color="auto"/>
        <w:right w:val="none" w:sz="0" w:space="0" w:color="auto"/>
      </w:divBdr>
    </w:div>
    <w:div w:id="1904631852">
      <w:bodyDiv w:val="1"/>
      <w:marLeft w:val="0"/>
      <w:marRight w:val="0"/>
      <w:marTop w:val="0"/>
      <w:marBottom w:val="0"/>
      <w:divBdr>
        <w:top w:val="none" w:sz="0" w:space="0" w:color="auto"/>
        <w:left w:val="none" w:sz="0" w:space="0" w:color="auto"/>
        <w:bottom w:val="none" w:sz="0" w:space="0" w:color="auto"/>
        <w:right w:val="none" w:sz="0" w:space="0" w:color="auto"/>
      </w:divBdr>
      <w:divsChild>
        <w:div w:id="1539053102">
          <w:marLeft w:val="0"/>
          <w:marRight w:val="0"/>
          <w:marTop w:val="0"/>
          <w:marBottom w:val="0"/>
          <w:divBdr>
            <w:top w:val="none" w:sz="0" w:space="0" w:color="auto"/>
            <w:left w:val="none" w:sz="0" w:space="0" w:color="auto"/>
            <w:bottom w:val="none" w:sz="0" w:space="0" w:color="auto"/>
            <w:right w:val="none" w:sz="0" w:space="0" w:color="auto"/>
          </w:divBdr>
          <w:divsChild>
            <w:div w:id="1516773327">
              <w:marLeft w:val="0"/>
              <w:marRight w:val="0"/>
              <w:marTop w:val="0"/>
              <w:marBottom w:val="0"/>
              <w:divBdr>
                <w:top w:val="none" w:sz="0" w:space="0" w:color="auto"/>
                <w:left w:val="none" w:sz="0" w:space="0" w:color="auto"/>
                <w:bottom w:val="none" w:sz="0" w:space="0" w:color="auto"/>
                <w:right w:val="none" w:sz="0" w:space="0" w:color="auto"/>
              </w:divBdr>
              <w:divsChild>
                <w:div w:id="449475514">
                  <w:marLeft w:val="0"/>
                  <w:marRight w:val="0"/>
                  <w:marTop w:val="0"/>
                  <w:marBottom w:val="0"/>
                  <w:divBdr>
                    <w:top w:val="none" w:sz="0" w:space="0" w:color="auto"/>
                    <w:left w:val="none" w:sz="0" w:space="0" w:color="auto"/>
                    <w:bottom w:val="none" w:sz="0" w:space="0" w:color="auto"/>
                    <w:right w:val="none" w:sz="0" w:space="0" w:color="auto"/>
                  </w:divBdr>
                  <w:divsChild>
                    <w:div w:id="1346714829">
                      <w:marLeft w:val="0"/>
                      <w:marRight w:val="0"/>
                      <w:marTop w:val="210"/>
                      <w:marBottom w:val="0"/>
                      <w:divBdr>
                        <w:top w:val="none" w:sz="0" w:space="0" w:color="auto"/>
                        <w:left w:val="none" w:sz="0" w:space="0" w:color="auto"/>
                        <w:bottom w:val="none" w:sz="0" w:space="0" w:color="auto"/>
                        <w:right w:val="none" w:sz="0" w:space="0" w:color="auto"/>
                      </w:divBdr>
                      <w:divsChild>
                        <w:div w:id="1305084213">
                          <w:marLeft w:val="0"/>
                          <w:marRight w:val="0"/>
                          <w:marTop w:val="0"/>
                          <w:marBottom w:val="0"/>
                          <w:divBdr>
                            <w:top w:val="none" w:sz="0" w:space="0" w:color="auto"/>
                            <w:left w:val="none" w:sz="0" w:space="0" w:color="auto"/>
                            <w:bottom w:val="none" w:sz="0" w:space="0" w:color="auto"/>
                            <w:right w:val="none" w:sz="0" w:space="0" w:color="auto"/>
                          </w:divBdr>
                          <w:divsChild>
                            <w:div w:id="1635716099">
                              <w:marLeft w:val="0"/>
                              <w:marRight w:val="45"/>
                              <w:marTop w:val="60"/>
                              <w:marBottom w:val="0"/>
                              <w:divBdr>
                                <w:top w:val="single" w:sz="6" w:space="12" w:color="DDDDDD"/>
                                <w:left w:val="single" w:sz="6" w:space="15" w:color="DDDDDD"/>
                                <w:bottom w:val="single" w:sz="6" w:space="8" w:color="DDDDDD"/>
                                <w:right w:val="single" w:sz="6" w:space="23" w:color="DDDDDD"/>
                              </w:divBdr>
                              <w:divsChild>
                                <w:div w:id="877396764">
                                  <w:marLeft w:val="0"/>
                                  <w:marRight w:val="0"/>
                                  <w:marTop w:val="0"/>
                                  <w:marBottom w:val="0"/>
                                  <w:divBdr>
                                    <w:top w:val="none" w:sz="0" w:space="0" w:color="auto"/>
                                    <w:left w:val="none" w:sz="0" w:space="0" w:color="auto"/>
                                    <w:bottom w:val="none" w:sz="0" w:space="0" w:color="auto"/>
                                    <w:right w:val="none" w:sz="0" w:space="0" w:color="auto"/>
                                  </w:divBdr>
                                  <w:divsChild>
                                    <w:div w:id="40337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20673781">
      <w:bodyDiv w:val="1"/>
      <w:marLeft w:val="0"/>
      <w:marRight w:val="0"/>
      <w:marTop w:val="0"/>
      <w:marBottom w:val="0"/>
      <w:divBdr>
        <w:top w:val="none" w:sz="0" w:space="0" w:color="auto"/>
        <w:left w:val="none" w:sz="0" w:space="0" w:color="auto"/>
        <w:bottom w:val="none" w:sz="0" w:space="0" w:color="auto"/>
        <w:right w:val="none" w:sz="0" w:space="0" w:color="auto"/>
      </w:divBdr>
    </w:div>
    <w:div w:id="1921600274">
      <w:bodyDiv w:val="1"/>
      <w:marLeft w:val="0"/>
      <w:marRight w:val="0"/>
      <w:marTop w:val="0"/>
      <w:marBottom w:val="0"/>
      <w:divBdr>
        <w:top w:val="none" w:sz="0" w:space="0" w:color="auto"/>
        <w:left w:val="none" w:sz="0" w:space="0" w:color="auto"/>
        <w:bottom w:val="none" w:sz="0" w:space="0" w:color="auto"/>
        <w:right w:val="none" w:sz="0" w:space="0" w:color="auto"/>
      </w:divBdr>
    </w:div>
    <w:div w:id="1952201147">
      <w:bodyDiv w:val="1"/>
      <w:marLeft w:val="0"/>
      <w:marRight w:val="0"/>
      <w:marTop w:val="0"/>
      <w:marBottom w:val="0"/>
      <w:divBdr>
        <w:top w:val="none" w:sz="0" w:space="0" w:color="auto"/>
        <w:left w:val="none" w:sz="0" w:space="0" w:color="auto"/>
        <w:bottom w:val="none" w:sz="0" w:space="0" w:color="auto"/>
        <w:right w:val="none" w:sz="0" w:space="0" w:color="auto"/>
      </w:divBdr>
    </w:div>
    <w:div w:id="2004313626">
      <w:bodyDiv w:val="1"/>
      <w:marLeft w:val="0"/>
      <w:marRight w:val="0"/>
      <w:marTop w:val="0"/>
      <w:marBottom w:val="0"/>
      <w:divBdr>
        <w:top w:val="none" w:sz="0" w:space="0" w:color="auto"/>
        <w:left w:val="none" w:sz="0" w:space="0" w:color="auto"/>
        <w:bottom w:val="none" w:sz="0" w:space="0" w:color="auto"/>
        <w:right w:val="none" w:sz="0" w:space="0" w:color="auto"/>
      </w:divBdr>
    </w:div>
    <w:div w:id="2010064205">
      <w:bodyDiv w:val="1"/>
      <w:marLeft w:val="0"/>
      <w:marRight w:val="0"/>
      <w:marTop w:val="0"/>
      <w:marBottom w:val="0"/>
      <w:divBdr>
        <w:top w:val="none" w:sz="0" w:space="0" w:color="auto"/>
        <w:left w:val="none" w:sz="0" w:space="0" w:color="auto"/>
        <w:bottom w:val="none" w:sz="0" w:space="0" w:color="auto"/>
        <w:right w:val="none" w:sz="0" w:space="0" w:color="auto"/>
      </w:divBdr>
    </w:div>
    <w:div w:id="2023894836">
      <w:bodyDiv w:val="1"/>
      <w:marLeft w:val="0"/>
      <w:marRight w:val="0"/>
      <w:marTop w:val="0"/>
      <w:marBottom w:val="0"/>
      <w:divBdr>
        <w:top w:val="none" w:sz="0" w:space="0" w:color="auto"/>
        <w:left w:val="none" w:sz="0" w:space="0" w:color="auto"/>
        <w:bottom w:val="none" w:sz="0" w:space="0" w:color="auto"/>
        <w:right w:val="none" w:sz="0" w:space="0" w:color="auto"/>
      </w:divBdr>
    </w:div>
    <w:div w:id="2055344040">
      <w:bodyDiv w:val="1"/>
      <w:marLeft w:val="0"/>
      <w:marRight w:val="0"/>
      <w:marTop w:val="0"/>
      <w:marBottom w:val="0"/>
      <w:divBdr>
        <w:top w:val="none" w:sz="0" w:space="0" w:color="auto"/>
        <w:left w:val="none" w:sz="0" w:space="0" w:color="auto"/>
        <w:bottom w:val="none" w:sz="0" w:space="0" w:color="auto"/>
        <w:right w:val="none" w:sz="0" w:space="0" w:color="auto"/>
      </w:divBdr>
    </w:div>
    <w:div w:id="2055734843">
      <w:bodyDiv w:val="1"/>
      <w:marLeft w:val="0"/>
      <w:marRight w:val="0"/>
      <w:marTop w:val="0"/>
      <w:marBottom w:val="0"/>
      <w:divBdr>
        <w:top w:val="none" w:sz="0" w:space="0" w:color="auto"/>
        <w:left w:val="none" w:sz="0" w:space="0" w:color="auto"/>
        <w:bottom w:val="none" w:sz="0" w:space="0" w:color="auto"/>
        <w:right w:val="none" w:sz="0" w:space="0" w:color="auto"/>
      </w:divBdr>
    </w:div>
    <w:div w:id="2066634020">
      <w:bodyDiv w:val="1"/>
      <w:marLeft w:val="0"/>
      <w:marRight w:val="0"/>
      <w:marTop w:val="0"/>
      <w:marBottom w:val="0"/>
      <w:divBdr>
        <w:top w:val="none" w:sz="0" w:space="0" w:color="auto"/>
        <w:left w:val="none" w:sz="0" w:space="0" w:color="auto"/>
        <w:bottom w:val="none" w:sz="0" w:space="0" w:color="auto"/>
        <w:right w:val="none" w:sz="0" w:space="0" w:color="auto"/>
      </w:divBdr>
    </w:div>
    <w:div w:id="2094625920">
      <w:bodyDiv w:val="1"/>
      <w:marLeft w:val="0"/>
      <w:marRight w:val="0"/>
      <w:marTop w:val="0"/>
      <w:marBottom w:val="0"/>
      <w:divBdr>
        <w:top w:val="none" w:sz="0" w:space="0" w:color="auto"/>
        <w:left w:val="none" w:sz="0" w:space="0" w:color="auto"/>
        <w:bottom w:val="none" w:sz="0" w:space="0" w:color="auto"/>
        <w:right w:val="none" w:sz="0" w:space="0" w:color="auto"/>
      </w:divBdr>
      <w:divsChild>
        <w:div w:id="1089500411">
          <w:marLeft w:val="0"/>
          <w:marRight w:val="0"/>
          <w:marTop w:val="0"/>
          <w:marBottom w:val="0"/>
          <w:divBdr>
            <w:top w:val="none" w:sz="0" w:space="0" w:color="auto"/>
            <w:left w:val="none" w:sz="0" w:space="0" w:color="auto"/>
            <w:bottom w:val="none" w:sz="0" w:space="0" w:color="auto"/>
            <w:right w:val="none" w:sz="0" w:space="0" w:color="auto"/>
          </w:divBdr>
          <w:divsChild>
            <w:div w:id="1474129839">
              <w:marLeft w:val="0"/>
              <w:marRight w:val="0"/>
              <w:marTop w:val="0"/>
              <w:marBottom w:val="0"/>
              <w:divBdr>
                <w:top w:val="none" w:sz="0" w:space="0" w:color="auto"/>
                <w:left w:val="none" w:sz="0" w:space="0" w:color="auto"/>
                <w:bottom w:val="none" w:sz="0" w:space="0" w:color="auto"/>
                <w:right w:val="none" w:sz="0" w:space="0" w:color="auto"/>
              </w:divBdr>
              <w:divsChild>
                <w:div w:id="1426727253">
                  <w:marLeft w:val="0"/>
                  <w:marRight w:val="0"/>
                  <w:marTop w:val="0"/>
                  <w:marBottom w:val="0"/>
                  <w:divBdr>
                    <w:top w:val="none" w:sz="0" w:space="0" w:color="auto"/>
                    <w:left w:val="none" w:sz="0" w:space="0" w:color="auto"/>
                    <w:bottom w:val="none" w:sz="0" w:space="0" w:color="auto"/>
                    <w:right w:val="none" w:sz="0" w:space="0" w:color="auto"/>
                  </w:divBdr>
                  <w:divsChild>
                    <w:div w:id="1197160451">
                      <w:marLeft w:val="0"/>
                      <w:marRight w:val="0"/>
                      <w:marTop w:val="210"/>
                      <w:marBottom w:val="0"/>
                      <w:divBdr>
                        <w:top w:val="none" w:sz="0" w:space="0" w:color="auto"/>
                        <w:left w:val="none" w:sz="0" w:space="0" w:color="auto"/>
                        <w:bottom w:val="none" w:sz="0" w:space="0" w:color="auto"/>
                        <w:right w:val="none" w:sz="0" w:space="0" w:color="auto"/>
                      </w:divBdr>
                      <w:divsChild>
                        <w:div w:id="769545017">
                          <w:marLeft w:val="0"/>
                          <w:marRight w:val="0"/>
                          <w:marTop w:val="0"/>
                          <w:marBottom w:val="0"/>
                          <w:divBdr>
                            <w:top w:val="none" w:sz="0" w:space="0" w:color="auto"/>
                            <w:left w:val="none" w:sz="0" w:space="0" w:color="auto"/>
                            <w:bottom w:val="none" w:sz="0" w:space="0" w:color="auto"/>
                            <w:right w:val="none" w:sz="0" w:space="0" w:color="auto"/>
                          </w:divBdr>
                          <w:divsChild>
                            <w:div w:id="1979142091">
                              <w:marLeft w:val="0"/>
                              <w:marRight w:val="45"/>
                              <w:marTop w:val="60"/>
                              <w:marBottom w:val="0"/>
                              <w:divBdr>
                                <w:top w:val="single" w:sz="6" w:space="12" w:color="DDDDDD"/>
                                <w:left w:val="single" w:sz="6" w:space="15" w:color="DDDDDD"/>
                                <w:bottom w:val="single" w:sz="6" w:space="8" w:color="DDDDDD"/>
                                <w:right w:val="single" w:sz="6" w:space="23" w:color="DDDDDD"/>
                              </w:divBdr>
                              <w:divsChild>
                                <w:div w:id="1441989662">
                                  <w:marLeft w:val="0"/>
                                  <w:marRight w:val="0"/>
                                  <w:marTop w:val="0"/>
                                  <w:marBottom w:val="0"/>
                                  <w:divBdr>
                                    <w:top w:val="none" w:sz="0" w:space="0" w:color="auto"/>
                                    <w:left w:val="none" w:sz="0" w:space="0" w:color="auto"/>
                                    <w:bottom w:val="none" w:sz="0" w:space="0" w:color="auto"/>
                                    <w:right w:val="none" w:sz="0" w:space="0" w:color="auto"/>
                                  </w:divBdr>
                                  <w:divsChild>
                                    <w:div w:id="555362869">
                                      <w:marLeft w:val="0"/>
                                      <w:marRight w:val="0"/>
                                      <w:marTop w:val="0"/>
                                      <w:marBottom w:val="0"/>
                                      <w:divBdr>
                                        <w:top w:val="none" w:sz="0" w:space="0" w:color="auto"/>
                                        <w:left w:val="none" w:sz="0" w:space="0" w:color="auto"/>
                                        <w:bottom w:val="none" w:sz="0" w:space="0" w:color="auto"/>
                                        <w:right w:val="none" w:sz="0" w:space="0" w:color="auto"/>
                                      </w:divBdr>
                                      <w:divsChild>
                                        <w:div w:id="940840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5055011">
      <w:bodyDiv w:val="1"/>
      <w:marLeft w:val="0"/>
      <w:marRight w:val="0"/>
      <w:marTop w:val="0"/>
      <w:marBottom w:val="0"/>
      <w:divBdr>
        <w:top w:val="none" w:sz="0" w:space="0" w:color="auto"/>
        <w:left w:val="none" w:sz="0" w:space="0" w:color="auto"/>
        <w:bottom w:val="none" w:sz="0" w:space="0" w:color="auto"/>
        <w:right w:val="none" w:sz="0" w:space="0" w:color="auto"/>
      </w:divBdr>
    </w:div>
    <w:div w:id="2101216123">
      <w:bodyDiv w:val="1"/>
      <w:marLeft w:val="0"/>
      <w:marRight w:val="0"/>
      <w:marTop w:val="0"/>
      <w:marBottom w:val="0"/>
      <w:divBdr>
        <w:top w:val="none" w:sz="0" w:space="0" w:color="auto"/>
        <w:left w:val="none" w:sz="0" w:space="0" w:color="auto"/>
        <w:bottom w:val="none" w:sz="0" w:space="0" w:color="auto"/>
        <w:right w:val="none" w:sz="0" w:space="0" w:color="auto"/>
      </w:divBdr>
    </w:div>
    <w:div w:id="2133014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footer" Target="footer1.xml"/><Relationship Id="rId26" Type="http://schemas.openxmlformats.org/officeDocument/2006/relationships/image" Target="media/image12.png"/><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wmf"/><Relationship Id="rId17" Type="http://schemas.openxmlformats.org/officeDocument/2006/relationships/header" Target="header2.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fontTable" Target="fontTable.xml"/><Relationship Id="rId10" Type="http://schemas.openxmlformats.org/officeDocument/2006/relationships/image" Target="media/image3.wmf"/><Relationship Id="rId19" Type="http://schemas.openxmlformats.org/officeDocument/2006/relationships/footer" Target="footer2.xml"/><Relationship Id="rId31" Type="http://schemas.openxmlformats.org/officeDocument/2006/relationships/image" Target="media/image17.png"/><Relationship Id="rId44" Type="http://schemas.openxmlformats.org/officeDocument/2006/relationships/image" Target="media/image3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wmf"/><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8"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1B28CA3-7502-411E-8415-3F36E563BE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15687</TotalTime>
  <Pages>99</Pages>
  <Words>7390</Words>
  <Characters>42126</Characters>
  <Application>Microsoft Office Word</Application>
  <DocSecurity>0</DocSecurity>
  <Lines>351</Lines>
  <Paragraphs>98</Paragraphs>
  <ScaleCrop>false</ScaleCrop>
  <Company>平顶山市润青环保科技有限公司</Company>
  <LinksUpToDate>false</LinksUpToDate>
  <CharactersWithSpaces>49418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建设项目环境影响报告表</dc:title>
  <dc:creator>Legend User</dc:creator>
  <cp:lastModifiedBy>Administrator</cp:lastModifiedBy>
  <cp:revision>131</cp:revision>
  <cp:lastPrinted>2020-03-17T08:40:00Z</cp:lastPrinted>
  <dcterms:created xsi:type="dcterms:W3CDTF">2013-01-17T08:01:00Z</dcterms:created>
  <dcterms:modified xsi:type="dcterms:W3CDTF">2020-04-24T01:02:00Z</dcterms:modified>
</cp:coreProperties>
</file>